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E046E" w14:textId="77777777" w:rsidR="00BE7473" w:rsidRPr="00BE7473" w:rsidRDefault="00BE7473" w:rsidP="00BE7473">
      <w:pPr>
        <w:shd w:val="clear" w:color="auto" w:fill="FFFFFF"/>
        <w:spacing w:line="240" w:lineRule="auto"/>
        <w:jc w:val="right"/>
        <w:rPr>
          <w:rFonts w:ascii="Segoe UI" w:eastAsia="Times New Roman" w:hAnsi="Segoe UI" w:cs="Segoe UI"/>
          <w:b/>
          <w:bCs/>
          <w:color w:val="444444"/>
          <w:sz w:val="18"/>
          <w:szCs w:val="18"/>
          <w:lang w:eastAsia="cs-CZ"/>
        </w:rPr>
      </w:pPr>
      <w:r w:rsidRPr="00BE7473">
        <w:rPr>
          <w:rFonts w:ascii="Segoe UI" w:eastAsia="Times New Roman" w:hAnsi="Segoe UI" w:cs="Segoe UI"/>
          <w:b/>
          <w:bCs/>
          <w:color w:val="444444"/>
          <w:sz w:val="18"/>
          <w:szCs w:val="18"/>
          <w:lang w:eastAsia="cs-CZ"/>
        </w:rPr>
        <w:t>Příloha č. 51 k vyhlášce č. </w:t>
      </w:r>
      <w:hyperlink r:id="rId5" w:tooltip="text 273/2021 Sb." w:history="1">
        <w:r w:rsidRPr="00BE7473">
          <w:rPr>
            <w:rFonts w:ascii="Segoe UI" w:eastAsia="Times New Roman" w:hAnsi="Segoe UI" w:cs="Segoe UI"/>
            <w:b/>
            <w:bCs/>
            <w:color w:val="C21111"/>
            <w:sz w:val="18"/>
            <w:szCs w:val="18"/>
            <w:u w:val="single"/>
            <w:lang w:eastAsia="cs-CZ"/>
          </w:rPr>
          <w:t>273/2021 Sb.</w:t>
        </w:r>
      </w:hyperlink>
    </w:p>
    <w:p w14:paraId="520CB50B" w14:textId="77777777" w:rsidR="00BE7473" w:rsidRPr="00BE7473" w:rsidRDefault="00BE7473" w:rsidP="00BE7473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444444"/>
          <w:sz w:val="30"/>
          <w:szCs w:val="30"/>
          <w:lang w:eastAsia="cs-CZ"/>
        </w:rPr>
      </w:pPr>
      <w:r w:rsidRPr="00BE7473">
        <w:rPr>
          <w:rFonts w:ascii="Segoe UI" w:eastAsia="Times New Roman" w:hAnsi="Segoe UI" w:cs="Segoe UI"/>
          <w:b/>
          <w:bCs/>
          <w:color w:val="444444"/>
          <w:sz w:val="30"/>
          <w:szCs w:val="30"/>
          <w:lang w:eastAsia="cs-CZ"/>
        </w:rPr>
        <w:t>Formulář pro předání údajů o množství odpadů léčiv z domácností</w:t>
      </w:r>
    </w:p>
    <w:p w14:paraId="4C8A52F8" w14:textId="63010C43" w:rsidR="00BE7473" w:rsidRPr="00BE7473" w:rsidRDefault="00BE7473" w:rsidP="00BE7473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444444"/>
          <w:sz w:val="30"/>
          <w:szCs w:val="30"/>
          <w:lang w:eastAsia="cs-CZ"/>
        </w:rPr>
      </w:pPr>
      <w:r w:rsidRPr="00BE7473">
        <w:rPr>
          <w:rFonts w:ascii="Segoe UI" w:eastAsia="Times New Roman" w:hAnsi="Segoe UI" w:cs="Segoe UI"/>
          <w:noProof/>
          <w:color w:val="444444"/>
          <w:sz w:val="30"/>
          <w:szCs w:val="30"/>
          <w:lang w:eastAsia="cs-CZ"/>
        </w:rPr>
        <w:drawing>
          <wp:inline distT="0" distB="0" distL="0" distR="0" wp14:anchorId="4F5300AE" wp14:editId="5DA02039">
            <wp:extent cx="4940300" cy="44284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442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DC41D" w14:textId="77777777" w:rsidR="00BE7473" w:rsidRPr="00BE7473" w:rsidRDefault="00BE7473" w:rsidP="00BE74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44444"/>
          <w:szCs w:val="24"/>
          <w:lang w:eastAsia="cs-CZ"/>
        </w:rPr>
      </w:pPr>
      <w:r w:rsidRPr="00BE7473">
        <w:rPr>
          <w:rFonts w:ascii="Segoe UI" w:eastAsia="Times New Roman" w:hAnsi="Segoe UI" w:cs="Segoe UI"/>
          <w:b/>
          <w:bCs/>
          <w:color w:val="444444"/>
          <w:szCs w:val="24"/>
          <w:lang w:eastAsia="cs-CZ"/>
        </w:rPr>
        <w:t>Vysvětlivky:</w:t>
      </w:r>
    </w:p>
    <w:p w14:paraId="4C798C70" w14:textId="77777777" w:rsidR="00BE7473" w:rsidRPr="00BE7473" w:rsidRDefault="00BE7473" w:rsidP="00BE74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44444"/>
          <w:szCs w:val="24"/>
          <w:lang w:eastAsia="cs-CZ"/>
        </w:rPr>
      </w:pPr>
      <w:r w:rsidRPr="00BE7473">
        <w:rPr>
          <w:rFonts w:ascii="Segoe UI" w:eastAsia="Times New Roman" w:hAnsi="Segoe UI" w:cs="Segoe UI"/>
          <w:b/>
          <w:bCs/>
          <w:color w:val="444444"/>
          <w:szCs w:val="24"/>
          <w:lang w:eastAsia="cs-CZ"/>
        </w:rPr>
        <w:t>Formulář pro předání údajů o množství odpadů léčiv z domácností</w:t>
      </w:r>
    </w:p>
    <w:p w14:paraId="6E0D80EC" w14:textId="77777777" w:rsidR="00BE7473" w:rsidRPr="00BE7473" w:rsidRDefault="00BE7473" w:rsidP="00BE74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44444"/>
          <w:szCs w:val="24"/>
          <w:lang w:eastAsia="cs-CZ"/>
        </w:rPr>
      </w:pPr>
      <w:r w:rsidRPr="00BE7473">
        <w:rPr>
          <w:rFonts w:ascii="Segoe UI" w:eastAsia="Times New Roman" w:hAnsi="Segoe UI" w:cs="Segoe UI"/>
          <w:b/>
          <w:bCs/>
          <w:color w:val="444444"/>
          <w:szCs w:val="24"/>
          <w:lang w:eastAsia="cs-CZ"/>
        </w:rPr>
        <w:t xml:space="preserve">Čtvrtletí, </w:t>
      </w:r>
      <w:proofErr w:type="gramStart"/>
      <w:r w:rsidRPr="00BE7473">
        <w:rPr>
          <w:rFonts w:ascii="Segoe UI" w:eastAsia="Times New Roman" w:hAnsi="Segoe UI" w:cs="Segoe UI"/>
          <w:b/>
          <w:bCs/>
          <w:color w:val="444444"/>
          <w:szCs w:val="24"/>
          <w:lang w:eastAsia="cs-CZ"/>
        </w:rPr>
        <w:t>roku</w:t>
      </w:r>
      <w:r w:rsidRPr="00BE7473">
        <w:rPr>
          <w:rFonts w:ascii="Segoe UI" w:eastAsia="Times New Roman" w:hAnsi="Segoe UI" w:cs="Segoe UI"/>
          <w:color w:val="444444"/>
          <w:szCs w:val="24"/>
          <w:lang w:eastAsia="cs-CZ"/>
        </w:rPr>
        <w:t> - uvede</w:t>
      </w:r>
      <w:proofErr w:type="gramEnd"/>
      <w:r w:rsidRPr="00BE7473">
        <w:rPr>
          <w:rFonts w:ascii="Segoe UI" w:eastAsia="Times New Roman" w:hAnsi="Segoe UI" w:cs="Segoe UI"/>
          <w:color w:val="444444"/>
          <w:szCs w:val="24"/>
          <w:lang w:eastAsia="cs-CZ"/>
        </w:rPr>
        <w:t xml:space="preserve"> se číselně čtvrtletí a rok, za který jsou údaje oznámeny.</w:t>
      </w:r>
    </w:p>
    <w:p w14:paraId="1717CE94" w14:textId="77777777" w:rsidR="00BE7473" w:rsidRPr="00BE7473" w:rsidRDefault="00BE7473" w:rsidP="00BE74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44444"/>
          <w:szCs w:val="24"/>
          <w:lang w:eastAsia="cs-CZ"/>
        </w:rPr>
      </w:pPr>
      <w:r w:rsidRPr="00BE7473">
        <w:rPr>
          <w:rFonts w:ascii="Segoe UI" w:eastAsia="Times New Roman" w:hAnsi="Segoe UI" w:cs="Segoe UI"/>
          <w:color w:val="444444"/>
          <w:szCs w:val="24"/>
          <w:lang w:eastAsia="cs-CZ"/>
        </w:rPr>
        <w:t xml:space="preserve">Identifikace </w:t>
      </w:r>
      <w:proofErr w:type="gramStart"/>
      <w:r w:rsidRPr="00BE7473">
        <w:rPr>
          <w:rFonts w:ascii="Segoe UI" w:eastAsia="Times New Roman" w:hAnsi="Segoe UI" w:cs="Segoe UI"/>
          <w:color w:val="444444"/>
          <w:szCs w:val="24"/>
          <w:lang w:eastAsia="cs-CZ"/>
        </w:rPr>
        <w:t>lékárny - uvedou</w:t>
      </w:r>
      <w:proofErr w:type="gramEnd"/>
      <w:r w:rsidRPr="00BE7473">
        <w:rPr>
          <w:rFonts w:ascii="Segoe UI" w:eastAsia="Times New Roman" w:hAnsi="Segoe UI" w:cs="Segoe UI"/>
          <w:color w:val="444444"/>
          <w:szCs w:val="24"/>
          <w:lang w:eastAsia="cs-CZ"/>
        </w:rPr>
        <w:t xml:space="preserve"> se údaje o lékárně, která údaje o odpadu léčiv z domácností oznamuje krajskému úřadu.</w:t>
      </w:r>
    </w:p>
    <w:p w14:paraId="075CCC86" w14:textId="77777777" w:rsidR="00BE7473" w:rsidRPr="00BE7473" w:rsidRDefault="00BE7473" w:rsidP="00BE74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44444"/>
          <w:szCs w:val="24"/>
          <w:lang w:eastAsia="cs-CZ"/>
        </w:rPr>
      </w:pPr>
      <w:proofErr w:type="gramStart"/>
      <w:r w:rsidRPr="00BE7473">
        <w:rPr>
          <w:rFonts w:ascii="Segoe UI" w:eastAsia="Times New Roman" w:hAnsi="Segoe UI" w:cs="Segoe UI"/>
          <w:b/>
          <w:bCs/>
          <w:color w:val="444444"/>
          <w:szCs w:val="24"/>
          <w:lang w:eastAsia="cs-CZ"/>
        </w:rPr>
        <w:t>IČO</w:t>
      </w:r>
      <w:r w:rsidRPr="00BE7473">
        <w:rPr>
          <w:rFonts w:ascii="Segoe UI" w:eastAsia="Times New Roman" w:hAnsi="Segoe UI" w:cs="Segoe UI"/>
          <w:color w:val="444444"/>
          <w:szCs w:val="24"/>
          <w:lang w:eastAsia="cs-CZ"/>
        </w:rPr>
        <w:t> - uvede</w:t>
      </w:r>
      <w:proofErr w:type="gramEnd"/>
      <w:r w:rsidRPr="00BE7473">
        <w:rPr>
          <w:rFonts w:ascii="Segoe UI" w:eastAsia="Times New Roman" w:hAnsi="Segoe UI" w:cs="Segoe UI"/>
          <w:color w:val="444444"/>
          <w:szCs w:val="24"/>
          <w:lang w:eastAsia="cs-CZ"/>
        </w:rPr>
        <w:t xml:space="preserve"> se identifikační číslo osoby - provozovatele lékárny.</w:t>
      </w:r>
    </w:p>
    <w:p w14:paraId="0E1EF278" w14:textId="77777777" w:rsidR="00BE7473" w:rsidRPr="00BE7473" w:rsidRDefault="00BE7473" w:rsidP="00BE74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44444"/>
          <w:szCs w:val="24"/>
          <w:lang w:eastAsia="cs-CZ"/>
        </w:rPr>
      </w:pPr>
      <w:proofErr w:type="gramStart"/>
      <w:r w:rsidRPr="00BE7473">
        <w:rPr>
          <w:rFonts w:ascii="Segoe UI" w:eastAsia="Times New Roman" w:hAnsi="Segoe UI" w:cs="Segoe UI"/>
          <w:b/>
          <w:bCs/>
          <w:color w:val="444444"/>
          <w:szCs w:val="24"/>
          <w:lang w:eastAsia="cs-CZ"/>
        </w:rPr>
        <w:t>IČP</w:t>
      </w:r>
      <w:r w:rsidRPr="00BE7473">
        <w:rPr>
          <w:rFonts w:ascii="Segoe UI" w:eastAsia="Times New Roman" w:hAnsi="Segoe UI" w:cs="Segoe UI"/>
          <w:color w:val="444444"/>
          <w:szCs w:val="24"/>
          <w:lang w:eastAsia="cs-CZ"/>
        </w:rPr>
        <w:t> - uvede</w:t>
      </w:r>
      <w:proofErr w:type="gramEnd"/>
      <w:r w:rsidRPr="00BE7473">
        <w:rPr>
          <w:rFonts w:ascii="Segoe UI" w:eastAsia="Times New Roman" w:hAnsi="Segoe UI" w:cs="Segoe UI"/>
          <w:color w:val="444444"/>
          <w:szCs w:val="24"/>
          <w:lang w:eastAsia="cs-CZ"/>
        </w:rPr>
        <w:t xml:space="preserve"> se identifikační číslo provozovny lékárny. Pokud lékárna nemá přiděleno identifikační číslo provozovny, vyplňuje se zde interní číslo provozovny, které si lékárna zvolí sama.</w:t>
      </w:r>
    </w:p>
    <w:p w14:paraId="5448AB80" w14:textId="77777777" w:rsidR="00BE7473" w:rsidRPr="00BE7473" w:rsidRDefault="00BE7473" w:rsidP="00BE74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44444"/>
          <w:szCs w:val="24"/>
          <w:lang w:eastAsia="cs-CZ"/>
        </w:rPr>
      </w:pPr>
      <w:r w:rsidRPr="00BE7473">
        <w:rPr>
          <w:rFonts w:ascii="Segoe UI" w:eastAsia="Times New Roman" w:hAnsi="Segoe UI" w:cs="Segoe UI"/>
          <w:b/>
          <w:bCs/>
          <w:color w:val="444444"/>
          <w:szCs w:val="24"/>
          <w:lang w:eastAsia="cs-CZ"/>
        </w:rPr>
        <w:t xml:space="preserve">Název </w:t>
      </w:r>
      <w:proofErr w:type="gramStart"/>
      <w:r w:rsidRPr="00BE7473">
        <w:rPr>
          <w:rFonts w:ascii="Segoe UI" w:eastAsia="Times New Roman" w:hAnsi="Segoe UI" w:cs="Segoe UI"/>
          <w:b/>
          <w:bCs/>
          <w:color w:val="444444"/>
          <w:szCs w:val="24"/>
          <w:lang w:eastAsia="cs-CZ"/>
        </w:rPr>
        <w:t>lékárny</w:t>
      </w:r>
      <w:r w:rsidRPr="00BE7473">
        <w:rPr>
          <w:rFonts w:ascii="Segoe UI" w:eastAsia="Times New Roman" w:hAnsi="Segoe UI" w:cs="Segoe UI"/>
          <w:color w:val="444444"/>
          <w:szCs w:val="24"/>
          <w:lang w:eastAsia="cs-CZ"/>
        </w:rPr>
        <w:t> - uvede</w:t>
      </w:r>
      <w:proofErr w:type="gramEnd"/>
      <w:r w:rsidRPr="00BE7473">
        <w:rPr>
          <w:rFonts w:ascii="Segoe UI" w:eastAsia="Times New Roman" w:hAnsi="Segoe UI" w:cs="Segoe UI"/>
          <w:color w:val="444444"/>
          <w:szCs w:val="24"/>
          <w:lang w:eastAsia="cs-CZ"/>
        </w:rPr>
        <w:t xml:space="preserve"> se název lékárny.</w:t>
      </w:r>
    </w:p>
    <w:p w14:paraId="02E83967" w14:textId="77777777" w:rsidR="00BE7473" w:rsidRPr="00BE7473" w:rsidRDefault="00BE7473" w:rsidP="00BE74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44444"/>
          <w:szCs w:val="24"/>
          <w:lang w:eastAsia="cs-CZ"/>
        </w:rPr>
      </w:pPr>
      <w:r w:rsidRPr="00BE7473">
        <w:rPr>
          <w:rFonts w:ascii="Segoe UI" w:eastAsia="Times New Roman" w:hAnsi="Segoe UI" w:cs="Segoe UI"/>
          <w:b/>
          <w:bCs/>
          <w:color w:val="444444"/>
          <w:szCs w:val="24"/>
          <w:lang w:eastAsia="cs-CZ"/>
        </w:rPr>
        <w:t xml:space="preserve">Ulice, č.p., </w:t>
      </w:r>
      <w:proofErr w:type="spellStart"/>
      <w:r w:rsidRPr="00BE7473">
        <w:rPr>
          <w:rFonts w:ascii="Segoe UI" w:eastAsia="Times New Roman" w:hAnsi="Segoe UI" w:cs="Segoe UI"/>
          <w:b/>
          <w:bCs/>
          <w:color w:val="444444"/>
          <w:szCs w:val="24"/>
          <w:lang w:eastAsia="cs-CZ"/>
        </w:rPr>
        <w:t>č.o</w:t>
      </w:r>
      <w:proofErr w:type="spellEnd"/>
      <w:r w:rsidRPr="00BE7473">
        <w:rPr>
          <w:rFonts w:ascii="Segoe UI" w:eastAsia="Times New Roman" w:hAnsi="Segoe UI" w:cs="Segoe UI"/>
          <w:b/>
          <w:bCs/>
          <w:color w:val="444444"/>
          <w:szCs w:val="24"/>
          <w:lang w:eastAsia="cs-CZ"/>
        </w:rPr>
        <w:t xml:space="preserve">, obec, </w:t>
      </w:r>
      <w:proofErr w:type="gramStart"/>
      <w:r w:rsidRPr="00BE7473">
        <w:rPr>
          <w:rFonts w:ascii="Segoe UI" w:eastAsia="Times New Roman" w:hAnsi="Segoe UI" w:cs="Segoe UI"/>
          <w:b/>
          <w:bCs/>
          <w:color w:val="444444"/>
          <w:szCs w:val="24"/>
          <w:lang w:eastAsia="cs-CZ"/>
        </w:rPr>
        <w:t>PSČ</w:t>
      </w:r>
      <w:r w:rsidRPr="00BE7473">
        <w:rPr>
          <w:rFonts w:ascii="Segoe UI" w:eastAsia="Times New Roman" w:hAnsi="Segoe UI" w:cs="Segoe UI"/>
          <w:color w:val="444444"/>
          <w:szCs w:val="24"/>
          <w:lang w:eastAsia="cs-CZ"/>
        </w:rPr>
        <w:t> - uvedou</w:t>
      </w:r>
      <w:proofErr w:type="gramEnd"/>
      <w:r w:rsidRPr="00BE7473">
        <w:rPr>
          <w:rFonts w:ascii="Segoe UI" w:eastAsia="Times New Roman" w:hAnsi="Segoe UI" w:cs="Segoe UI"/>
          <w:color w:val="444444"/>
          <w:szCs w:val="24"/>
          <w:lang w:eastAsia="cs-CZ"/>
        </w:rPr>
        <w:t xml:space="preserve"> se adresní údaje, kde se nachází lékárna.</w:t>
      </w:r>
    </w:p>
    <w:p w14:paraId="21EEC71D" w14:textId="77777777" w:rsidR="00BE7473" w:rsidRPr="00BE7473" w:rsidRDefault="00BE7473" w:rsidP="00BE74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44444"/>
          <w:szCs w:val="24"/>
          <w:lang w:eastAsia="cs-CZ"/>
        </w:rPr>
      </w:pPr>
      <w:proofErr w:type="gramStart"/>
      <w:r w:rsidRPr="00BE7473">
        <w:rPr>
          <w:rFonts w:ascii="Segoe UI" w:eastAsia="Times New Roman" w:hAnsi="Segoe UI" w:cs="Segoe UI"/>
          <w:b/>
          <w:bCs/>
          <w:color w:val="444444"/>
          <w:szCs w:val="24"/>
          <w:lang w:eastAsia="cs-CZ"/>
        </w:rPr>
        <w:t>IČZÚJ</w:t>
      </w:r>
      <w:r w:rsidRPr="00BE7473">
        <w:rPr>
          <w:rFonts w:ascii="Segoe UI" w:eastAsia="Times New Roman" w:hAnsi="Segoe UI" w:cs="Segoe UI"/>
          <w:color w:val="444444"/>
          <w:szCs w:val="24"/>
          <w:lang w:eastAsia="cs-CZ"/>
        </w:rPr>
        <w:t> - uvede</w:t>
      </w:r>
      <w:proofErr w:type="gramEnd"/>
      <w:r w:rsidRPr="00BE7473">
        <w:rPr>
          <w:rFonts w:ascii="Segoe UI" w:eastAsia="Times New Roman" w:hAnsi="Segoe UI" w:cs="Segoe UI"/>
          <w:color w:val="444444"/>
          <w:szCs w:val="24"/>
          <w:lang w:eastAsia="cs-CZ"/>
        </w:rPr>
        <w:t xml:space="preserve"> se identifikační číslo základní územní jednotky obce odpovídající uvedeným adresním údajům, kde se nachází lékárna. Číslo se uvádí podle jednotného číselníku obcí ČR vydaného Českým statistickým úřadem.</w:t>
      </w:r>
    </w:p>
    <w:p w14:paraId="60595AD5" w14:textId="77777777" w:rsidR="00BE7473" w:rsidRPr="00BE7473" w:rsidRDefault="00BE7473" w:rsidP="00BE74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44444"/>
          <w:szCs w:val="24"/>
          <w:lang w:eastAsia="cs-CZ"/>
        </w:rPr>
      </w:pPr>
      <w:r w:rsidRPr="00BE7473">
        <w:rPr>
          <w:rFonts w:ascii="Segoe UI" w:eastAsia="Times New Roman" w:hAnsi="Segoe UI" w:cs="Segoe UI"/>
          <w:b/>
          <w:bCs/>
          <w:color w:val="444444"/>
          <w:szCs w:val="24"/>
          <w:lang w:eastAsia="cs-CZ"/>
        </w:rPr>
        <w:t xml:space="preserve">Identifikace </w:t>
      </w:r>
      <w:proofErr w:type="gramStart"/>
      <w:r w:rsidRPr="00BE7473">
        <w:rPr>
          <w:rFonts w:ascii="Segoe UI" w:eastAsia="Times New Roman" w:hAnsi="Segoe UI" w:cs="Segoe UI"/>
          <w:b/>
          <w:bCs/>
          <w:color w:val="444444"/>
          <w:szCs w:val="24"/>
          <w:lang w:eastAsia="cs-CZ"/>
        </w:rPr>
        <w:t>zařízení</w:t>
      </w:r>
      <w:r w:rsidRPr="00BE7473">
        <w:rPr>
          <w:rFonts w:ascii="Segoe UI" w:eastAsia="Times New Roman" w:hAnsi="Segoe UI" w:cs="Segoe UI"/>
          <w:color w:val="444444"/>
          <w:szCs w:val="24"/>
          <w:lang w:eastAsia="cs-CZ"/>
        </w:rPr>
        <w:t> - uvedou</w:t>
      </w:r>
      <w:proofErr w:type="gramEnd"/>
      <w:r w:rsidRPr="00BE7473">
        <w:rPr>
          <w:rFonts w:ascii="Segoe UI" w:eastAsia="Times New Roman" w:hAnsi="Segoe UI" w:cs="Segoe UI"/>
          <w:color w:val="444444"/>
          <w:szCs w:val="24"/>
          <w:lang w:eastAsia="cs-CZ"/>
        </w:rPr>
        <w:t xml:space="preserve"> se údaje o zařízení pro nakládání s odpady, kterému byl odpad léčiv z domácností předán.</w:t>
      </w:r>
    </w:p>
    <w:p w14:paraId="5EFE902B" w14:textId="77777777" w:rsidR="00BE7473" w:rsidRPr="00BE7473" w:rsidRDefault="00BE7473" w:rsidP="00BE74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44444"/>
          <w:szCs w:val="24"/>
          <w:lang w:eastAsia="cs-CZ"/>
        </w:rPr>
      </w:pPr>
      <w:proofErr w:type="gramStart"/>
      <w:r w:rsidRPr="00BE7473">
        <w:rPr>
          <w:rFonts w:ascii="Segoe UI" w:eastAsia="Times New Roman" w:hAnsi="Segoe UI" w:cs="Segoe UI"/>
          <w:b/>
          <w:bCs/>
          <w:color w:val="444444"/>
          <w:szCs w:val="24"/>
          <w:lang w:eastAsia="cs-CZ"/>
        </w:rPr>
        <w:t>IČO</w:t>
      </w:r>
      <w:r w:rsidRPr="00BE7473">
        <w:rPr>
          <w:rFonts w:ascii="Segoe UI" w:eastAsia="Times New Roman" w:hAnsi="Segoe UI" w:cs="Segoe UI"/>
          <w:color w:val="444444"/>
          <w:szCs w:val="24"/>
          <w:lang w:eastAsia="cs-CZ"/>
        </w:rPr>
        <w:t> - uvede</w:t>
      </w:r>
      <w:proofErr w:type="gramEnd"/>
      <w:r w:rsidRPr="00BE7473">
        <w:rPr>
          <w:rFonts w:ascii="Segoe UI" w:eastAsia="Times New Roman" w:hAnsi="Segoe UI" w:cs="Segoe UI"/>
          <w:color w:val="444444"/>
          <w:szCs w:val="24"/>
          <w:lang w:eastAsia="cs-CZ"/>
        </w:rPr>
        <w:t xml:space="preserve"> se identifikační číslo provozovatele zařízení; pokud je IČO méně než osmimístné, doplní se zleva nuly na celkový počet osm míst.</w:t>
      </w:r>
    </w:p>
    <w:p w14:paraId="66EDA5F3" w14:textId="77777777" w:rsidR="00BE7473" w:rsidRPr="00BE7473" w:rsidRDefault="00BE7473" w:rsidP="00BE74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44444"/>
          <w:szCs w:val="24"/>
          <w:lang w:eastAsia="cs-CZ"/>
        </w:rPr>
      </w:pPr>
      <w:r w:rsidRPr="00BE7473">
        <w:rPr>
          <w:rFonts w:ascii="Segoe UI" w:eastAsia="Times New Roman" w:hAnsi="Segoe UI" w:cs="Segoe UI"/>
          <w:b/>
          <w:bCs/>
          <w:color w:val="444444"/>
          <w:szCs w:val="24"/>
          <w:lang w:eastAsia="cs-CZ"/>
        </w:rPr>
        <w:t>Identifikační číslo zařízení (IČZ)</w:t>
      </w:r>
      <w:r w:rsidRPr="00BE7473">
        <w:rPr>
          <w:rFonts w:ascii="Segoe UI" w:eastAsia="Times New Roman" w:hAnsi="Segoe UI" w:cs="Segoe UI"/>
          <w:color w:val="444444"/>
          <w:szCs w:val="24"/>
          <w:lang w:eastAsia="cs-CZ"/>
        </w:rPr>
        <w:t> - uvede se identifikační číslo zařízení přidělené krajským úřadem.</w:t>
      </w:r>
    </w:p>
    <w:p w14:paraId="46043D6F" w14:textId="77777777" w:rsidR="00BE7473" w:rsidRPr="00BE7473" w:rsidRDefault="00BE7473" w:rsidP="00BE747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44444"/>
          <w:sz w:val="30"/>
          <w:szCs w:val="30"/>
          <w:lang w:eastAsia="cs-CZ"/>
        </w:rPr>
      </w:pPr>
      <w:r w:rsidRPr="00BE7473">
        <w:rPr>
          <w:rFonts w:ascii="Segoe UI" w:eastAsia="Times New Roman" w:hAnsi="Segoe UI" w:cs="Segoe UI"/>
          <w:color w:val="444444"/>
          <w:szCs w:val="24"/>
          <w:lang w:eastAsia="cs-CZ"/>
        </w:rPr>
        <w:t xml:space="preserve">Předané odpady léčiv z </w:t>
      </w:r>
      <w:proofErr w:type="gramStart"/>
      <w:r w:rsidRPr="00BE7473">
        <w:rPr>
          <w:rFonts w:ascii="Segoe UI" w:eastAsia="Times New Roman" w:hAnsi="Segoe UI" w:cs="Segoe UI"/>
          <w:color w:val="444444"/>
          <w:szCs w:val="24"/>
          <w:lang w:eastAsia="cs-CZ"/>
        </w:rPr>
        <w:t>domácností - uvede</w:t>
      </w:r>
      <w:proofErr w:type="gramEnd"/>
      <w:r w:rsidRPr="00BE7473">
        <w:rPr>
          <w:rFonts w:ascii="Segoe UI" w:eastAsia="Times New Roman" w:hAnsi="Segoe UI" w:cs="Segoe UI"/>
          <w:color w:val="444444"/>
          <w:szCs w:val="24"/>
          <w:lang w:eastAsia="cs-CZ"/>
        </w:rPr>
        <w:t xml:space="preserve"> se druh a množství předaného odpadu léčiv z domácností (od občanů) v souladu s katalogem odpadů. Jedná se o odpady 20 01 31* a 20 01 32*.</w:t>
      </w:r>
    </w:p>
    <w:p w14:paraId="4E3B97D9" w14:textId="77777777" w:rsidR="009449CC" w:rsidRDefault="009449CC"/>
    <w:sectPr w:rsidR="009449CC" w:rsidSect="00BE7473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73"/>
    <w:rsid w:val="002E1E0A"/>
    <w:rsid w:val="00655F72"/>
    <w:rsid w:val="009449CC"/>
    <w:rsid w:val="00B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7DE5"/>
  <w15:chartTrackingRefBased/>
  <w15:docId w15:val="{9BDF5CF7-A289-4313-A077-F0F3766F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1E0A"/>
    <w:pPr>
      <w:spacing w:after="120" w:line="36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E1E0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BE7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668">
          <w:marLeft w:val="0"/>
          <w:marRight w:val="0"/>
          <w:marTop w:val="4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1250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881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12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8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9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7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6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0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1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hyperlink" Target="javascript:selectLawDocument('id=273/2021;z;S_coll=pszAx','first'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E11AE-F93A-4E9B-84E4-ACC39ED34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Fildán</dc:creator>
  <cp:keywords/>
  <dc:description/>
  <cp:lastModifiedBy>Zdeněk Fildán</cp:lastModifiedBy>
  <cp:revision>1</cp:revision>
  <dcterms:created xsi:type="dcterms:W3CDTF">2022-02-07T07:24:00Z</dcterms:created>
  <dcterms:modified xsi:type="dcterms:W3CDTF">2022-02-07T07:25:00Z</dcterms:modified>
</cp:coreProperties>
</file>