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7019" w14:textId="77777777" w:rsidR="00CE2C3C" w:rsidRPr="00A34597" w:rsidRDefault="00884F36" w:rsidP="00A34597">
      <w:pPr>
        <w:spacing w:after="0" w:line="240" w:lineRule="auto"/>
        <w:jc w:val="center"/>
        <w:rPr>
          <w:rFonts w:ascii="Arial" w:eastAsia="MS Mincho" w:hAnsi="Arial" w:cs="Arial"/>
          <w:b/>
          <w:sz w:val="20"/>
          <w:szCs w:val="20"/>
          <w:lang w:eastAsia="ja-JP"/>
        </w:rPr>
      </w:pPr>
      <w:bookmarkStart w:id="0" w:name="_Hlk174699491"/>
      <w:r w:rsidRPr="00A34597">
        <w:rPr>
          <w:rFonts w:ascii="Arial" w:eastAsia="MS Mincho" w:hAnsi="Arial" w:cs="Arial"/>
          <w:b/>
          <w:sz w:val="20"/>
          <w:szCs w:val="20"/>
          <w:lang w:eastAsia="ja-JP"/>
        </w:rPr>
        <w:t>Hlášení souhrnných údajů z průběžné evidence</w:t>
      </w:r>
    </w:p>
    <w:p w14:paraId="0309701A" w14:textId="77777777" w:rsidR="00CE2C3C" w:rsidRPr="00A34597" w:rsidRDefault="00CE2C3C" w:rsidP="00A34597">
      <w:pPr>
        <w:spacing w:after="0" w:line="240" w:lineRule="auto"/>
        <w:jc w:val="center"/>
        <w:rPr>
          <w:rFonts w:ascii="Arial" w:eastAsia="MS Mincho" w:hAnsi="Arial" w:cs="Arial"/>
          <w:b/>
          <w:sz w:val="20"/>
          <w:szCs w:val="20"/>
          <w:lang w:eastAsia="ja-JP"/>
        </w:rPr>
      </w:pPr>
    </w:p>
    <w:p w14:paraId="0309701B" w14:textId="77777777" w:rsidR="00CE2C3C" w:rsidRPr="00A34597" w:rsidRDefault="00884F36" w:rsidP="00A34597">
      <w:pPr>
        <w:spacing w:after="0" w:line="240" w:lineRule="auto"/>
        <w:jc w:val="both"/>
        <w:rPr>
          <w:rFonts w:ascii="Arial" w:eastAsia="MS Mincho" w:hAnsi="Arial" w:cs="Arial"/>
          <w:b/>
          <w:sz w:val="20"/>
          <w:szCs w:val="20"/>
          <w:lang w:eastAsia="ja-JP"/>
        </w:rPr>
      </w:pPr>
      <w:r w:rsidRPr="00A34597">
        <w:rPr>
          <w:rFonts w:ascii="Arial" w:hAnsi="Arial" w:cs="Arial"/>
          <w:b/>
          <w:bCs/>
          <w:sz w:val="20"/>
          <w:szCs w:val="20"/>
        </w:rPr>
        <w:t>List 5 -</w:t>
      </w:r>
      <w:r w:rsidRPr="00A34597">
        <w:rPr>
          <w:rFonts w:ascii="Arial" w:hAnsi="Arial" w:cs="Arial"/>
          <w:sz w:val="20"/>
          <w:szCs w:val="20"/>
        </w:rPr>
        <w:t xml:space="preserve"> </w:t>
      </w:r>
      <w:r w:rsidRPr="00A34597">
        <w:rPr>
          <w:rFonts w:ascii="Arial" w:eastAsia="MS Mincho" w:hAnsi="Arial" w:cs="Arial"/>
          <w:b/>
          <w:sz w:val="20"/>
          <w:szCs w:val="20"/>
          <w:lang w:eastAsia="ja-JP"/>
        </w:rPr>
        <w:t>Údaje o obecním systému nakládání s komunálními odpady</w:t>
      </w:r>
    </w:p>
    <w:p w14:paraId="0309701C" w14:textId="77777777" w:rsidR="00CE2C3C" w:rsidRPr="00A34597" w:rsidRDefault="00884F36" w:rsidP="00A34597">
      <w:pPr>
        <w:spacing w:after="0" w:line="240" w:lineRule="auto"/>
        <w:ind w:left="7080" w:firstLine="708"/>
        <w:jc w:val="both"/>
        <w:rPr>
          <w:rFonts w:ascii="Arial" w:eastAsia="MS Mincho" w:hAnsi="Arial" w:cs="Arial"/>
          <w:b/>
          <w:sz w:val="20"/>
          <w:szCs w:val="20"/>
          <w:lang w:eastAsia="ja-JP"/>
        </w:rPr>
      </w:pPr>
      <w:r w:rsidRPr="00A34597">
        <w:rPr>
          <w:rFonts w:ascii="Arial" w:hAnsi="Arial" w:cs="Arial"/>
          <w:sz w:val="20"/>
          <w:szCs w:val="20"/>
        </w:rPr>
        <w:t>strana č.</w:t>
      </w:r>
      <w:r w:rsidRPr="00A34597">
        <w:rPr>
          <w:rFonts w:ascii="Arial" w:hAnsi="Arial" w:cs="Arial"/>
          <w:b/>
          <w:sz w:val="20"/>
          <w:szCs w:val="20"/>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1559"/>
        <w:gridCol w:w="3402"/>
      </w:tblGrid>
      <w:tr w:rsidR="009F7239" w:rsidRPr="00874EFB" w14:paraId="03097021" w14:textId="77777777" w:rsidTr="00874EFB">
        <w:trPr>
          <w:trHeight w:val="20"/>
        </w:trPr>
        <w:tc>
          <w:tcPr>
            <w:tcW w:w="846" w:type="dxa"/>
            <w:vMerge w:val="restart"/>
            <w:vAlign w:val="center"/>
          </w:tcPr>
          <w:p w14:paraId="0309701D" w14:textId="77777777" w:rsidR="00CE2C3C" w:rsidRPr="00874EFB" w:rsidRDefault="00884F36" w:rsidP="00A34597">
            <w:pPr>
              <w:spacing w:after="0" w:line="240" w:lineRule="auto"/>
              <w:rPr>
                <w:rFonts w:ascii="Arial" w:hAnsi="Arial" w:cs="Arial"/>
                <w:sz w:val="16"/>
                <w:szCs w:val="16"/>
              </w:rPr>
            </w:pPr>
            <w:r w:rsidRPr="00874EFB">
              <w:rPr>
                <w:rFonts w:ascii="Arial" w:hAnsi="Arial" w:cs="Arial"/>
                <w:sz w:val="16"/>
                <w:szCs w:val="16"/>
              </w:rPr>
              <w:t>IČO</w:t>
            </w:r>
          </w:p>
        </w:tc>
        <w:tc>
          <w:tcPr>
            <w:tcW w:w="3402" w:type="dxa"/>
            <w:vMerge w:val="restart"/>
            <w:vAlign w:val="center"/>
          </w:tcPr>
          <w:p w14:paraId="0309701E" w14:textId="77777777" w:rsidR="00CE2C3C" w:rsidRPr="00874EFB" w:rsidRDefault="00CE2C3C" w:rsidP="00A34597">
            <w:pPr>
              <w:spacing w:after="0" w:line="240" w:lineRule="auto"/>
              <w:rPr>
                <w:rFonts w:ascii="Arial" w:hAnsi="Arial" w:cs="Arial"/>
                <w:sz w:val="16"/>
                <w:szCs w:val="16"/>
              </w:rPr>
            </w:pPr>
          </w:p>
        </w:tc>
        <w:tc>
          <w:tcPr>
            <w:tcW w:w="1559" w:type="dxa"/>
            <w:vAlign w:val="center"/>
          </w:tcPr>
          <w:p w14:paraId="0309701F" w14:textId="77777777" w:rsidR="00CE2C3C" w:rsidRPr="00874EFB" w:rsidRDefault="00884F36" w:rsidP="00A34597">
            <w:pPr>
              <w:spacing w:after="0" w:line="240" w:lineRule="auto"/>
              <w:jc w:val="center"/>
              <w:rPr>
                <w:rFonts w:ascii="Arial" w:hAnsi="Arial" w:cs="Arial"/>
                <w:sz w:val="16"/>
                <w:szCs w:val="16"/>
              </w:rPr>
            </w:pPr>
            <w:r w:rsidRPr="00874EFB">
              <w:rPr>
                <w:rFonts w:ascii="Arial" w:hAnsi="Arial" w:cs="Arial"/>
                <w:sz w:val="16"/>
                <w:szCs w:val="16"/>
              </w:rPr>
              <w:t>IČP</w:t>
            </w:r>
          </w:p>
        </w:tc>
        <w:tc>
          <w:tcPr>
            <w:tcW w:w="3402" w:type="dxa"/>
            <w:vAlign w:val="center"/>
          </w:tcPr>
          <w:p w14:paraId="03097020" w14:textId="77777777" w:rsidR="00CE2C3C" w:rsidRPr="00874EFB" w:rsidRDefault="00CE2C3C" w:rsidP="00A34597">
            <w:pPr>
              <w:spacing w:after="0" w:line="240" w:lineRule="auto"/>
              <w:rPr>
                <w:rFonts w:ascii="Arial" w:hAnsi="Arial" w:cs="Arial"/>
                <w:sz w:val="16"/>
                <w:szCs w:val="16"/>
              </w:rPr>
            </w:pPr>
          </w:p>
        </w:tc>
      </w:tr>
      <w:tr w:rsidR="009F7239" w:rsidRPr="00874EFB" w14:paraId="03097026" w14:textId="77777777" w:rsidTr="00874EFB">
        <w:trPr>
          <w:trHeight w:val="20"/>
        </w:trPr>
        <w:tc>
          <w:tcPr>
            <w:tcW w:w="846" w:type="dxa"/>
            <w:vMerge/>
            <w:vAlign w:val="center"/>
          </w:tcPr>
          <w:p w14:paraId="03097022" w14:textId="77777777" w:rsidR="00CE2C3C" w:rsidRPr="00874EFB" w:rsidRDefault="00CE2C3C" w:rsidP="00A34597">
            <w:pPr>
              <w:spacing w:after="0" w:line="240" w:lineRule="auto"/>
              <w:rPr>
                <w:rFonts w:ascii="Arial" w:hAnsi="Arial" w:cs="Arial"/>
                <w:sz w:val="16"/>
                <w:szCs w:val="16"/>
              </w:rPr>
            </w:pPr>
          </w:p>
        </w:tc>
        <w:tc>
          <w:tcPr>
            <w:tcW w:w="3402" w:type="dxa"/>
            <w:vMerge/>
            <w:vAlign w:val="center"/>
          </w:tcPr>
          <w:p w14:paraId="03097023" w14:textId="77777777" w:rsidR="00CE2C3C" w:rsidRPr="00874EFB" w:rsidRDefault="00CE2C3C" w:rsidP="00A34597">
            <w:pPr>
              <w:spacing w:after="0" w:line="240" w:lineRule="auto"/>
              <w:rPr>
                <w:rFonts w:ascii="Arial" w:hAnsi="Arial" w:cs="Arial"/>
                <w:sz w:val="16"/>
                <w:szCs w:val="16"/>
              </w:rPr>
            </w:pPr>
          </w:p>
        </w:tc>
        <w:tc>
          <w:tcPr>
            <w:tcW w:w="1559" w:type="dxa"/>
            <w:vAlign w:val="center"/>
          </w:tcPr>
          <w:p w14:paraId="03097024" w14:textId="77777777" w:rsidR="00CE2C3C" w:rsidRPr="00874EFB" w:rsidRDefault="00884F36" w:rsidP="00A34597">
            <w:pPr>
              <w:spacing w:after="0" w:line="240" w:lineRule="auto"/>
              <w:jc w:val="center"/>
              <w:rPr>
                <w:rFonts w:ascii="Arial" w:hAnsi="Arial" w:cs="Arial"/>
                <w:sz w:val="16"/>
                <w:szCs w:val="16"/>
              </w:rPr>
            </w:pPr>
            <w:r w:rsidRPr="00874EFB">
              <w:rPr>
                <w:rFonts w:ascii="Arial" w:hAnsi="Arial" w:cs="Arial"/>
                <w:sz w:val="16"/>
                <w:szCs w:val="16"/>
              </w:rPr>
              <w:t>IČZÚJ</w:t>
            </w:r>
          </w:p>
        </w:tc>
        <w:tc>
          <w:tcPr>
            <w:tcW w:w="3402" w:type="dxa"/>
            <w:vAlign w:val="center"/>
          </w:tcPr>
          <w:p w14:paraId="03097025" w14:textId="77777777" w:rsidR="00CE2C3C" w:rsidRPr="00874EFB" w:rsidRDefault="00CE2C3C" w:rsidP="00A34597">
            <w:pPr>
              <w:spacing w:after="0" w:line="240" w:lineRule="auto"/>
              <w:rPr>
                <w:rFonts w:ascii="Arial" w:hAnsi="Arial" w:cs="Arial"/>
                <w:sz w:val="16"/>
                <w:szCs w:val="16"/>
              </w:rPr>
            </w:pPr>
          </w:p>
        </w:tc>
      </w:tr>
    </w:tbl>
    <w:p w14:paraId="03097027" w14:textId="77777777" w:rsidR="00CE2C3C" w:rsidRPr="00874EFB" w:rsidRDefault="00CE2C3C" w:rsidP="00A34597">
      <w:pPr>
        <w:spacing w:after="0" w:line="240" w:lineRule="auto"/>
        <w:jc w:val="both"/>
        <w:rPr>
          <w:rFonts w:ascii="Arial" w:eastAsia="MS Mincho" w:hAnsi="Arial" w:cs="Arial"/>
          <w:sz w:val="12"/>
          <w:szCs w:val="12"/>
          <w:lang w:eastAsia="ja-JP"/>
        </w:rPr>
      </w:pPr>
    </w:p>
    <w:p w14:paraId="03097028"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1"/>
        <w:gridCol w:w="919"/>
        <w:gridCol w:w="777"/>
      </w:tblGrid>
      <w:tr w:rsidR="009F7239" w:rsidRPr="00A34597" w14:paraId="0309702B" w14:textId="77777777" w:rsidTr="00D1706C">
        <w:trPr>
          <w:trHeight w:val="285"/>
        </w:trPr>
        <w:tc>
          <w:tcPr>
            <w:tcW w:w="8751" w:type="dxa"/>
            <w:vAlign w:val="center"/>
          </w:tcPr>
          <w:p w14:paraId="0309702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Počet </w:t>
            </w:r>
            <w:r w:rsidRPr="00A34597">
              <w:rPr>
                <w:rFonts w:ascii="Arial" w:hAnsi="Arial" w:cs="Arial"/>
                <w:sz w:val="18"/>
                <w:szCs w:val="18"/>
              </w:rPr>
              <w:t>obyvatel obce</w:t>
            </w:r>
          </w:p>
        </w:tc>
        <w:tc>
          <w:tcPr>
            <w:tcW w:w="1696" w:type="dxa"/>
            <w:gridSpan w:val="2"/>
            <w:vAlign w:val="center"/>
          </w:tcPr>
          <w:p w14:paraId="0309702A"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02F" w14:textId="77777777" w:rsidTr="00D1706C">
        <w:trPr>
          <w:trHeight w:val="278"/>
        </w:trPr>
        <w:tc>
          <w:tcPr>
            <w:tcW w:w="8751" w:type="dxa"/>
            <w:vAlign w:val="center"/>
          </w:tcPr>
          <w:p w14:paraId="0309702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Počet obyvatel účastnících se obecního systému </w:t>
            </w:r>
          </w:p>
        </w:tc>
        <w:tc>
          <w:tcPr>
            <w:tcW w:w="919" w:type="dxa"/>
            <w:vAlign w:val="center"/>
          </w:tcPr>
          <w:p w14:paraId="0309702D" w14:textId="77777777" w:rsidR="00CE2C3C" w:rsidRPr="00A34597" w:rsidRDefault="00CE2C3C" w:rsidP="00A34597">
            <w:pPr>
              <w:spacing w:after="0" w:line="240" w:lineRule="auto"/>
              <w:jc w:val="center"/>
              <w:rPr>
                <w:rFonts w:ascii="Arial" w:hAnsi="Arial" w:cs="Arial"/>
                <w:sz w:val="18"/>
                <w:szCs w:val="18"/>
              </w:rPr>
            </w:pPr>
          </w:p>
        </w:tc>
        <w:tc>
          <w:tcPr>
            <w:tcW w:w="777" w:type="dxa"/>
            <w:vAlign w:val="center"/>
          </w:tcPr>
          <w:p w14:paraId="0309702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w:t>
            </w:r>
          </w:p>
        </w:tc>
      </w:tr>
      <w:tr w:rsidR="009F7239" w:rsidRPr="00A34597" w14:paraId="03097032" w14:textId="77777777" w:rsidTr="00D1706C">
        <w:tc>
          <w:tcPr>
            <w:tcW w:w="8751" w:type="dxa"/>
            <w:vAlign w:val="center"/>
          </w:tcPr>
          <w:p w14:paraId="0309703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Počet původců (IČO) smluvně zapojených do obecního systému </w:t>
            </w:r>
          </w:p>
        </w:tc>
        <w:tc>
          <w:tcPr>
            <w:tcW w:w="1696" w:type="dxa"/>
            <w:gridSpan w:val="2"/>
            <w:vAlign w:val="center"/>
          </w:tcPr>
          <w:p w14:paraId="03097031"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035" w14:textId="77777777" w:rsidTr="00D1706C">
        <w:tc>
          <w:tcPr>
            <w:tcW w:w="8751" w:type="dxa"/>
            <w:vAlign w:val="center"/>
          </w:tcPr>
          <w:p w14:paraId="0309703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Množství odpadů od původců smluvně zapojených do obecního systému</w:t>
            </w:r>
          </w:p>
        </w:tc>
        <w:tc>
          <w:tcPr>
            <w:tcW w:w="1696" w:type="dxa"/>
            <w:gridSpan w:val="2"/>
            <w:vAlign w:val="center"/>
          </w:tcPr>
          <w:p w14:paraId="03097034"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r>
      <w:tr w:rsidR="009F7239" w:rsidRPr="00A34597" w14:paraId="03097038" w14:textId="77777777" w:rsidTr="00D1706C">
        <w:tc>
          <w:tcPr>
            <w:tcW w:w="8751" w:type="dxa"/>
            <w:vAlign w:val="center"/>
          </w:tcPr>
          <w:p w14:paraId="0309703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Počet škol provádějících školní sběr </w:t>
            </w:r>
            <w:r w:rsidRPr="00A34597">
              <w:rPr>
                <w:rFonts w:ascii="Arial" w:hAnsi="Arial" w:cs="Arial"/>
                <w:sz w:val="18"/>
                <w:szCs w:val="18"/>
              </w:rPr>
              <w:t>(využitelných složek komunálních odpadů) v obci</w:t>
            </w:r>
          </w:p>
        </w:tc>
        <w:tc>
          <w:tcPr>
            <w:tcW w:w="1696" w:type="dxa"/>
            <w:gridSpan w:val="2"/>
            <w:vAlign w:val="center"/>
          </w:tcPr>
          <w:p w14:paraId="03097037"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03B" w14:textId="77777777" w:rsidTr="00D1706C">
        <w:tc>
          <w:tcPr>
            <w:tcW w:w="8751" w:type="dxa"/>
            <w:vAlign w:val="center"/>
          </w:tcPr>
          <w:p w14:paraId="0309703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Obec má nastaven systém nakládání se stavebními odpady od občanů</w:t>
            </w:r>
          </w:p>
        </w:tc>
        <w:tc>
          <w:tcPr>
            <w:tcW w:w="1696" w:type="dxa"/>
            <w:gridSpan w:val="2"/>
            <w:vAlign w:val="center"/>
          </w:tcPr>
          <w:p w14:paraId="0309703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3E" w14:textId="77777777" w:rsidTr="00D1706C">
        <w:tc>
          <w:tcPr>
            <w:tcW w:w="8751" w:type="dxa"/>
            <w:vAlign w:val="center"/>
          </w:tcPr>
          <w:p w14:paraId="0309703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Obec má nastaven limit na množství stavebních odpadů na občana a rok </w:t>
            </w:r>
          </w:p>
        </w:tc>
        <w:tc>
          <w:tcPr>
            <w:tcW w:w="1696" w:type="dxa"/>
            <w:gridSpan w:val="2"/>
            <w:vAlign w:val="center"/>
          </w:tcPr>
          <w:p w14:paraId="0309703D"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kg//obyv./rok</w:t>
            </w:r>
          </w:p>
        </w:tc>
      </w:tr>
      <w:tr w:rsidR="009F7239" w:rsidRPr="00A34597" w14:paraId="03097041" w14:textId="77777777" w:rsidTr="00D1706C">
        <w:tc>
          <w:tcPr>
            <w:tcW w:w="8751" w:type="dxa"/>
            <w:vAlign w:val="center"/>
          </w:tcPr>
          <w:p w14:paraId="0309703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Obec sbírá movité věci v rámci předcházení vzniku odpadů</w:t>
            </w:r>
          </w:p>
        </w:tc>
        <w:tc>
          <w:tcPr>
            <w:tcW w:w="1696" w:type="dxa"/>
            <w:gridSpan w:val="2"/>
            <w:vAlign w:val="center"/>
          </w:tcPr>
          <w:p w14:paraId="0309704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45" w14:textId="77777777" w:rsidTr="00D1706C">
        <w:tc>
          <w:tcPr>
            <w:tcW w:w="8751" w:type="dxa"/>
            <w:vAlign w:val="center"/>
          </w:tcPr>
          <w:p w14:paraId="03097043" w14:textId="40886871" w:rsidR="00CE2C3C" w:rsidRPr="00A34597" w:rsidRDefault="00884F36" w:rsidP="00D1706C">
            <w:pPr>
              <w:spacing w:after="0" w:line="240" w:lineRule="auto"/>
              <w:rPr>
                <w:rFonts w:ascii="Arial" w:hAnsi="Arial" w:cs="Arial"/>
                <w:sz w:val="18"/>
                <w:szCs w:val="18"/>
              </w:rPr>
            </w:pPr>
            <w:r w:rsidRPr="00A34597">
              <w:rPr>
                <w:rFonts w:ascii="Arial" w:hAnsi="Arial" w:cs="Arial"/>
                <w:sz w:val="18"/>
                <w:szCs w:val="18"/>
              </w:rPr>
              <w:t>Obec sbírá výrobky s ukončenou životností (VUŽ) jako službu pro výrobce</w:t>
            </w:r>
            <w:r w:rsidR="00D1706C">
              <w:rPr>
                <w:rFonts w:ascii="Arial" w:hAnsi="Arial" w:cs="Arial"/>
                <w:sz w:val="18"/>
                <w:szCs w:val="18"/>
              </w:rPr>
              <w:t xml:space="preserve"> </w:t>
            </w:r>
            <w:r w:rsidRPr="00A34597">
              <w:rPr>
                <w:rFonts w:ascii="Arial" w:hAnsi="Arial" w:cs="Arial"/>
                <w:sz w:val="18"/>
                <w:szCs w:val="18"/>
              </w:rPr>
              <w:t>(místa zpětného odběru v obci)</w:t>
            </w:r>
          </w:p>
        </w:tc>
        <w:tc>
          <w:tcPr>
            <w:tcW w:w="1696" w:type="dxa"/>
            <w:gridSpan w:val="2"/>
            <w:vAlign w:val="center"/>
          </w:tcPr>
          <w:p w14:paraId="0309704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w:t>
            </w:r>
            <w:r w:rsidRPr="00A34597">
              <w:rPr>
                <w:rFonts w:ascii="Arial" w:hAnsi="Arial" w:cs="Arial"/>
                <w:sz w:val="18"/>
                <w:szCs w:val="18"/>
              </w:rPr>
              <w:t>no / Ne</w:t>
            </w:r>
          </w:p>
        </w:tc>
      </w:tr>
      <w:tr w:rsidR="009F7239" w:rsidRPr="00A34597" w14:paraId="03097048" w14:textId="77777777" w:rsidTr="00D1706C">
        <w:tc>
          <w:tcPr>
            <w:tcW w:w="8751" w:type="dxa"/>
            <w:vAlign w:val="center"/>
          </w:tcPr>
          <w:p w14:paraId="0309704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Obec má obecně závaznou vyhlášku k obecnímu systému </w:t>
            </w:r>
          </w:p>
        </w:tc>
        <w:tc>
          <w:tcPr>
            <w:tcW w:w="1696" w:type="dxa"/>
            <w:gridSpan w:val="2"/>
            <w:vAlign w:val="center"/>
          </w:tcPr>
          <w:p w14:paraId="0309704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4B" w14:textId="77777777" w:rsidTr="00D1706C">
        <w:tc>
          <w:tcPr>
            <w:tcW w:w="8751" w:type="dxa"/>
            <w:vAlign w:val="center"/>
          </w:tcPr>
          <w:p w14:paraId="0309704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Podíl odděleně soustřeďovaných </w:t>
            </w:r>
            <w:r w:rsidRPr="00A34597">
              <w:rPr>
                <w:rFonts w:ascii="Arial" w:hAnsi="Arial" w:cs="Arial"/>
                <w:sz w:val="18"/>
                <w:szCs w:val="18"/>
              </w:rPr>
              <w:t>recyklovatelných složek komunálního odpadu</w:t>
            </w:r>
          </w:p>
        </w:tc>
        <w:tc>
          <w:tcPr>
            <w:tcW w:w="1696" w:type="dxa"/>
            <w:gridSpan w:val="2"/>
            <w:vAlign w:val="center"/>
          </w:tcPr>
          <w:p w14:paraId="0309704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w:t>
            </w:r>
          </w:p>
        </w:tc>
      </w:tr>
      <w:tr w:rsidR="009F7239" w:rsidRPr="00A34597" w14:paraId="0309704E" w14:textId="77777777" w:rsidTr="00D1706C">
        <w:tc>
          <w:tcPr>
            <w:tcW w:w="8751" w:type="dxa"/>
            <w:vAlign w:val="center"/>
          </w:tcPr>
          <w:p w14:paraId="0309704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Internetová stránka (odkaz) na zveřejněnou OZV</w:t>
            </w:r>
          </w:p>
        </w:tc>
        <w:tc>
          <w:tcPr>
            <w:tcW w:w="1696" w:type="dxa"/>
            <w:gridSpan w:val="2"/>
            <w:vAlign w:val="center"/>
          </w:tcPr>
          <w:p w14:paraId="0309704D"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051" w14:textId="77777777" w:rsidTr="00D1706C">
        <w:tc>
          <w:tcPr>
            <w:tcW w:w="8751" w:type="dxa"/>
            <w:vAlign w:val="center"/>
          </w:tcPr>
          <w:p w14:paraId="0309704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Obec informuje občany o správném sběru a nakládání s odpady</w:t>
            </w:r>
          </w:p>
        </w:tc>
        <w:tc>
          <w:tcPr>
            <w:tcW w:w="1696" w:type="dxa"/>
            <w:gridSpan w:val="2"/>
            <w:vAlign w:val="center"/>
          </w:tcPr>
          <w:p w14:paraId="0309705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54" w14:textId="77777777" w:rsidTr="00D1706C">
        <w:tc>
          <w:tcPr>
            <w:tcW w:w="8751" w:type="dxa"/>
            <w:vAlign w:val="center"/>
          </w:tcPr>
          <w:p w14:paraId="0309705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Internetová stránka (odkaz) s informacemi o správném sběru a nakládání s odpady</w:t>
            </w:r>
          </w:p>
        </w:tc>
        <w:tc>
          <w:tcPr>
            <w:tcW w:w="1696" w:type="dxa"/>
            <w:gridSpan w:val="2"/>
            <w:vAlign w:val="center"/>
          </w:tcPr>
          <w:p w14:paraId="03097053"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057" w14:textId="77777777" w:rsidTr="00D1706C">
        <w:tc>
          <w:tcPr>
            <w:tcW w:w="8751" w:type="dxa"/>
            <w:vAlign w:val="center"/>
          </w:tcPr>
          <w:p w14:paraId="0309705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Název zpravodaje obce (s informacemi o správném sběru a nakládání s odpady) </w:t>
            </w:r>
          </w:p>
        </w:tc>
        <w:tc>
          <w:tcPr>
            <w:tcW w:w="1696" w:type="dxa"/>
            <w:gridSpan w:val="2"/>
            <w:vAlign w:val="center"/>
          </w:tcPr>
          <w:p w14:paraId="03097056"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05A" w14:textId="77777777" w:rsidTr="00D1706C">
        <w:tc>
          <w:tcPr>
            <w:tcW w:w="8751" w:type="dxa"/>
            <w:vAlign w:val="center"/>
          </w:tcPr>
          <w:p w14:paraId="0309705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Frekvence zveřejnění informací ve zpravodaji o správném sběru a nakládání s odpady</w:t>
            </w:r>
          </w:p>
        </w:tc>
        <w:tc>
          <w:tcPr>
            <w:tcW w:w="1696" w:type="dxa"/>
            <w:gridSpan w:val="2"/>
            <w:vAlign w:val="center"/>
          </w:tcPr>
          <w:p w14:paraId="03097059"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05D" w14:textId="77777777" w:rsidTr="00D1706C">
        <w:tc>
          <w:tcPr>
            <w:tcW w:w="8751" w:type="dxa"/>
            <w:vAlign w:val="center"/>
          </w:tcPr>
          <w:p w14:paraId="0309705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Počet kusů jednoho čísla zpravodaje s informacemi o správném sběru a nakládání s odpady</w:t>
            </w:r>
          </w:p>
        </w:tc>
        <w:tc>
          <w:tcPr>
            <w:tcW w:w="1696" w:type="dxa"/>
            <w:gridSpan w:val="2"/>
            <w:vAlign w:val="center"/>
          </w:tcPr>
          <w:p w14:paraId="0309705C" w14:textId="77777777" w:rsidR="00CE2C3C" w:rsidRPr="00A34597" w:rsidRDefault="00CE2C3C" w:rsidP="00A34597">
            <w:pPr>
              <w:spacing w:after="0" w:line="240" w:lineRule="auto"/>
              <w:jc w:val="center"/>
              <w:rPr>
                <w:rFonts w:ascii="Arial" w:hAnsi="Arial" w:cs="Arial"/>
                <w:sz w:val="18"/>
                <w:szCs w:val="18"/>
              </w:rPr>
            </w:pPr>
          </w:p>
        </w:tc>
      </w:tr>
    </w:tbl>
    <w:p w14:paraId="0309705E" w14:textId="77777777" w:rsidR="00CE2C3C" w:rsidRPr="00A34597" w:rsidRDefault="00884F36" w:rsidP="00A34597">
      <w:pPr>
        <w:spacing w:after="0" w:line="240" w:lineRule="auto"/>
        <w:rPr>
          <w:rFonts w:ascii="Arial" w:hAnsi="Arial" w:cs="Arial"/>
          <w:sz w:val="14"/>
          <w:szCs w:val="14"/>
        </w:rPr>
      </w:pPr>
      <w:r w:rsidRPr="00A34597">
        <w:rPr>
          <w:rFonts w:ascii="Arial" w:hAnsi="Arial" w:cs="Arial"/>
          <w:sz w:val="14"/>
          <w:szCs w:val="14"/>
        </w:rPr>
        <w:t>Vysvětlivka: OZV – Obecně závazná vyhláška</w:t>
      </w:r>
    </w:p>
    <w:p w14:paraId="0309705F" w14:textId="77777777" w:rsidR="00CE2C3C" w:rsidRPr="00874EFB" w:rsidRDefault="00CE2C3C" w:rsidP="00A34597">
      <w:pPr>
        <w:spacing w:after="0" w:line="240" w:lineRule="auto"/>
        <w:rPr>
          <w:rFonts w:ascii="Arial" w:hAnsi="Arial" w:cs="Arial"/>
          <w:sz w:val="12"/>
          <w:szCs w:val="12"/>
        </w:rPr>
      </w:pPr>
    </w:p>
    <w:p w14:paraId="03097060"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2</w:t>
      </w:r>
    </w:p>
    <w:tbl>
      <w:tblPr>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gridCol w:w="1560"/>
      </w:tblGrid>
      <w:tr w:rsidR="009F7239" w:rsidRPr="00A34597" w14:paraId="03097062" w14:textId="77777777" w:rsidTr="00D1706C">
        <w:trPr>
          <w:trHeight w:val="197"/>
        </w:trPr>
        <w:tc>
          <w:tcPr>
            <w:tcW w:w="10877" w:type="dxa"/>
            <w:gridSpan w:val="2"/>
            <w:vAlign w:val="center"/>
          </w:tcPr>
          <w:p w14:paraId="03097061"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Aktivity v oblasti předcházení vzniku odpadů</w:t>
            </w:r>
          </w:p>
        </w:tc>
      </w:tr>
      <w:tr w:rsidR="009F7239" w:rsidRPr="00A34597" w14:paraId="03097065" w14:textId="77777777" w:rsidTr="00D1706C">
        <w:tc>
          <w:tcPr>
            <w:tcW w:w="9317" w:type="dxa"/>
          </w:tcPr>
          <w:p w14:paraId="0309706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Domácí nebo komunitní kompostování  </w:t>
            </w:r>
          </w:p>
        </w:tc>
        <w:tc>
          <w:tcPr>
            <w:tcW w:w="1558" w:type="dxa"/>
            <w:vAlign w:val="center"/>
          </w:tcPr>
          <w:p w14:paraId="0309706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68" w14:textId="77777777" w:rsidTr="00D1706C">
        <w:tc>
          <w:tcPr>
            <w:tcW w:w="9317" w:type="dxa"/>
          </w:tcPr>
          <w:p w14:paraId="0309706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Zelené zakázky a nákupy</w:t>
            </w:r>
          </w:p>
        </w:tc>
        <w:tc>
          <w:tcPr>
            <w:tcW w:w="1558" w:type="dxa"/>
            <w:vAlign w:val="center"/>
          </w:tcPr>
          <w:p w14:paraId="0309706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6B" w14:textId="77777777" w:rsidTr="00D1706C">
        <w:tc>
          <w:tcPr>
            <w:tcW w:w="9317" w:type="dxa"/>
          </w:tcPr>
          <w:p w14:paraId="0309706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Opatření na úřadech a institucích zřízených obcí</w:t>
            </w:r>
          </w:p>
        </w:tc>
        <w:tc>
          <w:tcPr>
            <w:tcW w:w="1558" w:type="dxa"/>
            <w:vAlign w:val="center"/>
          </w:tcPr>
          <w:p w14:paraId="0309706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6E" w14:textId="77777777" w:rsidTr="00D1706C">
        <w:tc>
          <w:tcPr>
            <w:tcW w:w="9317" w:type="dxa"/>
          </w:tcPr>
          <w:p w14:paraId="0309706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Informační aktivity v oblasti odpadového hospodářství (přednášky, besedy, tisk apod.) </w:t>
            </w:r>
          </w:p>
        </w:tc>
        <w:tc>
          <w:tcPr>
            <w:tcW w:w="1558" w:type="dxa"/>
            <w:vAlign w:val="center"/>
          </w:tcPr>
          <w:p w14:paraId="0309706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71" w14:textId="77777777" w:rsidTr="00D1706C">
        <w:tc>
          <w:tcPr>
            <w:tcW w:w="9317" w:type="dxa"/>
          </w:tcPr>
          <w:p w14:paraId="0309706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Second handy, bazary, burzy, bleší trh apod.</w:t>
            </w:r>
          </w:p>
        </w:tc>
        <w:tc>
          <w:tcPr>
            <w:tcW w:w="1558" w:type="dxa"/>
            <w:vAlign w:val="center"/>
          </w:tcPr>
          <w:p w14:paraId="0309707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74" w14:textId="77777777" w:rsidTr="00D1706C">
        <w:tc>
          <w:tcPr>
            <w:tcW w:w="9317" w:type="dxa"/>
          </w:tcPr>
          <w:p w14:paraId="0309707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Charita (textil, oblečení, hračky, jídlo, výměnný bazar)</w:t>
            </w:r>
          </w:p>
        </w:tc>
        <w:tc>
          <w:tcPr>
            <w:tcW w:w="1558" w:type="dxa"/>
            <w:vAlign w:val="center"/>
          </w:tcPr>
          <w:p w14:paraId="0309707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77" w14:textId="77777777" w:rsidTr="00D1706C">
        <w:tc>
          <w:tcPr>
            <w:tcW w:w="9317" w:type="dxa"/>
          </w:tcPr>
          <w:p w14:paraId="0309707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Re-use centra (opětovné </w:t>
            </w:r>
            <w:r w:rsidRPr="00A34597">
              <w:rPr>
                <w:rFonts w:ascii="Arial" w:hAnsi="Arial" w:cs="Arial"/>
                <w:sz w:val="18"/>
                <w:szCs w:val="18"/>
              </w:rPr>
              <w:t>použití movitých věcí – vybavení domácností, nábytek, hračky, sportovní vybavení, knihy)</w:t>
            </w:r>
          </w:p>
        </w:tc>
        <w:tc>
          <w:tcPr>
            <w:tcW w:w="1558" w:type="dxa"/>
            <w:vAlign w:val="center"/>
          </w:tcPr>
          <w:p w14:paraId="0309707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7A" w14:textId="77777777" w:rsidTr="00D1706C">
        <w:tc>
          <w:tcPr>
            <w:tcW w:w="9317" w:type="dxa"/>
          </w:tcPr>
          <w:p w14:paraId="0309707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Bezobalové prodejny</w:t>
            </w:r>
          </w:p>
        </w:tc>
        <w:tc>
          <w:tcPr>
            <w:tcW w:w="1558" w:type="dxa"/>
            <w:vAlign w:val="center"/>
          </w:tcPr>
          <w:p w14:paraId="0309707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7D" w14:textId="77777777" w:rsidTr="00D1706C">
        <w:tc>
          <w:tcPr>
            <w:tcW w:w="9317" w:type="dxa"/>
          </w:tcPr>
          <w:p w14:paraId="0309707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Jiné</w:t>
            </w:r>
          </w:p>
        </w:tc>
        <w:tc>
          <w:tcPr>
            <w:tcW w:w="1558" w:type="dxa"/>
            <w:vAlign w:val="center"/>
          </w:tcPr>
          <w:p w14:paraId="0309707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80" w14:textId="77777777" w:rsidTr="00D1706C">
        <w:trPr>
          <w:trHeight w:val="392"/>
        </w:trPr>
        <w:tc>
          <w:tcPr>
            <w:tcW w:w="10877" w:type="dxa"/>
            <w:gridSpan w:val="2"/>
            <w:vAlign w:val="center"/>
          </w:tcPr>
          <w:p w14:paraId="0309707E"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Aktivity, informování a motivace obyvatel ke zvyšování separace</w:t>
            </w:r>
          </w:p>
          <w:p w14:paraId="0309707F"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využitelných složek komunálních odpadů </w:t>
            </w:r>
          </w:p>
        </w:tc>
      </w:tr>
      <w:tr w:rsidR="009F7239" w:rsidRPr="00A34597" w14:paraId="03097083" w14:textId="77777777" w:rsidTr="00D1706C">
        <w:tc>
          <w:tcPr>
            <w:tcW w:w="9317" w:type="dxa"/>
          </w:tcPr>
          <w:p w14:paraId="0309708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Nezvyšování / snižování poplatku za komunální odpad pro všechny občany při vysoké úrovni třídění</w:t>
            </w:r>
          </w:p>
        </w:tc>
        <w:tc>
          <w:tcPr>
            <w:tcW w:w="1558" w:type="dxa"/>
            <w:vAlign w:val="center"/>
          </w:tcPr>
          <w:p w14:paraId="0309708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86" w14:textId="77777777" w:rsidTr="00D1706C">
        <w:tc>
          <w:tcPr>
            <w:tcW w:w="9317" w:type="dxa"/>
          </w:tcPr>
          <w:p w14:paraId="0309708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Materiální odměna pro občany (tašky na tříděný odpad, pytle, nádoby apod.)</w:t>
            </w:r>
          </w:p>
        </w:tc>
        <w:tc>
          <w:tcPr>
            <w:tcW w:w="1558" w:type="dxa"/>
            <w:vAlign w:val="center"/>
          </w:tcPr>
          <w:p w14:paraId="0309708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89" w14:textId="77777777" w:rsidTr="00D1706C">
        <w:tc>
          <w:tcPr>
            <w:tcW w:w="9317" w:type="dxa"/>
          </w:tcPr>
          <w:p w14:paraId="0309708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Propagační </w:t>
            </w:r>
            <w:r w:rsidRPr="00A34597">
              <w:rPr>
                <w:rFonts w:ascii="Arial" w:hAnsi="Arial" w:cs="Arial"/>
                <w:sz w:val="18"/>
                <w:szCs w:val="18"/>
              </w:rPr>
              <w:t>materiály, společenské hry apod.</w:t>
            </w:r>
          </w:p>
        </w:tc>
        <w:tc>
          <w:tcPr>
            <w:tcW w:w="1558" w:type="dxa"/>
            <w:vAlign w:val="center"/>
          </w:tcPr>
          <w:p w14:paraId="0309708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8C" w14:textId="77777777" w:rsidTr="00D1706C">
        <w:tc>
          <w:tcPr>
            <w:tcW w:w="9317" w:type="dxa"/>
          </w:tcPr>
          <w:p w14:paraId="0309708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Soutěže, pochvaly, články v tisku apod. </w:t>
            </w:r>
          </w:p>
        </w:tc>
        <w:tc>
          <w:tcPr>
            <w:tcW w:w="1558" w:type="dxa"/>
            <w:vAlign w:val="center"/>
          </w:tcPr>
          <w:p w14:paraId="0309708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8F" w14:textId="77777777" w:rsidTr="00D1706C">
        <w:tc>
          <w:tcPr>
            <w:tcW w:w="9317" w:type="dxa"/>
          </w:tcPr>
          <w:p w14:paraId="0309708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Jiné</w:t>
            </w:r>
          </w:p>
        </w:tc>
        <w:tc>
          <w:tcPr>
            <w:tcW w:w="1558" w:type="dxa"/>
            <w:vAlign w:val="center"/>
          </w:tcPr>
          <w:p w14:paraId="0309708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bl>
    <w:p w14:paraId="03097090" w14:textId="77777777" w:rsidR="00CE2C3C" w:rsidRPr="00874EFB" w:rsidRDefault="00CE2C3C" w:rsidP="00A34597">
      <w:pPr>
        <w:spacing w:after="0" w:line="240" w:lineRule="auto"/>
        <w:rPr>
          <w:sz w:val="12"/>
          <w:szCs w:val="12"/>
        </w:rPr>
      </w:pPr>
    </w:p>
    <w:p w14:paraId="03097091"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3:</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9"/>
        <w:gridCol w:w="1722"/>
        <w:gridCol w:w="1435"/>
        <w:gridCol w:w="1727"/>
      </w:tblGrid>
      <w:tr w:rsidR="009F7239" w:rsidRPr="00A34597" w14:paraId="03097094" w14:textId="77777777" w:rsidTr="00A34597">
        <w:trPr>
          <w:trHeight w:val="521"/>
        </w:trPr>
        <w:tc>
          <w:tcPr>
            <w:tcW w:w="9693" w:type="dxa"/>
            <w:gridSpan w:val="4"/>
            <w:vAlign w:val="center"/>
          </w:tcPr>
          <w:p w14:paraId="03097092"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Systém sběru směsného komunálního odpadu </w:t>
            </w:r>
          </w:p>
          <w:p w14:paraId="03097093"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Systém sběru využitelných složek </w:t>
            </w:r>
          </w:p>
        </w:tc>
      </w:tr>
      <w:tr w:rsidR="009F7239" w:rsidRPr="00A34597" w14:paraId="03097096" w14:textId="77777777" w:rsidTr="00874EFB">
        <w:trPr>
          <w:trHeight w:val="273"/>
        </w:trPr>
        <w:tc>
          <w:tcPr>
            <w:tcW w:w="9693" w:type="dxa"/>
            <w:gridSpan w:val="4"/>
            <w:vAlign w:val="center"/>
          </w:tcPr>
          <w:p w14:paraId="03097095"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Způsob sběru</w:t>
            </w:r>
          </w:p>
        </w:tc>
      </w:tr>
      <w:tr w:rsidR="009F7239" w:rsidRPr="00A34597" w14:paraId="0309709B" w14:textId="77777777" w:rsidTr="00A34597">
        <w:trPr>
          <w:trHeight w:val="350"/>
        </w:trPr>
        <w:tc>
          <w:tcPr>
            <w:tcW w:w="4809" w:type="dxa"/>
            <w:vAlign w:val="center"/>
          </w:tcPr>
          <w:p w14:paraId="03097097"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Sbíraná složka</w:t>
            </w:r>
          </w:p>
        </w:tc>
        <w:tc>
          <w:tcPr>
            <w:tcW w:w="1722" w:type="dxa"/>
            <w:vAlign w:val="center"/>
          </w:tcPr>
          <w:p w14:paraId="03097098"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Nádobový sběr</w:t>
            </w:r>
          </w:p>
        </w:tc>
        <w:tc>
          <w:tcPr>
            <w:tcW w:w="1435" w:type="dxa"/>
            <w:vAlign w:val="center"/>
          </w:tcPr>
          <w:p w14:paraId="03097099"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Počet </w:t>
            </w:r>
            <w:r w:rsidRPr="00A34597">
              <w:rPr>
                <w:rFonts w:ascii="Arial" w:hAnsi="Arial" w:cs="Arial"/>
                <w:b/>
                <w:sz w:val="18"/>
                <w:szCs w:val="18"/>
              </w:rPr>
              <w:t>nádob</w:t>
            </w:r>
          </w:p>
        </w:tc>
        <w:tc>
          <w:tcPr>
            <w:tcW w:w="1722" w:type="dxa"/>
            <w:vAlign w:val="center"/>
          </w:tcPr>
          <w:p w14:paraId="0309709A"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Pytlový sběr</w:t>
            </w:r>
          </w:p>
        </w:tc>
      </w:tr>
      <w:tr w:rsidR="009F7239" w:rsidRPr="00A34597" w14:paraId="030970A0" w14:textId="77777777" w:rsidTr="00A34597">
        <w:tc>
          <w:tcPr>
            <w:tcW w:w="4809" w:type="dxa"/>
          </w:tcPr>
          <w:p w14:paraId="0309709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Papír</w:t>
            </w:r>
          </w:p>
        </w:tc>
        <w:tc>
          <w:tcPr>
            <w:tcW w:w="1722" w:type="dxa"/>
          </w:tcPr>
          <w:p w14:paraId="0309709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9E" w14:textId="77777777" w:rsidR="00CE2C3C" w:rsidRPr="00A34597" w:rsidRDefault="00CE2C3C" w:rsidP="00A34597">
            <w:pPr>
              <w:spacing w:after="0" w:line="240" w:lineRule="auto"/>
              <w:rPr>
                <w:rFonts w:ascii="Arial" w:hAnsi="Arial" w:cs="Arial"/>
                <w:sz w:val="18"/>
                <w:szCs w:val="18"/>
              </w:rPr>
            </w:pPr>
          </w:p>
        </w:tc>
        <w:tc>
          <w:tcPr>
            <w:tcW w:w="1722" w:type="dxa"/>
          </w:tcPr>
          <w:p w14:paraId="0309709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A5" w14:textId="77777777" w:rsidTr="00A34597">
        <w:tc>
          <w:tcPr>
            <w:tcW w:w="4809" w:type="dxa"/>
          </w:tcPr>
          <w:p w14:paraId="030970A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Plasty směsné</w:t>
            </w:r>
          </w:p>
        </w:tc>
        <w:tc>
          <w:tcPr>
            <w:tcW w:w="1722" w:type="dxa"/>
          </w:tcPr>
          <w:p w14:paraId="030970A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A3" w14:textId="77777777" w:rsidR="00CE2C3C" w:rsidRPr="00A34597" w:rsidRDefault="00CE2C3C" w:rsidP="00A34597">
            <w:pPr>
              <w:spacing w:after="0" w:line="240" w:lineRule="auto"/>
              <w:rPr>
                <w:rFonts w:ascii="Arial" w:hAnsi="Arial" w:cs="Arial"/>
                <w:sz w:val="18"/>
                <w:szCs w:val="18"/>
              </w:rPr>
            </w:pPr>
          </w:p>
        </w:tc>
        <w:tc>
          <w:tcPr>
            <w:tcW w:w="1722" w:type="dxa"/>
          </w:tcPr>
          <w:p w14:paraId="030970A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AA" w14:textId="77777777" w:rsidTr="00A34597">
        <w:tc>
          <w:tcPr>
            <w:tcW w:w="4809" w:type="dxa"/>
          </w:tcPr>
          <w:p w14:paraId="030970A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PET lahve (pouze samostatně)</w:t>
            </w:r>
          </w:p>
        </w:tc>
        <w:tc>
          <w:tcPr>
            <w:tcW w:w="1722" w:type="dxa"/>
          </w:tcPr>
          <w:p w14:paraId="030970A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A8" w14:textId="77777777" w:rsidR="00CE2C3C" w:rsidRPr="00A34597" w:rsidRDefault="00CE2C3C" w:rsidP="00A34597">
            <w:pPr>
              <w:spacing w:after="0" w:line="240" w:lineRule="auto"/>
              <w:rPr>
                <w:rFonts w:ascii="Arial" w:hAnsi="Arial" w:cs="Arial"/>
                <w:sz w:val="18"/>
                <w:szCs w:val="18"/>
              </w:rPr>
            </w:pPr>
          </w:p>
        </w:tc>
        <w:tc>
          <w:tcPr>
            <w:tcW w:w="1722" w:type="dxa"/>
          </w:tcPr>
          <w:p w14:paraId="030970A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AF" w14:textId="77777777" w:rsidTr="00A34597">
        <w:tc>
          <w:tcPr>
            <w:tcW w:w="4809" w:type="dxa"/>
          </w:tcPr>
          <w:p w14:paraId="030970A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Sklo čiré</w:t>
            </w:r>
          </w:p>
        </w:tc>
        <w:tc>
          <w:tcPr>
            <w:tcW w:w="1722" w:type="dxa"/>
          </w:tcPr>
          <w:p w14:paraId="030970A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AD" w14:textId="77777777" w:rsidR="00CE2C3C" w:rsidRPr="00A34597" w:rsidRDefault="00CE2C3C" w:rsidP="00A34597">
            <w:pPr>
              <w:spacing w:after="0" w:line="240" w:lineRule="auto"/>
              <w:rPr>
                <w:rFonts w:ascii="Arial" w:hAnsi="Arial" w:cs="Arial"/>
                <w:sz w:val="18"/>
                <w:szCs w:val="18"/>
              </w:rPr>
            </w:pPr>
          </w:p>
        </w:tc>
        <w:tc>
          <w:tcPr>
            <w:tcW w:w="1722" w:type="dxa"/>
          </w:tcPr>
          <w:p w14:paraId="030970A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B4" w14:textId="77777777" w:rsidTr="00A34597">
        <w:tc>
          <w:tcPr>
            <w:tcW w:w="4809" w:type="dxa"/>
          </w:tcPr>
          <w:p w14:paraId="030970B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Sklo směsné</w:t>
            </w:r>
          </w:p>
        </w:tc>
        <w:tc>
          <w:tcPr>
            <w:tcW w:w="1722" w:type="dxa"/>
          </w:tcPr>
          <w:p w14:paraId="030970B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B2" w14:textId="77777777" w:rsidR="00CE2C3C" w:rsidRPr="00A34597" w:rsidRDefault="00CE2C3C" w:rsidP="00A34597">
            <w:pPr>
              <w:spacing w:after="0" w:line="240" w:lineRule="auto"/>
              <w:rPr>
                <w:rFonts w:ascii="Arial" w:hAnsi="Arial" w:cs="Arial"/>
                <w:sz w:val="18"/>
                <w:szCs w:val="18"/>
              </w:rPr>
            </w:pPr>
          </w:p>
        </w:tc>
        <w:tc>
          <w:tcPr>
            <w:tcW w:w="1722" w:type="dxa"/>
          </w:tcPr>
          <w:p w14:paraId="030970B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B9" w14:textId="77777777" w:rsidTr="00A34597">
        <w:tc>
          <w:tcPr>
            <w:tcW w:w="4809" w:type="dxa"/>
          </w:tcPr>
          <w:p w14:paraId="030970B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lastRenderedPageBreak/>
              <w:t xml:space="preserve">Sklo kombinované (dělený kontejner pro čiré a směsné) </w:t>
            </w:r>
          </w:p>
        </w:tc>
        <w:tc>
          <w:tcPr>
            <w:tcW w:w="1722" w:type="dxa"/>
          </w:tcPr>
          <w:p w14:paraId="030970B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B7" w14:textId="77777777" w:rsidR="00CE2C3C" w:rsidRPr="00A34597" w:rsidRDefault="00CE2C3C" w:rsidP="00A34597">
            <w:pPr>
              <w:spacing w:after="0" w:line="240" w:lineRule="auto"/>
              <w:rPr>
                <w:rFonts w:ascii="Arial" w:hAnsi="Arial" w:cs="Arial"/>
                <w:sz w:val="18"/>
                <w:szCs w:val="18"/>
              </w:rPr>
            </w:pPr>
          </w:p>
        </w:tc>
        <w:tc>
          <w:tcPr>
            <w:tcW w:w="1722" w:type="dxa"/>
          </w:tcPr>
          <w:p w14:paraId="030970B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BE" w14:textId="77777777" w:rsidTr="00A34597">
        <w:tc>
          <w:tcPr>
            <w:tcW w:w="4809" w:type="dxa"/>
          </w:tcPr>
          <w:p w14:paraId="030970B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Kovy</w:t>
            </w:r>
          </w:p>
        </w:tc>
        <w:tc>
          <w:tcPr>
            <w:tcW w:w="1722" w:type="dxa"/>
          </w:tcPr>
          <w:p w14:paraId="030970B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BC" w14:textId="77777777" w:rsidR="00CE2C3C" w:rsidRPr="00A34597" w:rsidRDefault="00CE2C3C" w:rsidP="00A34597">
            <w:pPr>
              <w:spacing w:after="0" w:line="240" w:lineRule="auto"/>
              <w:rPr>
                <w:rFonts w:ascii="Arial" w:hAnsi="Arial" w:cs="Arial"/>
                <w:sz w:val="18"/>
                <w:szCs w:val="18"/>
              </w:rPr>
            </w:pPr>
          </w:p>
        </w:tc>
        <w:tc>
          <w:tcPr>
            <w:tcW w:w="1722" w:type="dxa"/>
          </w:tcPr>
          <w:p w14:paraId="030970B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C3" w14:textId="77777777" w:rsidTr="00A34597">
        <w:tc>
          <w:tcPr>
            <w:tcW w:w="4809" w:type="dxa"/>
          </w:tcPr>
          <w:p w14:paraId="030970B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Kompozitní a nápojový karton</w:t>
            </w:r>
          </w:p>
        </w:tc>
        <w:tc>
          <w:tcPr>
            <w:tcW w:w="1722" w:type="dxa"/>
          </w:tcPr>
          <w:p w14:paraId="030970C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C1" w14:textId="77777777" w:rsidR="00CE2C3C" w:rsidRPr="00A34597" w:rsidRDefault="00CE2C3C" w:rsidP="00A34597">
            <w:pPr>
              <w:spacing w:after="0" w:line="240" w:lineRule="auto"/>
              <w:rPr>
                <w:rFonts w:ascii="Arial" w:hAnsi="Arial" w:cs="Arial"/>
                <w:sz w:val="18"/>
                <w:szCs w:val="18"/>
              </w:rPr>
            </w:pPr>
          </w:p>
        </w:tc>
        <w:tc>
          <w:tcPr>
            <w:tcW w:w="1722" w:type="dxa"/>
          </w:tcPr>
          <w:p w14:paraId="030970C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C8" w14:textId="77777777" w:rsidTr="00A34597">
        <w:tc>
          <w:tcPr>
            <w:tcW w:w="4809" w:type="dxa"/>
          </w:tcPr>
          <w:p w14:paraId="030970C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Biologický odpad</w:t>
            </w:r>
          </w:p>
        </w:tc>
        <w:tc>
          <w:tcPr>
            <w:tcW w:w="1722" w:type="dxa"/>
          </w:tcPr>
          <w:p w14:paraId="030970C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C6" w14:textId="77777777" w:rsidR="00CE2C3C" w:rsidRPr="00A34597" w:rsidRDefault="00CE2C3C" w:rsidP="00A34597">
            <w:pPr>
              <w:spacing w:after="0" w:line="240" w:lineRule="auto"/>
              <w:rPr>
                <w:rFonts w:ascii="Arial" w:hAnsi="Arial" w:cs="Arial"/>
                <w:sz w:val="18"/>
                <w:szCs w:val="18"/>
              </w:rPr>
            </w:pPr>
          </w:p>
        </w:tc>
        <w:tc>
          <w:tcPr>
            <w:tcW w:w="1722" w:type="dxa"/>
          </w:tcPr>
          <w:p w14:paraId="030970C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CD" w14:textId="77777777" w:rsidTr="00A34597">
        <w:tc>
          <w:tcPr>
            <w:tcW w:w="4809" w:type="dxa"/>
          </w:tcPr>
          <w:p w14:paraId="030970C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Jedlé tuky a oleje</w:t>
            </w:r>
          </w:p>
        </w:tc>
        <w:tc>
          <w:tcPr>
            <w:tcW w:w="1722" w:type="dxa"/>
          </w:tcPr>
          <w:p w14:paraId="030970C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CB" w14:textId="77777777" w:rsidR="00CE2C3C" w:rsidRPr="00A34597" w:rsidRDefault="00CE2C3C" w:rsidP="00A34597">
            <w:pPr>
              <w:spacing w:after="0" w:line="240" w:lineRule="auto"/>
              <w:rPr>
                <w:rFonts w:ascii="Arial" w:hAnsi="Arial" w:cs="Arial"/>
                <w:sz w:val="18"/>
                <w:szCs w:val="18"/>
              </w:rPr>
            </w:pPr>
          </w:p>
        </w:tc>
        <w:tc>
          <w:tcPr>
            <w:tcW w:w="1722" w:type="dxa"/>
          </w:tcPr>
          <w:p w14:paraId="030970C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D2" w14:textId="77777777" w:rsidTr="00A34597">
        <w:tc>
          <w:tcPr>
            <w:tcW w:w="4809" w:type="dxa"/>
          </w:tcPr>
          <w:p w14:paraId="030970C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Textil (v režimu odpadů)</w:t>
            </w:r>
          </w:p>
        </w:tc>
        <w:tc>
          <w:tcPr>
            <w:tcW w:w="1722" w:type="dxa"/>
          </w:tcPr>
          <w:p w14:paraId="030970C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w:t>
            </w:r>
            <w:r w:rsidRPr="00A34597">
              <w:rPr>
                <w:rFonts w:ascii="Arial" w:hAnsi="Arial" w:cs="Arial"/>
                <w:sz w:val="18"/>
                <w:szCs w:val="18"/>
              </w:rPr>
              <w:t xml:space="preserve"> Ne</w:t>
            </w:r>
          </w:p>
        </w:tc>
        <w:tc>
          <w:tcPr>
            <w:tcW w:w="1435" w:type="dxa"/>
          </w:tcPr>
          <w:p w14:paraId="030970D0" w14:textId="77777777" w:rsidR="00CE2C3C" w:rsidRPr="00A34597" w:rsidRDefault="00CE2C3C" w:rsidP="00A34597">
            <w:pPr>
              <w:spacing w:after="0" w:line="240" w:lineRule="auto"/>
              <w:rPr>
                <w:rFonts w:ascii="Arial" w:hAnsi="Arial" w:cs="Arial"/>
                <w:sz w:val="18"/>
                <w:szCs w:val="18"/>
              </w:rPr>
            </w:pPr>
          </w:p>
        </w:tc>
        <w:tc>
          <w:tcPr>
            <w:tcW w:w="1722" w:type="dxa"/>
          </w:tcPr>
          <w:p w14:paraId="030970D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D7" w14:textId="77777777" w:rsidTr="00A34597">
        <w:tc>
          <w:tcPr>
            <w:tcW w:w="4809" w:type="dxa"/>
          </w:tcPr>
          <w:p w14:paraId="030970D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Textil (v režimu předcházení vzniku odpadů) </w:t>
            </w:r>
          </w:p>
        </w:tc>
        <w:tc>
          <w:tcPr>
            <w:tcW w:w="1722" w:type="dxa"/>
          </w:tcPr>
          <w:p w14:paraId="030970D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D5" w14:textId="77777777" w:rsidR="00CE2C3C" w:rsidRPr="00A34597" w:rsidRDefault="00CE2C3C" w:rsidP="00A34597">
            <w:pPr>
              <w:spacing w:after="0" w:line="240" w:lineRule="auto"/>
              <w:rPr>
                <w:rFonts w:ascii="Arial" w:hAnsi="Arial" w:cs="Arial"/>
                <w:sz w:val="18"/>
                <w:szCs w:val="18"/>
              </w:rPr>
            </w:pPr>
          </w:p>
        </w:tc>
        <w:tc>
          <w:tcPr>
            <w:tcW w:w="1722" w:type="dxa"/>
          </w:tcPr>
          <w:p w14:paraId="030970D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DC" w14:textId="77777777" w:rsidTr="00A34597">
        <w:tc>
          <w:tcPr>
            <w:tcW w:w="4809" w:type="dxa"/>
          </w:tcPr>
          <w:p w14:paraId="030970D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Směsný komunální odpad</w:t>
            </w:r>
          </w:p>
        </w:tc>
        <w:tc>
          <w:tcPr>
            <w:tcW w:w="1722" w:type="dxa"/>
          </w:tcPr>
          <w:p w14:paraId="030970D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435" w:type="dxa"/>
          </w:tcPr>
          <w:p w14:paraId="030970DA" w14:textId="77777777" w:rsidR="00CE2C3C" w:rsidRPr="00A34597" w:rsidRDefault="00CE2C3C" w:rsidP="00A34597">
            <w:pPr>
              <w:spacing w:after="0" w:line="240" w:lineRule="auto"/>
              <w:rPr>
                <w:rFonts w:ascii="Arial" w:hAnsi="Arial" w:cs="Arial"/>
                <w:sz w:val="18"/>
                <w:szCs w:val="18"/>
              </w:rPr>
            </w:pPr>
          </w:p>
        </w:tc>
        <w:tc>
          <w:tcPr>
            <w:tcW w:w="1722" w:type="dxa"/>
          </w:tcPr>
          <w:p w14:paraId="030970D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bl>
    <w:p w14:paraId="5AAEB42F" w14:textId="77777777" w:rsidR="00D1706C" w:rsidRDefault="00D1706C" w:rsidP="00A34597">
      <w:pPr>
        <w:spacing w:after="0" w:line="240" w:lineRule="auto"/>
        <w:rPr>
          <w:rFonts w:ascii="Arial" w:hAnsi="Arial" w:cs="Arial"/>
          <w:b/>
          <w:sz w:val="20"/>
          <w:szCs w:val="20"/>
        </w:rPr>
      </w:pPr>
    </w:p>
    <w:p w14:paraId="63E0162C" w14:textId="77777777" w:rsidR="00D1706C" w:rsidRDefault="00D1706C" w:rsidP="00A34597">
      <w:pPr>
        <w:spacing w:after="0" w:line="240" w:lineRule="auto"/>
        <w:rPr>
          <w:rFonts w:ascii="Arial" w:hAnsi="Arial" w:cs="Arial"/>
          <w:b/>
          <w:sz w:val="20"/>
          <w:szCs w:val="20"/>
        </w:rPr>
      </w:pPr>
    </w:p>
    <w:p w14:paraId="1B59AA7F" w14:textId="77777777" w:rsidR="00D1706C" w:rsidRDefault="00D1706C" w:rsidP="00A34597">
      <w:pPr>
        <w:spacing w:after="0" w:line="240" w:lineRule="auto"/>
        <w:rPr>
          <w:rFonts w:ascii="Arial" w:hAnsi="Arial" w:cs="Arial"/>
          <w:b/>
          <w:sz w:val="20"/>
          <w:szCs w:val="20"/>
        </w:rPr>
      </w:pPr>
    </w:p>
    <w:p w14:paraId="2F6C69A7" w14:textId="77777777" w:rsidR="00D1706C" w:rsidRDefault="00D1706C" w:rsidP="00A34597">
      <w:pPr>
        <w:spacing w:after="0" w:line="240" w:lineRule="auto"/>
        <w:rPr>
          <w:rFonts w:ascii="Arial" w:hAnsi="Arial" w:cs="Arial"/>
          <w:b/>
          <w:sz w:val="20"/>
          <w:szCs w:val="20"/>
        </w:rPr>
      </w:pPr>
    </w:p>
    <w:p w14:paraId="030970DE" w14:textId="59EE8B8C"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4</w:t>
      </w:r>
    </w:p>
    <w:tbl>
      <w:tblPr>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799"/>
        <w:gridCol w:w="2972"/>
      </w:tblGrid>
      <w:tr w:rsidR="009F7239" w:rsidRPr="00A34597" w14:paraId="030970E1" w14:textId="77777777" w:rsidTr="00D1706C">
        <w:trPr>
          <w:trHeight w:val="414"/>
        </w:trPr>
        <w:tc>
          <w:tcPr>
            <w:tcW w:w="7905" w:type="dxa"/>
            <w:gridSpan w:val="2"/>
            <w:vAlign w:val="center"/>
          </w:tcPr>
          <w:p w14:paraId="030970DF"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Společný sběr složek</w:t>
            </w:r>
          </w:p>
        </w:tc>
        <w:tc>
          <w:tcPr>
            <w:tcW w:w="2970" w:type="dxa"/>
            <w:vAlign w:val="center"/>
          </w:tcPr>
          <w:p w14:paraId="030970E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0E4" w14:textId="77777777" w:rsidTr="00D1706C">
        <w:tc>
          <w:tcPr>
            <w:tcW w:w="7905" w:type="dxa"/>
            <w:gridSpan w:val="2"/>
          </w:tcPr>
          <w:p w14:paraId="030970E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Společně do nádoby sbírané složky</w:t>
            </w:r>
          </w:p>
        </w:tc>
        <w:tc>
          <w:tcPr>
            <w:tcW w:w="2970" w:type="dxa"/>
          </w:tcPr>
          <w:p w14:paraId="030970E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w:t>
            </w:r>
          </w:p>
        </w:tc>
      </w:tr>
      <w:tr w:rsidR="009F7239" w:rsidRPr="00A34597" w14:paraId="030970E7" w14:textId="77777777" w:rsidTr="00D1706C">
        <w:tc>
          <w:tcPr>
            <w:tcW w:w="7905" w:type="dxa"/>
            <w:gridSpan w:val="2"/>
          </w:tcPr>
          <w:p w14:paraId="030970E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Společně do pytle sbírané složky</w:t>
            </w:r>
          </w:p>
        </w:tc>
        <w:tc>
          <w:tcPr>
            <w:tcW w:w="2970" w:type="dxa"/>
          </w:tcPr>
          <w:p w14:paraId="030970E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w:t>
            </w:r>
          </w:p>
        </w:tc>
      </w:tr>
      <w:tr w:rsidR="009F7239" w:rsidRPr="00A34597" w14:paraId="030970E9" w14:textId="77777777" w:rsidTr="00D1706C">
        <w:trPr>
          <w:trHeight w:val="415"/>
        </w:trPr>
        <w:tc>
          <w:tcPr>
            <w:tcW w:w="10877" w:type="dxa"/>
            <w:gridSpan w:val="3"/>
            <w:vAlign w:val="center"/>
          </w:tcPr>
          <w:p w14:paraId="030970E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b/>
                <w:sz w:val="18"/>
                <w:szCs w:val="18"/>
              </w:rPr>
              <w:t>Sběrná síť</w:t>
            </w:r>
          </w:p>
        </w:tc>
      </w:tr>
      <w:tr w:rsidR="009F7239" w:rsidRPr="00A34597" w14:paraId="030970EC" w14:textId="77777777" w:rsidTr="00D1706C">
        <w:tc>
          <w:tcPr>
            <w:tcW w:w="7905" w:type="dxa"/>
            <w:gridSpan w:val="2"/>
          </w:tcPr>
          <w:p w14:paraId="030970E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Počet sběrných stanovišť („hnízd“) na veřejném prostranství (kontejnery na tříděný sběr využitelných složek)</w:t>
            </w:r>
          </w:p>
        </w:tc>
        <w:tc>
          <w:tcPr>
            <w:tcW w:w="2970" w:type="dxa"/>
          </w:tcPr>
          <w:p w14:paraId="030970EB" w14:textId="77777777" w:rsidR="00CE2C3C" w:rsidRPr="00A34597" w:rsidRDefault="00CE2C3C" w:rsidP="00A34597">
            <w:pPr>
              <w:spacing w:after="0" w:line="240" w:lineRule="auto"/>
              <w:rPr>
                <w:rFonts w:ascii="Arial" w:hAnsi="Arial" w:cs="Arial"/>
                <w:sz w:val="18"/>
                <w:szCs w:val="18"/>
              </w:rPr>
            </w:pPr>
          </w:p>
        </w:tc>
      </w:tr>
      <w:tr w:rsidR="009F7239" w:rsidRPr="00A34597" w14:paraId="030970EF" w14:textId="77777777" w:rsidTr="00D1706C">
        <w:tc>
          <w:tcPr>
            <w:tcW w:w="7905" w:type="dxa"/>
            <w:gridSpan w:val="2"/>
          </w:tcPr>
          <w:p w14:paraId="030970E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Počet nádob na tříděný sběr využitelných složek pro jednotlivé rodinné / bytové domy (individuálně pro domácnosti)</w:t>
            </w:r>
          </w:p>
        </w:tc>
        <w:tc>
          <w:tcPr>
            <w:tcW w:w="2970" w:type="dxa"/>
          </w:tcPr>
          <w:p w14:paraId="030970EE" w14:textId="77777777" w:rsidR="00CE2C3C" w:rsidRPr="00A34597" w:rsidRDefault="00CE2C3C" w:rsidP="00A34597">
            <w:pPr>
              <w:spacing w:after="0" w:line="240" w:lineRule="auto"/>
              <w:rPr>
                <w:rFonts w:ascii="Arial" w:hAnsi="Arial" w:cs="Arial"/>
                <w:sz w:val="18"/>
                <w:szCs w:val="18"/>
              </w:rPr>
            </w:pPr>
          </w:p>
        </w:tc>
      </w:tr>
      <w:tr w:rsidR="009F7239" w:rsidRPr="00A34597" w14:paraId="030970F2" w14:textId="77777777" w:rsidTr="00D1706C">
        <w:trPr>
          <w:trHeight w:val="671"/>
        </w:trPr>
        <w:tc>
          <w:tcPr>
            <w:tcW w:w="10877" w:type="dxa"/>
            <w:gridSpan w:val="3"/>
            <w:vAlign w:val="center"/>
          </w:tcPr>
          <w:p w14:paraId="030970F0"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Školní sběr na </w:t>
            </w:r>
            <w:r w:rsidRPr="00A34597">
              <w:rPr>
                <w:rFonts w:ascii="Arial" w:hAnsi="Arial" w:cs="Arial"/>
                <w:b/>
                <w:sz w:val="18"/>
                <w:szCs w:val="18"/>
              </w:rPr>
              <w:t>školách</w:t>
            </w:r>
          </w:p>
          <w:p w14:paraId="030970F1"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 xml:space="preserve">(škola </w:t>
            </w:r>
            <w:r w:rsidRPr="00A34597">
              <w:rPr>
                <w:rFonts w:ascii="Arial" w:eastAsia="Calibri" w:hAnsi="Arial" w:cs="Arial"/>
                <w:sz w:val="18"/>
                <w:szCs w:val="18"/>
              </w:rPr>
              <w:t>od žáků / studentů školy přebírá odpady papíru, plastů a kovů)</w:t>
            </w:r>
          </w:p>
        </w:tc>
      </w:tr>
      <w:tr w:rsidR="009F7239" w:rsidRPr="00A34597" w14:paraId="030970F7" w14:textId="77777777" w:rsidTr="00D1706C">
        <w:tc>
          <w:tcPr>
            <w:tcW w:w="4106" w:type="dxa"/>
          </w:tcPr>
          <w:p w14:paraId="030970F3" w14:textId="77777777" w:rsidR="00CE2C3C" w:rsidRPr="00A34597" w:rsidRDefault="00CE2C3C" w:rsidP="00A34597">
            <w:pPr>
              <w:spacing w:after="0" w:line="240" w:lineRule="auto"/>
              <w:jc w:val="center"/>
              <w:rPr>
                <w:rFonts w:ascii="Arial" w:hAnsi="Arial" w:cs="Arial"/>
                <w:b/>
                <w:sz w:val="18"/>
                <w:szCs w:val="18"/>
              </w:rPr>
            </w:pPr>
          </w:p>
        </w:tc>
        <w:tc>
          <w:tcPr>
            <w:tcW w:w="3799" w:type="dxa"/>
            <w:vAlign w:val="center"/>
          </w:tcPr>
          <w:p w14:paraId="030970F4"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Školní sběr </w:t>
            </w:r>
          </w:p>
        </w:tc>
        <w:tc>
          <w:tcPr>
            <w:tcW w:w="2970" w:type="dxa"/>
            <w:vAlign w:val="center"/>
          </w:tcPr>
          <w:p w14:paraId="030970F5"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Množství</w:t>
            </w:r>
          </w:p>
          <w:p w14:paraId="030970F6"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t/rok</w:t>
            </w:r>
            <w:r w:rsidRPr="00A34597">
              <w:rPr>
                <w:rFonts w:ascii="Arial" w:hAnsi="Arial" w:cs="Arial"/>
                <w:b/>
                <w:sz w:val="18"/>
                <w:szCs w:val="18"/>
              </w:rPr>
              <w:t xml:space="preserve"> </w:t>
            </w:r>
          </w:p>
        </w:tc>
      </w:tr>
      <w:tr w:rsidR="009F7239" w:rsidRPr="00A34597" w14:paraId="030970FB" w14:textId="77777777" w:rsidTr="00D1706C">
        <w:tc>
          <w:tcPr>
            <w:tcW w:w="4106" w:type="dxa"/>
          </w:tcPr>
          <w:p w14:paraId="030970F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Papír (20 01 01)</w:t>
            </w:r>
          </w:p>
        </w:tc>
        <w:tc>
          <w:tcPr>
            <w:tcW w:w="3799" w:type="dxa"/>
          </w:tcPr>
          <w:p w14:paraId="030970F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970" w:type="dxa"/>
          </w:tcPr>
          <w:p w14:paraId="030970FA"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0FF" w14:textId="77777777" w:rsidTr="00D1706C">
        <w:tc>
          <w:tcPr>
            <w:tcW w:w="4106" w:type="dxa"/>
          </w:tcPr>
          <w:p w14:paraId="030970F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Plasty (20 01 39)</w:t>
            </w:r>
          </w:p>
        </w:tc>
        <w:tc>
          <w:tcPr>
            <w:tcW w:w="3799" w:type="dxa"/>
          </w:tcPr>
          <w:p w14:paraId="030970F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970" w:type="dxa"/>
          </w:tcPr>
          <w:p w14:paraId="030970FE"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103" w14:textId="77777777" w:rsidTr="00D1706C">
        <w:tc>
          <w:tcPr>
            <w:tcW w:w="4106" w:type="dxa"/>
          </w:tcPr>
          <w:p w14:paraId="0309710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Kovy (20 01 40)</w:t>
            </w:r>
          </w:p>
        </w:tc>
        <w:tc>
          <w:tcPr>
            <w:tcW w:w="3799" w:type="dxa"/>
          </w:tcPr>
          <w:p w14:paraId="0309710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970" w:type="dxa"/>
          </w:tcPr>
          <w:p w14:paraId="03097102"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105" w14:textId="77777777" w:rsidTr="00D1706C">
        <w:trPr>
          <w:trHeight w:val="710"/>
        </w:trPr>
        <w:tc>
          <w:tcPr>
            <w:tcW w:w="10877" w:type="dxa"/>
            <w:gridSpan w:val="3"/>
            <w:vAlign w:val="center"/>
          </w:tcPr>
          <w:p w14:paraId="03097104"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Komunální odpady předané fyzickými osobami </w:t>
            </w:r>
            <w:r w:rsidRPr="00A34597">
              <w:rPr>
                <w:rFonts w:ascii="Arial" w:hAnsi="Arial" w:cs="Arial"/>
                <w:b/>
                <w:sz w:val="18"/>
                <w:szCs w:val="18"/>
              </w:rPr>
              <w:t>do zařízení pro nakládání s odpady (zejména ke sběru odpadů – „sběrny“) nezahrnutých do obecního systému, tj. mimo obecní systém)</w:t>
            </w:r>
          </w:p>
        </w:tc>
      </w:tr>
      <w:tr w:rsidR="009F7239" w:rsidRPr="00A34597" w14:paraId="0309710A" w14:textId="77777777" w:rsidTr="00D1706C">
        <w:trPr>
          <w:trHeight w:val="346"/>
        </w:trPr>
        <w:tc>
          <w:tcPr>
            <w:tcW w:w="4106" w:type="dxa"/>
            <w:vAlign w:val="center"/>
          </w:tcPr>
          <w:p w14:paraId="03097106"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Odpad</w:t>
            </w:r>
          </w:p>
        </w:tc>
        <w:tc>
          <w:tcPr>
            <w:tcW w:w="6771" w:type="dxa"/>
            <w:gridSpan w:val="2"/>
            <w:vAlign w:val="center"/>
          </w:tcPr>
          <w:p w14:paraId="03097107"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Množství komunálních odpadů</w:t>
            </w:r>
          </w:p>
          <w:p w14:paraId="03097108"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od občanů</w:t>
            </w:r>
          </w:p>
          <w:p w14:paraId="0309710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(t/rok)</w:t>
            </w:r>
          </w:p>
        </w:tc>
      </w:tr>
      <w:tr w:rsidR="009F7239" w:rsidRPr="00A34597" w14:paraId="0309710D" w14:textId="77777777" w:rsidTr="00D1706C">
        <w:tc>
          <w:tcPr>
            <w:tcW w:w="4106" w:type="dxa"/>
            <w:vAlign w:val="center"/>
          </w:tcPr>
          <w:p w14:paraId="0309710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Papír (20 01 01)</w:t>
            </w:r>
          </w:p>
        </w:tc>
        <w:tc>
          <w:tcPr>
            <w:tcW w:w="6771" w:type="dxa"/>
            <w:gridSpan w:val="2"/>
            <w:vAlign w:val="center"/>
          </w:tcPr>
          <w:p w14:paraId="0309710C" w14:textId="77777777" w:rsidR="00CE2C3C" w:rsidRPr="00A34597" w:rsidRDefault="00CE2C3C" w:rsidP="00A34597">
            <w:pPr>
              <w:spacing w:after="0" w:line="240" w:lineRule="auto"/>
              <w:rPr>
                <w:rFonts w:ascii="Arial" w:hAnsi="Arial" w:cs="Arial"/>
                <w:sz w:val="18"/>
                <w:szCs w:val="18"/>
              </w:rPr>
            </w:pPr>
          </w:p>
        </w:tc>
      </w:tr>
      <w:tr w:rsidR="009F7239" w:rsidRPr="00A34597" w14:paraId="03097110" w14:textId="77777777" w:rsidTr="00D1706C">
        <w:tc>
          <w:tcPr>
            <w:tcW w:w="4106" w:type="dxa"/>
            <w:vAlign w:val="center"/>
          </w:tcPr>
          <w:p w14:paraId="0309710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Kompozitní a nápojový karton (20 01 01 01)</w:t>
            </w:r>
          </w:p>
        </w:tc>
        <w:tc>
          <w:tcPr>
            <w:tcW w:w="6771" w:type="dxa"/>
            <w:gridSpan w:val="2"/>
            <w:vAlign w:val="center"/>
          </w:tcPr>
          <w:p w14:paraId="0309710F" w14:textId="77777777" w:rsidR="00CE2C3C" w:rsidRPr="00A34597" w:rsidRDefault="00CE2C3C" w:rsidP="00A34597">
            <w:pPr>
              <w:spacing w:after="0" w:line="240" w:lineRule="auto"/>
              <w:rPr>
                <w:rFonts w:ascii="Arial" w:hAnsi="Arial" w:cs="Arial"/>
                <w:sz w:val="18"/>
                <w:szCs w:val="18"/>
              </w:rPr>
            </w:pPr>
          </w:p>
        </w:tc>
      </w:tr>
      <w:tr w:rsidR="009F7239" w:rsidRPr="00A34597" w14:paraId="03097113" w14:textId="77777777" w:rsidTr="00D1706C">
        <w:tc>
          <w:tcPr>
            <w:tcW w:w="4106" w:type="dxa"/>
            <w:vAlign w:val="center"/>
          </w:tcPr>
          <w:p w14:paraId="0309711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Plasty (20 01 39)</w:t>
            </w:r>
          </w:p>
        </w:tc>
        <w:tc>
          <w:tcPr>
            <w:tcW w:w="6771" w:type="dxa"/>
            <w:gridSpan w:val="2"/>
            <w:vAlign w:val="center"/>
          </w:tcPr>
          <w:p w14:paraId="03097112" w14:textId="77777777" w:rsidR="00CE2C3C" w:rsidRPr="00A34597" w:rsidRDefault="00CE2C3C" w:rsidP="00A34597">
            <w:pPr>
              <w:spacing w:after="0" w:line="240" w:lineRule="auto"/>
              <w:rPr>
                <w:rFonts w:ascii="Arial" w:hAnsi="Arial" w:cs="Arial"/>
                <w:sz w:val="18"/>
                <w:szCs w:val="18"/>
              </w:rPr>
            </w:pPr>
          </w:p>
        </w:tc>
      </w:tr>
      <w:tr w:rsidR="009F7239" w:rsidRPr="00A34597" w14:paraId="03097116" w14:textId="77777777" w:rsidTr="00D1706C">
        <w:tc>
          <w:tcPr>
            <w:tcW w:w="4106" w:type="dxa"/>
            <w:vAlign w:val="center"/>
          </w:tcPr>
          <w:p w14:paraId="0309711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Sklo (20 01 02)</w:t>
            </w:r>
          </w:p>
        </w:tc>
        <w:tc>
          <w:tcPr>
            <w:tcW w:w="6771" w:type="dxa"/>
            <w:gridSpan w:val="2"/>
            <w:vAlign w:val="center"/>
          </w:tcPr>
          <w:p w14:paraId="03097115" w14:textId="77777777" w:rsidR="00CE2C3C" w:rsidRPr="00A34597" w:rsidRDefault="00CE2C3C" w:rsidP="00A34597">
            <w:pPr>
              <w:spacing w:after="0" w:line="240" w:lineRule="auto"/>
              <w:rPr>
                <w:rFonts w:ascii="Arial" w:hAnsi="Arial" w:cs="Arial"/>
                <w:sz w:val="18"/>
                <w:szCs w:val="18"/>
              </w:rPr>
            </w:pPr>
          </w:p>
        </w:tc>
      </w:tr>
      <w:tr w:rsidR="009F7239" w:rsidRPr="00A34597" w14:paraId="03097119" w14:textId="77777777" w:rsidTr="00D1706C">
        <w:tc>
          <w:tcPr>
            <w:tcW w:w="4106" w:type="dxa"/>
            <w:vAlign w:val="center"/>
          </w:tcPr>
          <w:p w14:paraId="0309711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Kovy (20 01 40)</w:t>
            </w:r>
          </w:p>
        </w:tc>
        <w:tc>
          <w:tcPr>
            <w:tcW w:w="6771" w:type="dxa"/>
            <w:gridSpan w:val="2"/>
            <w:vAlign w:val="center"/>
          </w:tcPr>
          <w:p w14:paraId="03097118" w14:textId="77777777" w:rsidR="00CE2C3C" w:rsidRPr="00A34597" w:rsidRDefault="00CE2C3C" w:rsidP="00A34597">
            <w:pPr>
              <w:spacing w:after="0" w:line="240" w:lineRule="auto"/>
              <w:rPr>
                <w:rFonts w:ascii="Arial" w:hAnsi="Arial" w:cs="Arial"/>
                <w:sz w:val="18"/>
                <w:szCs w:val="18"/>
              </w:rPr>
            </w:pPr>
          </w:p>
        </w:tc>
      </w:tr>
    </w:tbl>
    <w:p w14:paraId="0309711A" w14:textId="77777777" w:rsidR="00CE2C3C" w:rsidRPr="00A34597" w:rsidRDefault="00CE2C3C" w:rsidP="00A34597">
      <w:pPr>
        <w:spacing w:after="0" w:line="240" w:lineRule="auto"/>
        <w:rPr>
          <w:rFonts w:ascii="Arial" w:hAnsi="Arial" w:cs="Arial"/>
          <w:sz w:val="20"/>
          <w:szCs w:val="20"/>
        </w:rPr>
      </w:pPr>
    </w:p>
    <w:p w14:paraId="0309711B"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5</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250"/>
        <w:gridCol w:w="1250"/>
        <w:gridCol w:w="1317"/>
        <w:gridCol w:w="1318"/>
        <w:gridCol w:w="1002"/>
        <w:gridCol w:w="692"/>
        <w:gridCol w:w="6"/>
      </w:tblGrid>
      <w:tr w:rsidR="009F7239" w:rsidRPr="00A34597" w14:paraId="0309711E" w14:textId="77777777" w:rsidTr="00D1706C">
        <w:trPr>
          <w:trHeight w:val="20"/>
        </w:trPr>
        <w:tc>
          <w:tcPr>
            <w:tcW w:w="10881" w:type="dxa"/>
            <w:gridSpan w:val="8"/>
            <w:vAlign w:val="center"/>
          </w:tcPr>
          <w:p w14:paraId="0309711C"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Sběrné dvory, sběrná místa pro odpad, místa zpětného odběru VUŽ</w:t>
            </w:r>
          </w:p>
          <w:p w14:paraId="0309711D"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a další způsoby sběru odpadů</w:t>
            </w:r>
          </w:p>
        </w:tc>
      </w:tr>
      <w:tr w:rsidR="009F7239" w:rsidRPr="00A34597" w14:paraId="03097135" w14:textId="77777777" w:rsidTr="00D1706C">
        <w:trPr>
          <w:gridAfter w:val="1"/>
          <w:wAfter w:w="6" w:type="dxa"/>
          <w:trHeight w:val="2040"/>
        </w:trPr>
        <w:tc>
          <w:tcPr>
            <w:tcW w:w="4046" w:type="dxa"/>
            <w:vAlign w:val="center"/>
          </w:tcPr>
          <w:p w14:paraId="0309711F" w14:textId="77777777" w:rsidR="00CE2C3C" w:rsidRPr="00A34597" w:rsidRDefault="00CE2C3C" w:rsidP="00A34597">
            <w:pPr>
              <w:spacing w:after="0" w:line="240" w:lineRule="auto"/>
              <w:rPr>
                <w:rFonts w:ascii="Arial" w:hAnsi="Arial" w:cs="Arial"/>
                <w:sz w:val="18"/>
                <w:szCs w:val="18"/>
              </w:rPr>
            </w:pPr>
          </w:p>
        </w:tc>
        <w:tc>
          <w:tcPr>
            <w:tcW w:w="1250" w:type="dxa"/>
            <w:vAlign w:val="center"/>
          </w:tcPr>
          <w:p w14:paraId="03097120"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Sběrné místo obce</w:t>
            </w:r>
          </w:p>
          <w:p w14:paraId="03097121"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(sběrný dvůr)</w:t>
            </w:r>
          </w:p>
          <w:p w14:paraId="03097122" w14:textId="77777777" w:rsidR="00CE2C3C" w:rsidRPr="00A34597" w:rsidRDefault="00884F36" w:rsidP="00A34597">
            <w:pPr>
              <w:spacing w:after="0" w:line="240" w:lineRule="auto"/>
              <w:jc w:val="center"/>
              <w:rPr>
                <w:rFonts w:ascii="Arial" w:hAnsi="Arial" w:cs="Arial"/>
                <w:b/>
                <w:sz w:val="16"/>
                <w:szCs w:val="16"/>
              </w:rPr>
            </w:pPr>
            <w:r w:rsidRPr="00A34597">
              <w:rPr>
                <w:rFonts w:ascii="Arial" w:hAnsi="Arial" w:cs="Arial"/>
                <w:sz w:val="16"/>
                <w:szCs w:val="16"/>
              </w:rPr>
              <w:t>(nepovolené zařízení podle zákona</w:t>
            </w:r>
          </w:p>
        </w:tc>
        <w:tc>
          <w:tcPr>
            <w:tcW w:w="1250" w:type="dxa"/>
            <w:vAlign w:val="center"/>
          </w:tcPr>
          <w:p w14:paraId="03097123" w14:textId="77777777" w:rsidR="00CE2C3C" w:rsidRPr="00A34597" w:rsidRDefault="00CE2C3C" w:rsidP="00A34597">
            <w:pPr>
              <w:spacing w:after="0" w:line="240" w:lineRule="auto"/>
              <w:jc w:val="center"/>
              <w:rPr>
                <w:rFonts w:ascii="Arial" w:hAnsi="Arial" w:cs="Arial"/>
                <w:b/>
                <w:sz w:val="18"/>
                <w:szCs w:val="18"/>
              </w:rPr>
            </w:pPr>
          </w:p>
          <w:p w14:paraId="03097124"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Sběrný dvůr obce</w:t>
            </w:r>
          </w:p>
          <w:p w14:paraId="03097125"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(obecní zařízení)</w:t>
            </w:r>
          </w:p>
          <w:p w14:paraId="03097126" w14:textId="77777777" w:rsidR="00CE2C3C" w:rsidRPr="00A34597" w:rsidRDefault="00884F36" w:rsidP="00A34597">
            <w:pPr>
              <w:spacing w:after="0" w:line="240" w:lineRule="auto"/>
              <w:jc w:val="center"/>
              <w:rPr>
                <w:rFonts w:ascii="Arial" w:hAnsi="Arial" w:cs="Arial"/>
                <w:sz w:val="16"/>
                <w:szCs w:val="16"/>
              </w:rPr>
            </w:pPr>
            <w:r w:rsidRPr="00A34597">
              <w:rPr>
                <w:rFonts w:ascii="Arial" w:hAnsi="Arial" w:cs="Arial"/>
                <w:sz w:val="16"/>
                <w:szCs w:val="16"/>
              </w:rPr>
              <w:t>(povolené zařízení podle zákona)</w:t>
            </w:r>
          </w:p>
          <w:p w14:paraId="03097127" w14:textId="77777777" w:rsidR="00CE2C3C" w:rsidRPr="00A34597" w:rsidRDefault="00CE2C3C" w:rsidP="00A34597">
            <w:pPr>
              <w:spacing w:after="0" w:line="240" w:lineRule="auto"/>
              <w:jc w:val="center"/>
              <w:rPr>
                <w:rFonts w:ascii="Arial" w:hAnsi="Arial" w:cs="Arial"/>
                <w:b/>
                <w:sz w:val="18"/>
                <w:szCs w:val="18"/>
              </w:rPr>
            </w:pPr>
          </w:p>
        </w:tc>
        <w:tc>
          <w:tcPr>
            <w:tcW w:w="1317" w:type="dxa"/>
            <w:vAlign w:val="center"/>
          </w:tcPr>
          <w:p w14:paraId="03097128" w14:textId="77777777" w:rsidR="00CE2C3C" w:rsidRPr="00A34597" w:rsidRDefault="00CE2C3C" w:rsidP="00A34597">
            <w:pPr>
              <w:spacing w:after="0" w:line="240" w:lineRule="auto"/>
              <w:jc w:val="center"/>
              <w:rPr>
                <w:rFonts w:ascii="Arial" w:hAnsi="Arial" w:cs="Arial"/>
                <w:b/>
                <w:sz w:val="18"/>
                <w:szCs w:val="18"/>
              </w:rPr>
            </w:pPr>
          </w:p>
          <w:p w14:paraId="03097129"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Sběrný dvůr</w:t>
            </w:r>
          </w:p>
          <w:p w14:paraId="0309712A"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(zahrnutý do obecního systému) </w:t>
            </w:r>
          </w:p>
          <w:p w14:paraId="0309712B" w14:textId="77777777" w:rsidR="00CE2C3C" w:rsidRPr="00A34597" w:rsidRDefault="00CE2C3C" w:rsidP="00A34597">
            <w:pPr>
              <w:spacing w:after="0" w:line="240" w:lineRule="auto"/>
              <w:jc w:val="center"/>
              <w:rPr>
                <w:rFonts w:ascii="Arial" w:hAnsi="Arial" w:cs="Arial"/>
                <w:b/>
                <w:sz w:val="18"/>
                <w:szCs w:val="18"/>
              </w:rPr>
            </w:pPr>
          </w:p>
          <w:p w14:paraId="0309712C" w14:textId="77777777" w:rsidR="00CE2C3C" w:rsidRPr="00A34597" w:rsidRDefault="00884F36" w:rsidP="00A34597">
            <w:pPr>
              <w:spacing w:after="0" w:line="240" w:lineRule="auto"/>
              <w:jc w:val="center"/>
              <w:rPr>
                <w:rFonts w:ascii="Arial" w:hAnsi="Arial" w:cs="Arial"/>
                <w:sz w:val="16"/>
                <w:szCs w:val="16"/>
              </w:rPr>
            </w:pPr>
            <w:r w:rsidRPr="00A34597">
              <w:rPr>
                <w:rFonts w:ascii="Arial" w:hAnsi="Arial" w:cs="Arial"/>
                <w:sz w:val="16"/>
                <w:szCs w:val="16"/>
              </w:rPr>
              <w:t>(povolené zařízení podle zákona)</w:t>
            </w:r>
          </w:p>
          <w:p w14:paraId="0309712D" w14:textId="77777777" w:rsidR="00CE2C3C" w:rsidRPr="00A34597" w:rsidRDefault="00CE2C3C" w:rsidP="00A34597">
            <w:pPr>
              <w:spacing w:after="0" w:line="240" w:lineRule="auto"/>
              <w:jc w:val="center"/>
              <w:rPr>
                <w:rFonts w:ascii="Arial" w:hAnsi="Arial" w:cs="Arial"/>
                <w:b/>
                <w:sz w:val="18"/>
                <w:szCs w:val="18"/>
              </w:rPr>
            </w:pPr>
          </w:p>
        </w:tc>
        <w:tc>
          <w:tcPr>
            <w:tcW w:w="1318" w:type="dxa"/>
            <w:vAlign w:val="center"/>
          </w:tcPr>
          <w:p w14:paraId="0309712E" w14:textId="77777777" w:rsidR="00CE2C3C" w:rsidRPr="00A34597" w:rsidRDefault="00CE2C3C" w:rsidP="00A34597">
            <w:pPr>
              <w:spacing w:after="0" w:line="240" w:lineRule="auto"/>
              <w:jc w:val="center"/>
              <w:rPr>
                <w:rFonts w:ascii="Arial" w:hAnsi="Arial" w:cs="Arial"/>
                <w:b/>
                <w:sz w:val="18"/>
                <w:szCs w:val="18"/>
              </w:rPr>
            </w:pPr>
          </w:p>
          <w:p w14:paraId="0309712F"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Zařízení ke sběru odpadů („sběrna“)</w:t>
            </w:r>
          </w:p>
          <w:p w14:paraId="03097130"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(zahrnuta do obecního systému) </w:t>
            </w:r>
          </w:p>
          <w:p w14:paraId="03097131" w14:textId="77777777" w:rsidR="00CE2C3C" w:rsidRPr="00A34597" w:rsidRDefault="00884F36" w:rsidP="00A34597">
            <w:pPr>
              <w:spacing w:after="0" w:line="240" w:lineRule="auto"/>
              <w:jc w:val="center"/>
              <w:rPr>
                <w:rFonts w:ascii="Arial" w:hAnsi="Arial" w:cs="Arial"/>
                <w:sz w:val="16"/>
                <w:szCs w:val="16"/>
              </w:rPr>
            </w:pPr>
            <w:r w:rsidRPr="00A34597">
              <w:rPr>
                <w:rFonts w:ascii="Arial" w:hAnsi="Arial" w:cs="Arial"/>
                <w:sz w:val="16"/>
                <w:szCs w:val="16"/>
              </w:rPr>
              <w:t>(povolené zařízení podle zákona)</w:t>
            </w:r>
          </w:p>
          <w:p w14:paraId="03097132" w14:textId="77777777" w:rsidR="00CE2C3C" w:rsidRPr="00A34597" w:rsidRDefault="00CE2C3C" w:rsidP="00A34597">
            <w:pPr>
              <w:spacing w:after="0" w:line="240" w:lineRule="auto"/>
              <w:jc w:val="center"/>
              <w:rPr>
                <w:rFonts w:ascii="Arial" w:hAnsi="Arial" w:cs="Arial"/>
                <w:b/>
                <w:sz w:val="18"/>
                <w:szCs w:val="18"/>
              </w:rPr>
            </w:pPr>
          </w:p>
        </w:tc>
        <w:tc>
          <w:tcPr>
            <w:tcW w:w="1002" w:type="dxa"/>
            <w:vAlign w:val="center"/>
          </w:tcPr>
          <w:p w14:paraId="03097133"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Mobilní sběr</w:t>
            </w:r>
          </w:p>
        </w:tc>
        <w:tc>
          <w:tcPr>
            <w:tcW w:w="692" w:type="dxa"/>
            <w:vAlign w:val="center"/>
          </w:tcPr>
          <w:p w14:paraId="03097134"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Jiný</w:t>
            </w:r>
          </w:p>
        </w:tc>
      </w:tr>
      <w:tr w:rsidR="009F7239" w:rsidRPr="00A34597" w14:paraId="0309713F" w14:textId="77777777" w:rsidTr="00D1706C">
        <w:trPr>
          <w:gridAfter w:val="1"/>
          <w:wAfter w:w="6" w:type="dxa"/>
          <w:trHeight w:val="20"/>
        </w:trPr>
        <w:tc>
          <w:tcPr>
            <w:tcW w:w="4046" w:type="dxa"/>
          </w:tcPr>
          <w:p w14:paraId="03097136" w14:textId="77777777" w:rsidR="00CE2C3C" w:rsidRPr="00A34597" w:rsidRDefault="00CE2C3C" w:rsidP="00A34597">
            <w:pPr>
              <w:spacing w:after="0" w:line="240" w:lineRule="auto"/>
              <w:rPr>
                <w:rFonts w:ascii="Arial" w:hAnsi="Arial" w:cs="Arial"/>
                <w:sz w:val="18"/>
                <w:szCs w:val="18"/>
              </w:rPr>
            </w:pPr>
          </w:p>
        </w:tc>
        <w:tc>
          <w:tcPr>
            <w:tcW w:w="1250" w:type="dxa"/>
            <w:shd w:val="clear" w:color="auto" w:fill="F2F2F2" w:themeFill="background1" w:themeFillShade="F2"/>
            <w:vAlign w:val="center"/>
          </w:tcPr>
          <w:p w14:paraId="03097137" w14:textId="77777777" w:rsidR="00CE2C3C" w:rsidRPr="00A34597" w:rsidRDefault="00CE2C3C" w:rsidP="00A34597">
            <w:pPr>
              <w:spacing w:after="0" w:line="240" w:lineRule="auto"/>
              <w:jc w:val="center"/>
              <w:rPr>
                <w:rFonts w:ascii="Arial" w:hAnsi="Arial" w:cs="Arial"/>
                <w:b/>
                <w:sz w:val="18"/>
                <w:szCs w:val="18"/>
              </w:rPr>
            </w:pPr>
          </w:p>
        </w:tc>
        <w:tc>
          <w:tcPr>
            <w:tcW w:w="1250" w:type="dxa"/>
            <w:shd w:val="clear" w:color="auto" w:fill="F2F2F2" w:themeFill="background1" w:themeFillShade="F2"/>
            <w:vAlign w:val="center"/>
          </w:tcPr>
          <w:p w14:paraId="03097138" w14:textId="77777777" w:rsidR="00CE2C3C" w:rsidRPr="00A34597" w:rsidRDefault="00CE2C3C" w:rsidP="00A34597">
            <w:pPr>
              <w:spacing w:after="0" w:line="240" w:lineRule="auto"/>
              <w:jc w:val="center"/>
              <w:rPr>
                <w:rFonts w:ascii="Arial" w:hAnsi="Arial" w:cs="Arial"/>
                <w:b/>
                <w:sz w:val="18"/>
                <w:szCs w:val="18"/>
              </w:rPr>
            </w:pPr>
          </w:p>
        </w:tc>
        <w:tc>
          <w:tcPr>
            <w:tcW w:w="1317" w:type="dxa"/>
            <w:vAlign w:val="center"/>
          </w:tcPr>
          <w:p w14:paraId="0309713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Umístěn v jiné obci</w:t>
            </w:r>
          </w:p>
          <w:p w14:paraId="0309713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 xml:space="preserve">Ano/Ne </w:t>
            </w:r>
          </w:p>
        </w:tc>
        <w:tc>
          <w:tcPr>
            <w:tcW w:w="1318" w:type="dxa"/>
            <w:shd w:val="clear" w:color="auto" w:fill="F2F2F2" w:themeFill="background1" w:themeFillShade="F2"/>
            <w:vAlign w:val="center"/>
          </w:tcPr>
          <w:p w14:paraId="0309713C" w14:textId="77777777" w:rsidR="00CE2C3C" w:rsidRPr="00A34597" w:rsidRDefault="00CE2C3C" w:rsidP="00A34597">
            <w:pPr>
              <w:spacing w:after="0" w:line="240" w:lineRule="auto"/>
              <w:jc w:val="center"/>
              <w:rPr>
                <w:rFonts w:ascii="Arial" w:hAnsi="Arial" w:cs="Arial"/>
                <w:b/>
                <w:sz w:val="18"/>
                <w:szCs w:val="18"/>
              </w:rPr>
            </w:pPr>
          </w:p>
        </w:tc>
        <w:tc>
          <w:tcPr>
            <w:tcW w:w="1002" w:type="dxa"/>
            <w:shd w:val="clear" w:color="auto" w:fill="F2F2F2" w:themeFill="background1" w:themeFillShade="F2"/>
            <w:vAlign w:val="center"/>
          </w:tcPr>
          <w:p w14:paraId="0309713D" w14:textId="77777777" w:rsidR="00CE2C3C" w:rsidRPr="00A34597" w:rsidRDefault="00CE2C3C" w:rsidP="00A34597">
            <w:pPr>
              <w:spacing w:after="0" w:line="240" w:lineRule="auto"/>
              <w:jc w:val="center"/>
              <w:rPr>
                <w:rFonts w:ascii="Arial" w:hAnsi="Arial" w:cs="Arial"/>
                <w:b/>
                <w:sz w:val="18"/>
                <w:szCs w:val="18"/>
              </w:rPr>
            </w:pPr>
          </w:p>
        </w:tc>
        <w:tc>
          <w:tcPr>
            <w:tcW w:w="692" w:type="dxa"/>
            <w:shd w:val="clear" w:color="auto" w:fill="F2F2F2" w:themeFill="background1" w:themeFillShade="F2"/>
            <w:vAlign w:val="center"/>
          </w:tcPr>
          <w:p w14:paraId="0309713E" w14:textId="77777777" w:rsidR="00CE2C3C" w:rsidRPr="00A34597" w:rsidRDefault="00CE2C3C" w:rsidP="00A34597">
            <w:pPr>
              <w:spacing w:after="0" w:line="240" w:lineRule="auto"/>
              <w:jc w:val="center"/>
              <w:rPr>
                <w:rFonts w:ascii="Arial" w:hAnsi="Arial" w:cs="Arial"/>
                <w:b/>
                <w:sz w:val="18"/>
                <w:szCs w:val="18"/>
              </w:rPr>
            </w:pPr>
          </w:p>
        </w:tc>
      </w:tr>
      <w:tr w:rsidR="009F7239" w:rsidRPr="00A34597" w14:paraId="03097147" w14:textId="77777777" w:rsidTr="00D1706C">
        <w:trPr>
          <w:gridAfter w:val="1"/>
          <w:wAfter w:w="6" w:type="dxa"/>
        </w:trPr>
        <w:tc>
          <w:tcPr>
            <w:tcW w:w="4046" w:type="dxa"/>
          </w:tcPr>
          <w:p w14:paraId="0309714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Počet</w:t>
            </w:r>
          </w:p>
        </w:tc>
        <w:tc>
          <w:tcPr>
            <w:tcW w:w="1250" w:type="dxa"/>
          </w:tcPr>
          <w:p w14:paraId="03097141" w14:textId="77777777" w:rsidR="00CE2C3C" w:rsidRPr="00A34597" w:rsidRDefault="00CE2C3C" w:rsidP="00A34597">
            <w:pPr>
              <w:spacing w:after="0" w:line="240" w:lineRule="auto"/>
              <w:rPr>
                <w:rFonts w:ascii="Arial" w:hAnsi="Arial" w:cs="Arial"/>
                <w:sz w:val="18"/>
                <w:szCs w:val="18"/>
              </w:rPr>
            </w:pPr>
          </w:p>
        </w:tc>
        <w:tc>
          <w:tcPr>
            <w:tcW w:w="1250" w:type="dxa"/>
          </w:tcPr>
          <w:p w14:paraId="03097142" w14:textId="77777777" w:rsidR="00CE2C3C" w:rsidRPr="00A34597" w:rsidRDefault="00CE2C3C" w:rsidP="00A34597">
            <w:pPr>
              <w:spacing w:after="0" w:line="240" w:lineRule="auto"/>
              <w:rPr>
                <w:rFonts w:ascii="Arial" w:hAnsi="Arial" w:cs="Arial"/>
                <w:sz w:val="18"/>
                <w:szCs w:val="18"/>
              </w:rPr>
            </w:pPr>
          </w:p>
        </w:tc>
        <w:tc>
          <w:tcPr>
            <w:tcW w:w="1317" w:type="dxa"/>
          </w:tcPr>
          <w:p w14:paraId="03097143" w14:textId="77777777" w:rsidR="00CE2C3C" w:rsidRPr="00A34597" w:rsidRDefault="00CE2C3C" w:rsidP="00A34597">
            <w:pPr>
              <w:spacing w:after="0" w:line="240" w:lineRule="auto"/>
              <w:rPr>
                <w:rFonts w:ascii="Arial" w:hAnsi="Arial" w:cs="Arial"/>
                <w:sz w:val="18"/>
                <w:szCs w:val="18"/>
              </w:rPr>
            </w:pPr>
          </w:p>
        </w:tc>
        <w:tc>
          <w:tcPr>
            <w:tcW w:w="1318" w:type="dxa"/>
          </w:tcPr>
          <w:p w14:paraId="03097144" w14:textId="77777777" w:rsidR="00CE2C3C" w:rsidRPr="00A34597" w:rsidRDefault="00CE2C3C" w:rsidP="00A34597">
            <w:pPr>
              <w:spacing w:after="0" w:line="240" w:lineRule="auto"/>
              <w:jc w:val="center"/>
              <w:rPr>
                <w:rFonts w:ascii="Arial" w:hAnsi="Arial" w:cs="Arial"/>
                <w:sz w:val="18"/>
                <w:szCs w:val="18"/>
              </w:rPr>
            </w:pPr>
          </w:p>
        </w:tc>
        <w:tc>
          <w:tcPr>
            <w:tcW w:w="1002" w:type="dxa"/>
          </w:tcPr>
          <w:p w14:paraId="0309714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      /rok</w:t>
            </w:r>
          </w:p>
        </w:tc>
        <w:tc>
          <w:tcPr>
            <w:tcW w:w="692" w:type="dxa"/>
            <w:shd w:val="clear" w:color="auto" w:fill="F2F2F2" w:themeFill="background1" w:themeFillShade="F2"/>
          </w:tcPr>
          <w:p w14:paraId="03097146" w14:textId="77777777" w:rsidR="00CE2C3C" w:rsidRPr="00A34597" w:rsidRDefault="00CE2C3C" w:rsidP="00A34597">
            <w:pPr>
              <w:spacing w:after="0" w:line="240" w:lineRule="auto"/>
              <w:rPr>
                <w:rFonts w:ascii="Arial" w:hAnsi="Arial" w:cs="Arial"/>
                <w:sz w:val="18"/>
                <w:szCs w:val="18"/>
              </w:rPr>
            </w:pPr>
          </w:p>
        </w:tc>
      </w:tr>
      <w:tr w:rsidR="009F7239" w:rsidRPr="00A34597" w14:paraId="0309714F" w14:textId="77777777" w:rsidTr="00D1706C">
        <w:trPr>
          <w:gridAfter w:val="1"/>
          <w:wAfter w:w="6" w:type="dxa"/>
        </w:trPr>
        <w:tc>
          <w:tcPr>
            <w:tcW w:w="4046" w:type="dxa"/>
          </w:tcPr>
          <w:p w14:paraId="0309714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Identifikace</w:t>
            </w:r>
          </w:p>
        </w:tc>
        <w:tc>
          <w:tcPr>
            <w:tcW w:w="1250" w:type="dxa"/>
          </w:tcPr>
          <w:p w14:paraId="03097149" w14:textId="77777777" w:rsidR="00CE2C3C" w:rsidRPr="00A34597" w:rsidRDefault="00CE2C3C" w:rsidP="00A34597">
            <w:pPr>
              <w:spacing w:after="0" w:line="240" w:lineRule="auto"/>
              <w:rPr>
                <w:rFonts w:ascii="Arial" w:hAnsi="Arial" w:cs="Arial"/>
                <w:sz w:val="18"/>
                <w:szCs w:val="18"/>
              </w:rPr>
            </w:pPr>
          </w:p>
        </w:tc>
        <w:tc>
          <w:tcPr>
            <w:tcW w:w="1250" w:type="dxa"/>
          </w:tcPr>
          <w:p w14:paraId="0309714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IČZ</w:t>
            </w:r>
          </w:p>
        </w:tc>
        <w:tc>
          <w:tcPr>
            <w:tcW w:w="1317" w:type="dxa"/>
            <w:shd w:val="clear" w:color="auto" w:fill="auto"/>
          </w:tcPr>
          <w:p w14:paraId="0309714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IČZ</w:t>
            </w:r>
          </w:p>
        </w:tc>
        <w:tc>
          <w:tcPr>
            <w:tcW w:w="1318" w:type="dxa"/>
          </w:tcPr>
          <w:p w14:paraId="0309714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IČZ</w:t>
            </w:r>
          </w:p>
        </w:tc>
        <w:tc>
          <w:tcPr>
            <w:tcW w:w="1002" w:type="dxa"/>
          </w:tcPr>
          <w:p w14:paraId="0309714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IČZ</w:t>
            </w:r>
          </w:p>
        </w:tc>
        <w:tc>
          <w:tcPr>
            <w:tcW w:w="692" w:type="dxa"/>
          </w:tcPr>
          <w:p w14:paraId="0309714E" w14:textId="77777777" w:rsidR="00CE2C3C" w:rsidRPr="00A34597" w:rsidRDefault="00CE2C3C" w:rsidP="00A34597">
            <w:pPr>
              <w:spacing w:after="0" w:line="240" w:lineRule="auto"/>
              <w:rPr>
                <w:rFonts w:ascii="Arial" w:hAnsi="Arial" w:cs="Arial"/>
                <w:sz w:val="18"/>
                <w:szCs w:val="18"/>
              </w:rPr>
            </w:pPr>
          </w:p>
        </w:tc>
      </w:tr>
      <w:tr w:rsidR="009F7239" w:rsidRPr="00A34597" w14:paraId="03097157" w14:textId="77777777" w:rsidTr="00D1706C">
        <w:trPr>
          <w:gridAfter w:val="1"/>
          <w:wAfter w:w="6" w:type="dxa"/>
        </w:trPr>
        <w:tc>
          <w:tcPr>
            <w:tcW w:w="4046" w:type="dxa"/>
            <w:vAlign w:val="center"/>
          </w:tcPr>
          <w:p w14:paraId="0309715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Lokalizace</w:t>
            </w:r>
          </w:p>
        </w:tc>
        <w:tc>
          <w:tcPr>
            <w:tcW w:w="1250" w:type="dxa"/>
            <w:shd w:val="clear" w:color="auto" w:fill="auto"/>
            <w:vAlign w:val="center"/>
          </w:tcPr>
          <w:p w14:paraId="0309715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GPS souřadnice</w:t>
            </w:r>
          </w:p>
        </w:tc>
        <w:tc>
          <w:tcPr>
            <w:tcW w:w="1250" w:type="dxa"/>
            <w:shd w:val="clear" w:color="auto" w:fill="F2F2F2" w:themeFill="background1" w:themeFillShade="F2"/>
            <w:vAlign w:val="center"/>
          </w:tcPr>
          <w:p w14:paraId="03097152" w14:textId="77777777" w:rsidR="00CE2C3C" w:rsidRPr="00A34597" w:rsidRDefault="00CE2C3C" w:rsidP="00A34597">
            <w:pPr>
              <w:spacing w:after="0" w:line="240" w:lineRule="auto"/>
              <w:rPr>
                <w:rFonts w:ascii="Arial" w:hAnsi="Arial" w:cs="Arial"/>
                <w:sz w:val="18"/>
                <w:szCs w:val="18"/>
              </w:rPr>
            </w:pPr>
          </w:p>
        </w:tc>
        <w:tc>
          <w:tcPr>
            <w:tcW w:w="1317" w:type="dxa"/>
            <w:shd w:val="clear" w:color="auto" w:fill="F2F2F2" w:themeFill="background1" w:themeFillShade="F2"/>
            <w:vAlign w:val="center"/>
          </w:tcPr>
          <w:p w14:paraId="03097153" w14:textId="77777777" w:rsidR="00CE2C3C" w:rsidRPr="00A34597" w:rsidRDefault="00CE2C3C" w:rsidP="00A34597">
            <w:pPr>
              <w:spacing w:after="0" w:line="240" w:lineRule="auto"/>
              <w:jc w:val="center"/>
              <w:rPr>
                <w:rFonts w:ascii="Arial" w:hAnsi="Arial" w:cs="Arial"/>
                <w:sz w:val="18"/>
                <w:szCs w:val="18"/>
              </w:rPr>
            </w:pPr>
          </w:p>
        </w:tc>
        <w:tc>
          <w:tcPr>
            <w:tcW w:w="1318" w:type="dxa"/>
            <w:shd w:val="clear" w:color="auto" w:fill="F2F2F2" w:themeFill="background1" w:themeFillShade="F2"/>
            <w:vAlign w:val="center"/>
          </w:tcPr>
          <w:p w14:paraId="03097154" w14:textId="77777777" w:rsidR="00CE2C3C" w:rsidRPr="00A34597" w:rsidRDefault="00CE2C3C" w:rsidP="00A34597">
            <w:pPr>
              <w:spacing w:after="0" w:line="240" w:lineRule="auto"/>
              <w:rPr>
                <w:rFonts w:ascii="Arial" w:hAnsi="Arial" w:cs="Arial"/>
                <w:sz w:val="18"/>
                <w:szCs w:val="18"/>
              </w:rPr>
            </w:pPr>
          </w:p>
        </w:tc>
        <w:tc>
          <w:tcPr>
            <w:tcW w:w="1002" w:type="dxa"/>
            <w:shd w:val="clear" w:color="auto" w:fill="F2F2F2" w:themeFill="background1" w:themeFillShade="F2"/>
            <w:vAlign w:val="center"/>
          </w:tcPr>
          <w:p w14:paraId="03097155" w14:textId="77777777" w:rsidR="00CE2C3C" w:rsidRPr="00A34597" w:rsidRDefault="00CE2C3C" w:rsidP="00A34597">
            <w:pPr>
              <w:spacing w:after="0" w:line="240" w:lineRule="auto"/>
              <w:rPr>
                <w:rFonts w:ascii="Arial" w:hAnsi="Arial" w:cs="Arial"/>
                <w:sz w:val="18"/>
                <w:szCs w:val="18"/>
              </w:rPr>
            </w:pPr>
          </w:p>
        </w:tc>
        <w:tc>
          <w:tcPr>
            <w:tcW w:w="692" w:type="dxa"/>
            <w:shd w:val="clear" w:color="auto" w:fill="F2F2F2" w:themeFill="background1" w:themeFillShade="F2"/>
            <w:vAlign w:val="center"/>
          </w:tcPr>
          <w:p w14:paraId="03097156" w14:textId="77777777" w:rsidR="00CE2C3C" w:rsidRPr="00A34597" w:rsidRDefault="00CE2C3C" w:rsidP="00A34597">
            <w:pPr>
              <w:spacing w:after="0" w:line="240" w:lineRule="auto"/>
              <w:rPr>
                <w:rFonts w:ascii="Arial" w:hAnsi="Arial" w:cs="Arial"/>
                <w:sz w:val="18"/>
                <w:szCs w:val="18"/>
              </w:rPr>
            </w:pPr>
          </w:p>
        </w:tc>
      </w:tr>
      <w:tr w:rsidR="009F7239" w:rsidRPr="00A34597" w14:paraId="0309715A" w14:textId="77777777" w:rsidTr="00D1706C">
        <w:trPr>
          <w:gridAfter w:val="1"/>
          <w:wAfter w:w="6" w:type="dxa"/>
          <w:trHeight w:val="599"/>
        </w:trPr>
        <w:tc>
          <w:tcPr>
            <w:tcW w:w="4046" w:type="dxa"/>
            <w:vAlign w:val="center"/>
          </w:tcPr>
          <w:p w14:paraId="03097158" w14:textId="77777777" w:rsidR="00CE2C3C" w:rsidRPr="00A34597" w:rsidRDefault="00884F36" w:rsidP="00A34597">
            <w:pPr>
              <w:spacing w:after="0" w:line="240" w:lineRule="auto"/>
              <w:rPr>
                <w:rFonts w:ascii="Arial" w:hAnsi="Arial" w:cs="Arial"/>
                <w:b/>
                <w:sz w:val="18"/>
                <w:szCs w:val="18"/>
              </w:rPr>
            </w:pPr>
            <w:r w:rsidRPr="00A34597">
              <w:rPr>
                <w:rFonts w:ascii="Arial" w:hAnsi="Arial" w:cs="Arial"/>
                <w:b/>
                <w:sz w:val="18"/>
                <w:szCs w:val="18"/>
              </w:rPr>
              <w:lastRenderedPageBreak/>
              <w:t>Sbíraná složka</w:t>
            </w:r>
          </w:p>
        </w:tc>
        <w:tc>
          <w:tcPr>
            <w:tcW w:w="6829" w:type="dxa"/>
            <w:gridSpan w:val="6"/>
            <w:shd w:val="clear" w:color="auto" w:fill="FFFFFF" w:themeFill="background1"/>
            <w:vAlign w:val="center"/>
          </w:tcPr>
          <w:p w14:paraId="03097159" w14:textId="77777777" w:rsidR="00CE2C3C" w:rsidRPr="00A34597" w:rsidRDefault="00CE2C3C" w:rsidP="00A34597">
            <w:pPr>
              <w:spacing w:after="0" w:line="240" w:lineRule="auto"/>
              <w:jc w:val="center"/>
              <w:rPr>
                <w:rFonts w:ascii="Arial" w:hAnsi="Arial" w:cs="Arial"/>
                <w:b/>
                <w:sz w:val="18"/>
                <w:szCs w:val="18"/>
              </w:rPr>
            </w:pPr>
          </w:p>
        </w:tc>
      </w:tr>
      <w:tr w:rsidR="009F7239" w:rsidRPr="00A34597" w14:paraId="03097162" w14:textId="77777777" w:rsidTr="00D1706C">
        <w:trPr>
          <w:gridAfter w:val="1"/>
          <w:wAfter w:w="6" w:type="dxa"/>
        </w:trPr>
        <w:tc>
          <w:tcPr>
            <w:tcW w:w="4046" w:type="dxa"/>
            <w:vAlign w:val="center"/>
          </w:tcPr>
          <w:p w14:paraId="0309715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Papír, plast, sklo, kompozitní a nápojový karton</w:t>
            </w:r>
          </w:p>
        </w:tc>
        <w:tc>
          <w:tcPr>
            <w:tcW w:w="1250" w:type="dxa"/>
            <w:vAlign w:val="center"/>
          </w:tcPr>
          <w:p w14:paraId="0309715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250" w:type="dxa"/>
            <w:vAlign w:val="center"/>
          </w:tcPr>
          <w:p w14:paraId="0309715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5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5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6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6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6A" w14:textId="77777777" w:rsidTr="00D1706C">
        <w:trPr>
          <w:gridAfter w:val="1"/>
          <w:wAfter w:w="6" w:type="dxa"/>
        </w:trPr>
        <w:tc>
          <w:tcPr>
            <w:tcW w:w="4046" w:type="dxa"/>
            <w:vAlign w:val="center"/>
          </w:tcPr>
          <w:p w14:paraId="0309716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Kovy</w:t>
            </w:r>
          </w:p>
        </w:tc>
        <w:tc>
          <w:tcPr>
            <w:tcW w:w="1250" w:type="dxa"/>
            <w:vAlign w:val="center"/>
          </w:tcPr>
          <w:p w14:paraId="0309716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Ano / </w:t>
            </w:r>
            <w:r w:rsidRPr="00A34597">
              <w:rPr>
                <w:rFonts w:ascii="Arial" w:hAnsi="Arial" w:cs="Arial"/>
                <w:sz w:val="18"/>
                <w:szCs w:val="18"/>
              </w:rPr>
              <w:t>Ne</w:t>
            </w:r>
          </w:p>
        </w:tc>
        <w:tc>
          <w:tcPr>
            <w:tcW w:w="1250" w:type="dxa"/>
            <w:vAlign w:val="center"/>
          </w:tcPr>
          <w:p w14:paraId="0309716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6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6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6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6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72" w14:textId="77777777" w:rsidTr="00D1706C">
        <w:trPr>
          <w:gridAfter w:val="1"/>
          <w:wAfter w:w="6" w:type="dxa"/>
        </w:trPr>
        <w:tc>
          <w:tcPr>
            <w:tcW w:w="4046" w:type="dxa"/>
            <w:vAlign w:val="center"/>
          </w:tcPr>
          <w:p w14:paraId="0309716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Biologický odpad</w:t>
            </w:r>
          </w:p>
        </w:tc>
        <w:tc>
          <w:tcPr>
            <w:tcW w:w="1250" w:type="dxa"/>
            <w:vAlign w:val="center"/>
          </w:tcPr>
          <w:p w14:paraId="0309716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6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6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6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7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7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7A" w14:textId="77777777" w:rsidTr="00D1706C">
        <w:trPr>
          <w:gridAfter w:val="1"/>
          <w:wAfter w:w="6" w:type="dxa"/>
        </w:trPr>
        <w:tc>
          <w:tcPr>
            <w:tcW w:w="4046" w:type="dxa"/>
            <w:vAlign w:val="center"/>
          </w:tcPr>
          <w:p w14:paraId="0309717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Jedlé tuky a oleje</w:t>
            </w:r>
          </w:p>
        </w:tc>
        <w:tc>
          <w:tcPr>
            <w:tcW w:w="1250" w:type="dxa"/>
            <w:vAlign w:val="center"/>
          </w:tcPr>
          <w:p w14:paraId="0309717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7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7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7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7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7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82" w14:textId="77777777" w:rsidTr="00D1706C">
        <w:trPr>
          <w:gridAfter w:val="1"/>
          <w:wAfter w:w="6" w:type="dxa"/>
        </w:trPr>
        <w:tc>
          <w:tcPr>
            <w:tcW w:w="4046" w:type="dxa"/>
            <w:vAlign w:val="center"/>
          </w:tcPr>
          <w:p w14:paraId="0309717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Dřevo</w:t>
            </w:r>
          </w:p>
        </w:tc>
        <w:tc>
          <w:tcPr>
            <w:tcW w:w="1250" w:type="dxa"/>
            <w:vAlign w:val="center"/>
          </w:tcPr>
          <w:p w14:paraId="0309717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7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7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7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8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8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8A" w14:textId="77777777" w:rsidTr="00D1706C">
        <w:trPr>
          <w:gridAfter w:val="1"/>
          <w:wAfter w:w="6" w:type="dxa"/>
        </w:trPr>
        <w:tc>
          <w:tcPr>
            <w:tcW w:w="4046" w:type="dxa"/>
            <w:vAlign w:val="center"/>
          </w:tcPr>
          <w:p w14:paraId="0309718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Textil (v režimu odpadů)</w:t>
            </w:r>
          </w:p>
        </w:tc>
        <w:tc>
          <w:tcPr>
            <w:tcW w:w="1250" w:type="dxa"/>
            <w:vAlign w:val="center"/>
          </w:tcPr>
          <w:p w14:paraId="0309718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8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8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8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8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8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92" w14:textId="77777777" w:rsidTr="00D1706C">
        <w:trPr>
          <w:gridAfter w:val="1"/>
          <w:wAfter w:w="6" w:type="dxa"/>
        </w:trPr>
        <w:tc>
          <w:tcPr>
            <w:tcW w:w="4046" w:type="dxa"/>
            <w:vAlign w:val="center"/>
          </w:tcPr>
          <w:p w14:paraId="0309718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Textil (v režimu předcházení vzniku odpadů) </w:t>
            </w:r>
          </w:p>
        </w:tc>
        <w:tc>
          <w:tcPr>
            <w:tcW w:w="1250" w:type="dxa"/>
            <w:vAlign w:val="center"/>
          </w:tcPr>
          <w:p w14:paraId="0309718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8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8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8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9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9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9A" w14:textId="77777777" w:rsidTr="00D1706C">
        <w:trPr>
          <w:gridAfter w:val="1"/>
          <w:wAfter w:w="6" w:type="dxa"/>
        </w:trPr>
        <w:tc>
          <w:tcPr>
            <w:tcW w:w="4046" w:type="dxa"/>
            <w:vAlign w:val="center"/>
          </w:tcPr>
          <w:p w14:paraId="0309719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Směsný komunální odpad</w:t>
            </w:r>
          </w:p>
        </w:tc>
        <w:tc>
          <w:tcPr>
            <w:tcW w:w="1250" w:type="dxa"/>
            <w:vAlign w:val="center"/>
          </w:tcPr>
          <w:p w14:paraId="0309719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9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9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9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9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9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Ano / </w:t>
            </w:r>
            <w:r w:rsidRPr="00A34597">
              <w:rPr>
                <w:rFonts w:ascii="Arial" w:hAnsi="Arial" w:cs="Arial"/>
                <w:sz w:val="18"/>
                <w:szCs w:val="18"/>
              </w:rPr>
              <w:t>Ne</w:t>
            </w:r>
          </w:p>
        </w:tc>
      </w:tr>
      <w:tr w:rsidR="009F7239" w:rsidRPr="00A34597" w14:paraId="030971A2" w14:textId="77777777" w:rsidTr="00D1706C">
        <w:trPr>
          <w:gridAfter w:val="1"/>
          <w:wAfter w:w="6" w:type="dxa"/>
        </w:trPr>
        <w:tc>
          <w:tcPr>
            <w:tcW w:w="4046" w:type="dxa"/>
            <w:vAlign w:val="center"/>
          </w:tcPr>
          <w:p w14:paraId="0309719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Objemný odpad</w:t>
            </w:r>
          </w:p>
        </w:tc>
        <w:tc>
          <w:tcPr>
            <w:tcW w:w="1250" w:type="dxa"/>
            <w:vAlign w:val="center"/>
          </w:tcPr>
          <w:p w14:paraId="0309719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9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9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9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A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A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AA" w14:textId="77777777" w:rsidTr="00D1706C">
        <w:trPr>
          <w:gridAfter w:val="1"/>
          <w:wAfter w:w="6" w:type="dxa"/>
        </w:trPr>
        <w:tc>
          <w:tcPr>
            <w:tcW w:w="4046" w:type="dxa"/>
            <w:vAlign w:val="center"/>
          </w:tcPr>
          <w:p w14:paraId="030971A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Nebezpečný odpad</w:t>
            </w:r>
          </w:p>
        </w:tc>
        <w:tc>
          <w:tcPr>
            <w:tcW w:w="1250" w:type="dxa"/>
            <w:vAlign w:val="center"/>
          </w:tcPr>
          <w:p w14:paraId="030971A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A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A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A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A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A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B2" w14:textId="77777777" w:rsidTr="00D1706C">
        <w:trPr>
          <w:gridAfter w:val="1"/>
          <w:wAfter w:w="6" w:type="dxa"/>
        </w:trPr>
        <w:tc>
          <w:tcPr>
            <w:tcW w:w="4046" w:type="dxa"/>
            <w:vAlign w:val="center"/>
          </w:tcPr>
          <w:p w14:paraId="030971A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Stavební odpad</w:t>
            </w:r>
          </w:p>
        </w:tc>
        <w:tc>
          <w:tcPr>
            <w:tcW w:w="1250" w:type="dxa"/>
            <w:vAlign w:val="center"/>
          </w:tcPr>
          <w:p w14:paraId="030971A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A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A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A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B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B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BB" w14:textId="77777777" w:rsidTr="00D1706C">
        <w:trPr>
          <w:gridAfter w:val="1"/>
          <w:wAfter w:w="6" w:type="dxa"/>
          <w:trHeight w:val="1156"/>
        </w:trPr>
        <w:tc>
          <w:tcPr>
            <w:tcW w:w="4046" w:type="dxa"/>
            <w:vAlign w:val="center"/>
          </w:tcPr>
          <w:p w14:paraId="030971B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Zpětný odběr výrobků </w:t>
            </w:r>
            <w:r w:rsidRPr="00A34597">
              <w:rPr>
                <w:rFonts w:ascii="Arial" w:hAnsi="Arial" w:cs="Arial"/>
                <w:sz w:val="18"/>
                <w:szCs w:val="18"/>
              </w:rPr>
              <w:t>s ukončenou životností</w:t>
            </w:r>
          </w:p>
          <w:p w14:paraId="030971B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(místa zpětného odběru)</w:t>
            </w:r>
          </w:p>
        </w:tc>
        <w:tc>
          <w:tcPr>
            <w:tcW w:w="1250" w:type="dxa"/>
            <w:vAlign w:val="center"/>
          </w:tcPr>
          <w:p w14:paraId="030971B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B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B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B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B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B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BE" w14:textId="77777777" w:rsidTr="00D1706C">
        <w:trPr>
          <w:gridAfter w:val="1"/>
          <w:wAfter w:w="6" w:type="dxa"/>
          <w:trHeight w:val="205"/>
        </w:trPr>
        <w:tc>
          <w:tcPr>
            <w:tcW w:w="4046" w:type="dxa"/>
            <w:vAlign w:val="center"/>
          </w:tcPr>
          <w:p w14:paraId="030971B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Množství celkem (t)</w:t>
            </w:r>
          </w:p>
        </w:tc>
        <w:tc>
          <w:tcPr>
            <w:tcW w:w="6829" w:type="dxa"/>
            <w:gridSpan w:val="6"/>
            <w:vAlign w:val="center"/>
          </w:tcPr>
          <w:p w14:paraId="030971BD" w14:textId="77777777" w:rsidR="00CE2C3C" w:rsidRPr="00A34597" w:rsidRDefault="00CE2C3C" w:rsidP="00A34597">
            <w:pPr>
              <w:spacing w:after="0" w:line="240" w:lineRule="auto"/>
              <w:rPr>
                <w:rFonts w:ascii="Arial" w:hAnsi="Arial" w:cs="Arial"/>
                <w:sz w:val="18"/>
                <w:szCs w:val="18"/>
              </w:rPr>
            </w:pPr>
          </w:p>
        </w:tc>
      </w:tr>
      <w:tr w:rsidR="009F7239" w:rsidRPr="00A34597" w14:paraId="030971C6" w14:textId="77777777" w:rsidTr="00D1706C">
        <w:trPr>
          <w:gridAfter w:val="1"/>
          <w:wAfter w:w="6" w:type="dxa"/>
        </w:trPr>
        <w:tc>
          <w:tcPr>
            <w:tcW w:w="4046" w:type="dxa"/>
            <w:vAlign w:val="center"/>
          </w:tcPr>
          <w:p w14:paraId="030971B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Elektrozařízení</w:t>
            </w:r>
          </w:p>
        </w:tc>
        <w:tc>
          <w:tcPr>
            <w:tcW w:w="1250" w:type="dxa"/>
            <w:vAlign w:val="center"/>
          </w:tcPr>
          <w:p w14:paraId="030971C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C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C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C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C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C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C9" w14:textId="77777777" w:rsidTr="00D1706C">
        <w:trPr>
          <w:gridAfter w:val="1"/>
          <w:wAfter w:w="6" w:type="dxa"/>
        </w:trPr>
        <w:tc>
          <w:tcPr>
            <w:tcW w:w="4046" w:type="dxa"/>
            <w:vAlign w:val="center"/>
          </w:tcPr>
          <w:p w14:paraId="030971C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Množství (t)</w:t>
            </w:r>
          </w:p>
        </w:tc>
        <w:tc>
          <w:tcPr>
            <w:tcW w:w="6829" w:type="dxa"/>
            <w:gridSpan w:val="6"/>
            <w:vAlign w:val="center"/>
          </w:tcPr>
          <w:p w14:paraId="030971C8" w14:textId="77777777" w:rsidR="00CE2C3C" w:rsidRPr="00A34597" w:rsidRDefault="00CE2C3C" w:rsidP="00A34597">
            <w:pPr>
              <w:spacing w:after="0" w:line="240" w:lineRule="auto"/>
              <w:rPr>
                <w:rFonts w:ascii="Arial" w:hAnsi="Arial" w:cs="Arial"/>
                <w:sz w:val="18"/>
                <w:szCs w:val="18"/>
              </w:rPr>
            </w:pPr>
          </w:p>
        </w:tc>
      </w:tr>
      <w:tr w:rsidR="009F7239" w:rsidRPr="00A34597" w14:paraId="030971D1" w14:textId="77777777" w:rsidTr="00D1706C">
        <w:trPr>
          <w:gridAfter w:val="1"/>
          <w:wAfter w:w="6" w:type="dxa"/>
        </w:trPr>
        <w:tc>
          <w:tcPr>
            <w:tcW w:w="4046" w:type="dxa"/>
            <w:vAlign w:val="center"/>
          </w:tcPr>
          <w:p w14:paraId="030971C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Baterie</w:t>
            </w:r>
          </w:p>
        </w:tc>
        <w:tc>
          <w:tcPr>
            <w:tcW w:w="1250" w:type="dxa"/>
            <w:vAlign w:val="center"/>
          </w:tcPr>
          <w:p w14:paraId="030971C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C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C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C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C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D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D9" w14:textId="77777777" w:rsidTr="00D1706C">
        <w:trPr>
          <w:gridAfter w:val="1"/>
          <w:wAfter w:w="6" w:type="dxa"/>
        </w:trPr>
        <w:tc>
          <w:tcPr>
            <w:tcW w:w="4046" w:type="dxa"/>
            <w:vAlign w:val="center"/>
          </w:tcPr>
          <w:p w14:paraId="030971D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Množství (t)</w:t>
            </w:r>
          </w:p>
        </w:tc>
        <w:tc>
          <w:tcPr>
            <w:tcW w:w="1250" w:type="dxa"/>
            <w:vAlign w:val="center"/>
          </w:tcPr>
          <w:p w14:paraId="030971D3" w14:textId="77777777" w:rsidR="00CE2C3C" w:rsidRPr="00A34597" w:rsidRDefault="00CE2C3C" w:rsidP="00A34597">
            <w:pPr>
              <w:spacing w:after="0" w:line="240" w:lineRule="auto"/>
              <w:rPr>
                <w:rFonts w:ascii="Arial" w:hAnsi="Arial" w:cs="Arial"/>
                <w:sz w:val="18"/>
                <w:szCs w:val="18"/>
              </w:rPr>
            </w:pPr>
          </w:p>
        </w:tc>
        <w:tc>
          <w:tcPr>
            <w:tcW w:w="1250" w:type="dxa"/>
            <w:vAlign w:val="center"/>
          </w:tcPr>
          <w:p w14:paraId="030971D4" w14:textId="77777777" w:rsidR="00CE2C3C" w:rsidRPr="00A34597" w:rsidRDefault="00CE2C3C" w:rsidP="00A34597">
            <w:pPr>
              <w:spacing w:after="0" w:line="240" w:lineRule="auto"/>
              <w:rPr>
                <w:rFonts w:ascii="Arial" w:hAnsi="Arial" w:cs="Arial"/>
                <w:sz w:val="18"/>
                <w:szCs w:val="18"/>
              </w:rPr>
            </w:pPr>
          </w:p>
        </w:tc>
        <w:tc>
          <w:tcPr>
            <w:tcW w:w="1317" w:type="dxa"/>
            <w:vAlign w:val="center"/>
          </w:tcPr>
          <w:p w14:paraId="030971D5" w14:textId="77777777" w:rsidR="00CE2C3C" w:rsidRPr="00A34597" w:rsidRDefault="00CE2C3C" w:rsidP="00A34597">
            <w:pPr>
              <w:spacing w:after="0" w:line="240" w:lineRule="auto"/>
              <w:rPr>
                <w:rFonts w:ascii="Arial" w:hAnsi="Arial" w:cs="Arial"/>
                <w:sz w:val="18"/>
                <w:szCs w:val="18"/>
              </w:rPr>
            </w:pPr>
          </w:p>
        </w:tc>
        <w:tc>
          <w:tcPr>
            <w:tcW w:w="1318" w:type="dxa"/>
            <w:vAlign w:val="center"/>
          </w:tcPr>
          <w:p w14:paraId="030971D6" w14:textId="77777777" w:rsidR="00CE2C3C" w:rsidRPr="00A34597" w:rsidRDefault="00CE2C3C" w:rsidP="00A34597">
            <w:pPr>
              <w:spacing w:after="0" w:line="240" w:lineRule="auto"/>
              <w:rPr>
                <w:rFonts w:ascii="Arial" w:hAnsi="Arial" w:cs="Arial"/>
                <w:sz w:val="18"/>
                <w:szCs w:val="18"/>
              </w:rPr>
            </w:pPr>
          </w:p>
        </w:tc>
        <w:tc>
          <w:tcPr>
            <w:tcW w:w="1002" w:type="dxa"/>
            <w:vAlign w:val="center"/>
          </w:tcPr>
          <w:p w14:paraId="030971D7" w14:textId="77777777" w:rsidR="00CE2C3C" w:rsidRPr="00A34597" w:rsidRDefault="00CE2C3C" w:rsidP="00A34597">
            <w:pPr>
              <w:spacing w:after="0" w:line="240" w:lineRule="auto"/>
              <w:rPr>
                <w:rFonts w:ascii="Arial" w:hAnsi="Arial" w:cs="Arial"/>
                <w:sz w:val="18"/>
                <w:szCs w:val="18"/>
              </w:rPr>
            </w:pPr>
          </w:p>
        </w:tc>
        <w:tc>
          <w:tcPr>
            <w:tcW w:w="692" w:type="dxa"/>
            <w:vAlign w:val="center"/>
          </w:tcPr>
          <w:p w14:paraId="030971D8" w14:textId="77777777" w:rsidR="00CE2C3C" w:rsidRPr="00A34597" w:rsidRDefault="00CE2C3C" w:rsidP="00A34597">
            <w:pPr>
              <w:spacing w:after="0" w:line="240" w:lineRule="auto"/>
              <w:rPr>
                <w:rFonts w:ascii="Arial" w:hAnsi="Arial" w:cs="Arial"/>
                <w:sz w:val="18"/>
                <w:szCs w:val="18"/>
              </w:rPr>
            </w:pPr>
          </w:p>
        </w:tc>
      </w:tr>
      <w:tr w:rsidR="009F7239" w:rsidRPr="00A34597" w14:paraId="030971E1" w14:textId="77777777" w:rsidTr="00D1706C">
        <w:trPr>
          <w:gridAfter w:val="1"/>
          <w:wAfter w:w="6" w:type="dxa"/>
        </w:trPr>
        <w:tc>
          <w:tcPr>
            <w:tcW w:w="4046" w:type="dxa"/>
            <w:vAlign w:val="center"/>
          </w:tcPr>
          <w:p w14:paraId="030971D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Pneumatiky</w:t>
            </w:r>
          </w:p>
        </w:tc>
        <w:tc>
          <w:tcPr>
            <w:tcW w:w="1250" w:type="dxa"/>
            <w:vAlign w:val="center"/>
          </w:tcPr>
          <w:p w14:paraId="030971D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250" w:type="dxa"/>
            <w:vAlign w:val="center"/>
          </w:tcPr>
          <w:p w14:paraId="030971D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7" w:type="dxa"/>
            <w:vAlign w:val="center"/>
          </w:tcPr>
          <w:p w14:paraId="030971D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318" w:type="dxa"/>
            <w:vAlign w:val="center"/>
          </w:tcPr>
          <w:p w14:paraId="030971D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1002" w:type="dxa"/>
            <w:vAlign w:val="center"/>
          </w:tcPr>
          <w:p w14:paraId="030971D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c>
          <w:tcPr>
            <w:tcW w:w="692" w:type="dxa"/>
            <w:vAlign w:val="center"/>
          </w:tcPr>
          <w:p w14:paraId="030971E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Ano / Ne</w:t>
            </w:r>
          </w:p>
        </w:tc>
      </w:tr>
      <w:tr w:rsidR="009F7239" w:rsidRPr="00A34597" w14:paraId="030971E4" w14:textId="77777777" w:rsidTr="00D1706C">
        <w:trPr>
          <w:gridAfter w:val="1"/>
          <w:wAfter w:w="6" w:type="dxa"/>
        </w:trPr>
        <w:tc>
          <w:tcPr>
            <w:tcW w:w="4046" w:type="dxa"/>
            <w:vAlign w:val="center"/>
          </w:tcPr>
          <w:p w14:paraId="030971E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Množství (t)</w:t>
            </w:r>
          </w:p>
        </w:tc>
        <w:tc>
          <w:tcPr>
            <w:tcW w:w="6829" w:type="dxa"/>
            <w:gridSpan w:val="6"/>
            <w:vAlign w:val="center"/>
          </w:tcPr>
          <w:p w14:paraId="030971E3" w14:textId="77777777" w:rsidR="00CE2C3C" w:rsidRPr="00A34597" w:rsidRDefault="00CE2C3C" w:rsidP="00A34597">
            <w:pPr>
              <w:spacing w:after="0" w:line="240" w:lineRule="auto"/>
              <w:rPr>
                <w:rFonts w:ascii="Arial" w:hAnsi="Arial" w:cs="Arial"/>
                <w:sz w:val="18"/>
                <w:szCs w:val="18"/>
              </w:rPr>
            </w:pPr>
          </w:p>
        </w:tc>
      </w:tr>
    </w:tbl>
    <w:p w14:paraId="030971E5" w14:textId="77777777" w:rsidR="00CE2C3C" w:rsidRPr="00A34597" w:rsidRDefault="00CE2C3C" w:rsidP="00A34597">
      <w:pPr>
        <w:spacing w:after="0" w:line="240" w:lineRule="auto"/>
        <w:rPr>
          <w:rFonts w:ascii="Arial" w:hAnsi="Arial" w:cs="Arial"/>
          <w:b/>
          <w:sz w:val="20"/>
          <w:szCs w:val="20"/>
        </w:rPr>
      </w:pPr>
    </w:p>
    <w:p w14:paraId="030971E6"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6</w:t>
      </w: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077"/>
        <w:gridCol w:w="2547"/>
      </w:tblGrid>
      <w:tr w:rsidR="009F7239" w:rsidRPr="00A34597" w14:paraId="030971EA" w14:textId="77777777" w:rsidTr="00D1706C">
        <w:trPr>
          <w:trHeight w:val="266"/>
        </w:trPr>
        <w:tc>
          <w:tcPr>
            <w:tcW w:w="6232" w:type="dxa"/>
            <w:vAlign w:val="center"/>
          </w:tcPr>
          <w:p w14:paraId="030971E7"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Svoz odpadu zajištěn</w:t>
            </w:r>
          </w:p>
        </w:tc>
        <w:tc>
          <w:tcPr>
            <w:tcW w:w="2077" w:type="dxa"/>
            <w:vAlign w:val="center"/>
          </w:tcPr>
          <w:p w14:paraId="030971E8"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Složky tříděné sběru</w:t>
            </w:r>
          </w:p>
        </w:tc>
        <w:tc>
          <w:tcPr>
            <w:tcW w:w="2547" w:type="dxa"/>
            <w:vAlign w:val="center"/>
          </w:tcPr>
          <w:p w14:paraId="030971E9"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Směsný komunální odpad</w:t>
            </w:r>
          </w:p>
        </w:tc>
      </w:tr>
      <w:tr w:rsidR="009F7239" w:rsidRPr="00A34597" w14:paraId="030971EE" w14:textId="77777777" w:rsidTr="00D1706C">
        <w:trPr>
          <w:trHeight w:val="266"/>
        </w:trPr>
        <w:tc>
          <w:tcPr>
            <w:tcW w:w="6232" w:type="dxa"/>
            <w:vAlign w:val="center"/>
          </w:tcPr>
          <w:p w14:paraId="030971E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Přeprava (z obce do zařízení)</w:t>
            </w:r>
          </w:p>
        </w:tc>
        <w:tc>
          <w:tcPr>
            <w:tcW w:w="2077" w:type="dxa"/>
            <w:vAlign w:val="center"/>
          </w:tcPr>
          <w:p w14:paraId="030971EC"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Ano / Ne</w:t>
            </w:r>
          </w:p>
        </w:tc>
        <w:tc>
          <w:tcPr>
            <w:tcW w:w="2547" w:type="dxa"/>
            <w:vAlign w:val="center"/>
          </w:tcPr>
          <w:p w14:paraId="030971ED"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Ano / Ne</w:t>
            </w:r>
          </w:p>
        </w:tc>
      </w:tr>
      <w:tr w:rsidR="009F7239" w:rsidRPr="00A34597" w14:paraId="030971F2" w14:textId="77777777" w:rsidTr="00D1706C">
        <w:trPr>
          <w:trHeight w:val="266"/>
        </w:trPr>
        <w:tc>
          <w:tcPr>
            <w:tcW w:w="6232" w:type="dxa"/>
            <w:vAlign w:val="center"/>
          </w:tcPr>
          <w:p w14:paraId="030971E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Mobilní sběr (pro více obcí)</w:t>
            </w:r>
          </w:p>
        </w:tc>
        <w:tc>
          <w:tcPr>
            <w:tcW w:w="2077" w:type="dxa"/>
            <w:vAlign w:val="center"/>
          </w:tcPr>
          <w:p w14:paraId="030971F0"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Ano / Ne</w:t>
            </w:r>
          </w:p>
        </w:tc>
        <w:tc>
          <w:tcPr>
            <w:tcW w:w="2547" w:type="dxa"/>
            <w:vAlign w:val="center"/>
          </w:tcPr>
          <w:p w14:paraId="030971F1"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Ano / Ne</w:t>
            </w:r>
          </w:p>
        </w:tc>
      </w:tr>
      <w:tr w:rsidR="009F7239" w:rsidRPr="00A34597" w14:paraId="030971F4" w14:textId="77777777" w:rsidTr="00D1706C">
        <w:trPr>
          <w:trHeight w:val="223"/>
        </w:trPr>
        <w:tc>
          <w:tcPr>
            <w:tcW w:w="10856" w:type="dxa"/>
            <w:gridSpan w:val="3"/>
            <w:vAlign w:val="center"/>
          </w:tcPr>
          <w:p w14:paraId="030971F3"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Stanovení hmotnosti odpadu při svozu</w:t>
            </w:r>
          </w:p>
        </w:tc>
      </w:tr>
      <w:tr w:rsidR="009F7239" w:rsidRPr="00A34597" w14:paraId="030971F8" w14:textId="77777777" w:rsidTr="00D1706C">
        <w:tc>
          <w:tcPr>
            <w:tcW w:w="6232" w:type="dxa"/>
            <w:vAlign w:val="center"/>
          </w:tcPr>
          <w:p w14:paraId="030971F5" w14:textId="77777777" w:rsidR="00CE2C3C" w:rsidRPr="00A34597" w:rsidRDefault="00884F36" w:rsidP="00A34597">
            <w:pPr>
              <w:spacing w:after="0" w:line="240" w:lineRule="auto"/>
              <w:rPr>
                <w:rFonts w:ascii="Arial" w:hAnsi="Arial" w:cs="Arial"/>
                <w:b/>
                <w:sz w:val="18"/>
                <w:szCs w:val="18"/>
              </w:rPr>
            </w:pPr>
            <w:r w:rsidRPr="00A34597">
              <w:rPr>
                <w:rFonts w:ascii="Arial" w:hAnsi="Arial" w:cs="Arial"/>
                <w:b/>
                <w:sz w:val="18"/>
                <w:szCs w:val="18"/>
              </w:rPr>
              <w:t>Způsob stanovení hmotnosti odpadu</w:t>
            </w:r>
          </w:p>
        </w:tc>
        <w:tc>
          <w:tcPr>
            <w:tcW w:w="2077" w:type="dxa"/>
            <w:vAlign w:val="center"/>
          </w:tcPr>
          <w:p w14:paraId="030971F6"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Složky tříděné sběru</w:t>
            </w:r>
          </w:p>
        </w:tc>
        <w:tc>
          <w:tcPr>
            <w:tcW w:w="2547" w:type="dxa"/>
            <w:vAlign w:val="center"/>
          </w:tcPr>
          <w:p w14:paraId="030971F7"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Směsný komunální odpad</w:t>
            </w:r>
          </w:p>
        </w:tc>
      </w:tr>
      <w:tr w:rsidR="009F7239" w:rsidRPr="00A34597" w14:paraId="030971FC" w14:textId="77777777" w:rsidTr="00D1706C">
        <w:tc>
          <w:tcPr>
            <w:tcW w:w="6232" w:type="dxa"/>
          </w:tcPr>
          <w:p w14:paraId="030971F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Zvážením vozidla / odpadu v zařízení </w:t>
            </w:r>
          </w:p>
        </w:tc>
        <w:tc>
          <w:tcPr>
            <w:tcW w:w="2077" w:type="dxa"/>
            <w:vAlign w:val="center"/>
          </w:tcPr>
          <w:p w14:paraId="030971F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547" w:type="dxa"/>
            <w:vAlign w:val="center"/>
          </w:tcPr>
          <w:p w14:paraId="030971F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00" w14:textId="77777777" w:rsidTr="00D1706C">
        <w:tc>
          <w:tcPr>
            <w:tcW w:w="6232" w:type="dxa"/>
          </w:tcPr>
          <w:p w14:paraId="030971F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Vozidlo je vybaveno váhou a váží hmotnost odpadů každé obce zvlášť </w:t>
            </w:r>
          </w:p>
        </w:tc>
        <w:tc>
          <w:tcPr>
            <w:tcW w:w="2077" w:type="dxa"/>
            <w:vAlign w:val="center"/>
          </w:tcPr>
          <w:p w14:paraId="030971F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547" w:type="dxa"/>
            <w:vAlign w:val="center"/>
          </w:tcPr>
          <w:p w14:paraId="030971F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04" w14:textId="77777777" w:rsidTr="00D1706C">
        <w:tc>
          <w:tcPr>
            <w:tcW w:w="6232" w:type="dxa"/>
          </w:tcPr>
          <w:p w14:paraId="0309720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Vozidlo je vybaveno váhou a váží každou nádobu zvlášť </w:t>
            </w:r>
          </w:p>
        </w:tc>
        <w:tc>
          <w:tcPr>
            <w:tcW w:w="2077" w:type="dxa"/>
            <w:vAlign w:val="center"/>
          </w:tcPr>
          <w:p w14:paraId="0309720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547" w:type="dxa"/>
            <w:vAlign w:val="center"/>
          </w:tcPr>
          <w:p w14:paraId="0309720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08" w14:textId="77777777" w:rsidTr="00D1706C">
        <w:tc>
          <w:tcPr>
            <w:tcW w:w="6232" w:type="dxa"/>
          </w:tcPr>
          <w:p w14:paraId="0309720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Ruční zvážení pytlů</w:t>
            </w:r>
          </w:p>
        </w:tc>
        <w:tc>
          <w:tcPr>
            <w:tcW w:w="2077" w:type="dxa"/>
            <w:vAlign w:val="center"/>
          </w:tcPr>
          <w:p w14:paraId="0309720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547" w:type="dxa"/>
            <w:vAlign w:val="center"/>
          </w:tcPr>
          <w:p w14:paraId="0309720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0C" w14:textId="77777777" w:rsidTr="00D1706C">
        <w:tc>
          <w:tcPr>
            <w:tcW w:w="6232" w:type="dxa"/>
          </w:tcPr>
          <w:p w14:paraId="0309720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Vážení spojené s identifikací (čipy apod.)</w:t>
            </w:r>
          </w:p>
        </w:tc>
        <w:tc>
          <w:tcPr>
            <w:tcW w:w="2077" w:type="dxa"/>
            <w:vAlign w:val="center"/>
          </w:tcPr>
          <w:p w14:paraId="0309720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547" w:type="dxa"/>
            <w:vAlign w:val="center"/>
          </w:tcPr>
          <w:p w14:paraId="0309720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10" w14:textId="77777777" w:rsidTr="00D1706C">
        <w:tc>
          <w:tcPr>
            <w:tcW w:w="6232" w:type="dxa"/>
          </w:tcPr>
          <w:p w14:paraId="0309720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Jinak </w:t>
            </w:r>
          </w:p>
        </w:tc>
        <w:tc>
          <w:tcPr>
            <w:tcW w:w="2077" w:type="dxa"/>
            <w:vAlign w:val="center"/>
          </w:tcPr>
          <w:p w14:paraId="0309720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547" w:type="dxa"/>
            <w:vAlign w:val="center"/>
          </w:tcPr>
          <w:p w14:paraId="0309720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bl>
    <w:p w14:paraId="03097211" w14:textId="77777777" w:rsidR="00CE2C3C" w:rsidRPr="00A34597" w:rsidRDefault="00CE2C3C" w:rsidP="00A34597">
      <w:pPr>
        <w:spacing w:after="0" w:line="240" w:lineRule="auto"/>
        <w:rPr>
          <w:rFonts w:ascii="Arial" w:hAnsi="Arial" w:cs="Arial"/>
          <w:sz w:val="20"/>
          <w:szCs w:val="20"/>
        </w:rPr>
      </w:pPr>
    </w:p>
    <w:p w14:paraId="03097212"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7</w:t>
      </w:r>
    </w:p>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4366"/>
        <w:gridCol w:w="2693"/>
      </w:tblGrid>
      <w:tr w:rsidR="009F7239" w:rsidRPr="00A34597" w14:paraId="03097215" w14:textId="77777777" w:rsidTr="00D1706C">
        <w:trPr>
          <w:trHeight w:val="477"/>
        </w:trPr>
        <w:tc>
          <w:tcPr>
            <w:tcW w:w="10880" w:type="dxa"/>
            <w:gridSpan w:val="3"/>
            <w:vAlign w:val="center"/>
          </w:tcPr>
          <w:p w14:paraId="03097213"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Předcházení vzniku biologického odpadu</w:t>
            </w:r>
          </w:p>
          <w:p w14:paraId="03097214"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Sběr a zpracování rostlinných zbytků</w:t>
            </w:r>
          </w:p>
        </w:tc>
      </w:tr>
      <w:tr w:rsidR="009F7239" w:rsidRPr="00A34597" w14:paraId="0309721B" w14:textId="77777777" w:rsidTr="00D1706C">
        <w:trPr>
          <w:trHeight w:val="539"/>
        </w:trPr>
        <w:tc>
          <w:tcPr>
            <w:tcW w:w="3821" w:type="dxa"/>
          </w:tcPr>
          <w:p w14:paraId="03097216" w14:textId="77777777" w:rsidR="00CE2C3C" w:rsidRPr="00A34597" w:rsidRDefault="00CE2C3C" w:rsidP="00A34597">
            <w:pPr>
              <w:spacing w:after="0" w:line="240" w:lineRule="auto"/>
              <w:jc w:val="center"/>
              <w:rPr>
                <w:rFonts w:ascii="Arial" w:hAnsi="Arial" w:cs="Arial"/>
                <w:sz w:val="18"/>
                <w:szCs w:val="18"/>
              </w:rPr>
            </w:pPr>
          </w:p>
        </w:tc>
        <w:tc>
          <w:tcPr>
            <w:tcW w:w="4366" w:type="dxa"/>
            <w:vAlign w:val="center"/>
          </w:tcPr>
          <w:p w14:paraId="03097217"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Domácí kompostování</w:t>
            </w:r>
          </w:p>
          <w:p w14:paraId="03097218"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(domácí a komunitní kompostéry)</w:t>
            </w:r>
          </w:p>
        </w:tc>
        <w:tc>
          <w:tcPr>
            <w:tcW w:w="2688" w:type="dxa"/>
            <w:vAlign w:val="center"/>
          </w:tcPr>
          <w:p w14:paraId="03097219"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Komunitní kompostování</w:t>
            </w:r>
          </w:p>
          <w:p w14:paraId="0309721A"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(komunitní kompostárna)</w:t>
            </w:r>
          </w:p>
        </w:tc>
      </w:tr>
      <w:tr w:rsidR="009F7239" w:rsidRPr="00A34597" w14:paraId="0309721F" w14:textId="77777777" w:rsidTr="00D1706C">
        <w:tc>
          <w:tcPr>
            <w:tcW w:w="3821" w:type="dxa"/>
          </w:tcPr>
          <w:p w14:paraId="0309721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rostlinné materiály z </w:t>
            </w:r>
            <w:r w:rsidRPr="00A34597">
              <w:rPr>
                <w:rFonts w:ascii="Arial" w:hAnsi="Arial" w:cs="Arial"/>
                <w:sz w:val="18"/>
                <w:szCs w:val="18"/>
              </w:rPr>
              <w:t>údržby zeleně</w:t>
            </w:r>
          </w:p>
        </w:tc>
        <w:tc>
          <w:tcPr>
            <w:tcW w:w="4366" w:type="dxa"/>
            <w:shd w:val="clear" w:color="auto" w:fill="F2F2F2" w:themeFill="background1" w:themeFillShade="F2"/>
          </w:tcPr>
          <w:p w14:paraId="0309721D" w14:textId="77777777" w:rsidR="00CE2C3C" w:rsidRPr="00A34597" w:rsidRDefault="00CE2C3C" w:rsidP="00A34597">
            <w:pPr>
              <w:spacing w:after="0" w:line="240" w:lineRule="auto"/>
              <w:jc w:val="center"/>
              <w:rPr>
                <w:rFonts w:ascii="Arial" w:hAnsi="Arial" w:cs="Arial"/>
                <w:sz w:val="18"/>
                <w:szCs w:val="18"/>
              </w:rPr>
            </w:pPr>
          </w:p>
        </w:tc>
        <w:tc>
          <w:tcPr>
            <w:tcW w:w="2688" w:type="dxa"/>
            <w:vAlign w:val="center"/>
          </w:tcPr>
          <w:p w14:paraId="0309721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23" w14:textId="77777777" w:rsidTr="00D1706C">
        <w:tc>
          <w:tcPr>
            <w:tcW w:w="3821" w:type="dxa"/>
          </w:tcPr>
          <w:p w14:paraId="0309722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rostlinné materiály ze zahrad</w:t>
            </w:r>
          </w:p>
        </w:tc>
        <w:tc>
          <w:tcPr>
            <w:tcW w:w="4366" w:type="dxa"/>
          </w:tcPr>
          <w:p w14:paraId="0309722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688" w:type="dxa"/>
          </w:tcPr>
          <w:p w14:paraId="0309722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27" w14:textId="77777777" w:rsidTr="00D1706C">
        <w:tc>
          <w:tcPr>
            <w:tcW w:w="3821" w:type="dxa"/>
          </w:tcPr>
          <w:p w14:paraId="0309722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rostlinné materiály z domácností</w:t>
            </w:r>
          </w:p>
        </w:tc>
        <w:tc>
          <w:tcPr>
            <w:tcW w:w="4366" w:type="dxa"/>
          </w:tcPr>
          <w:p w14:paraId="0309722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688" w:type="dxa"/>
          </w:tcPr>
          <w:p w14:paraId="0309722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29" w14:textId="77777777" w:rsidTr="00D1706C">
        <w:trPr>
          <w:trHeight w:val="461"/>
        </w:trPr>
        <w:tc>
          <w:tcPr>
            <w:tcW w:w="10880" w:type="dxa"/>
            <w:gridSpan w:val="3"/>
            <w:vAlign w:val="center"/>
          </w:tcPr>
          <w:p w14:paraId="03097228"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Zpracování rostlinných zbytků domácím kompostováním a komunitním kompostováním</w:t>
            </w:r>
          </w:p>
        </w:tc>
      </w:tr>
      <w:tr w:rsidR="009F7239" w:rsidRPr="00A34597" w14:paraId="0309722C" w14:textId="77777777" w:rsidTr="00D1706C">
        <w:tc>
          <w:tcPr>
            <w:tcW w:w="8187" w:type="dxa"/>
            <w:gridSpan w:val="2"/>
            <w:vAlign w:val="center"/>
          </w:tcPr>
          <w:p w14:paraId="0309722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Počet využívaných kompostérů k domácímu </w:t>
            </w:r>
            <w:r w:rsidRPr="00A34597">
              <w:rPr>
                <w:rFonts w:ascii="Arial" w:hAnsi="Arial" w:cs="Arial"/>
                <w:sz w:val="18"/>
                <w:szCs w:val="18"/>
              </w:rPr>
              <w:t>kompostování</w:t>
            </w:r>
          </w:p>
        </w:tc>
        <w:tc>
          <w:tcPr>
            <w:tcW w:w="2688" w:type="dxa"/>
            <w:vAlign w:val="center"/>
          </w:tcPr>
          <w:p w14:paraId="0309722B" w14:textId="77777777" w:rsidR="00CE2C3C" w:rsidRPr="00A34597" w:rsidRDefault="00CE2C3C" w:rsidP="00A34597">
            <w:pPr>
              <w:spacing w:after="0" w:line="240" w:lineRule="auto"/>
              <w:rPr>
                <w:rFonts w:ascii="Arial" w:hAnsi="Arial" w:cs="Arial"/>
                <w:sz w:val="18"/>
                <w:szCs w:val="18"/>
              </w:rPr>
            </w:pPr>
          </w:p>
        </w:tc>
      </w:tr>
      <w:tr w:rsidR="009F7239" w:rsidRPr="00A34597" w14:paraId="0309722F" w14:textId="77777777" w:rsidTr="00D1706C">
        <w:tc>
          <w:tcPr>
            <w:tcW w:w="8187" w:type="dxa"/>
            <w:gridSpan w:val="2"/>
            <w:vAlign w:val="center"/>
          </w:tcPr>
          <w:p w14:paraId="0309722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Celkový objem využívaných kompostérů k domácímu kompostování</w:t>
            </w:r>
          </w:p>
        </w:tc>
        <w:tc>
          <w:tcPr>
            <w:tcW w:w="2688" w:type="dxa"/>
            <w:vAlign w:val="center"/>
          </w:tcPr>
          <w:p w14:paraId="0309722E" w14:textId="77777777" w:rsidR="00CE2C3C" w:rsidRPr="00A34597" w:rsidRDefault="00884F36" w:rsidP="00A34597">
            <w:pPr>
              <w:spacing w:after="0" w:line="240" w:lineRule="auto"/>
              <w:jc w:val="right"/>
              <w:rPr>
                <w:rFonts w:ascii="Arial" w:hAnsi="Arial" w:cs="Arial"/>
                <w:sz w:val="18"/>
                <w:szCs w:val="18"/>
                <w:vertAlign w:val="superscript"/>
              </w:rPr>
            </w:pPr>
            <w:r w:rsidRPr="00A34597">
              <w:rPr>
                <w:rFonts w:ascii="Arial" w:hAnsi="Arial" w:cs="Arial"/>
                <w:sz w:val="18"/>
                <w:szCs w:val="18"/>
              </w:rPr>
              <w:t>m</w:t>
            </w:r>
            <w:r w:rsidRPr="00A34597">
              <w:rPr>
                <w:rFonts w:ascii="Arial" w:hAnsi="Arial" w:cs="Arial"/>
                <w:sz w:val="18"/>
                <w:szCs w:val="18"/>
                <w:vertAlign w:val="superscript"/>
              </w:rPr>
              <w:t>3</w:t>
            </w:r>
          </w:p>
        </w:tc>
      </w:tr>
      <w:tr w:rsidR="009F7239" w:rsidRPr="00A34597" w14:paraId="03097232" w14:textId="77777777" w:rsidTr="00D1706C">
        <w:tc>
          <w:tcPr>
            <w:tcW w:w="8187" w:type="dxa"/>
            <w:gridSpan w:val="2"/>
            <w:vAlign w:val="center"/>
          </w:tcPr>
          <w:p w14:paraId="0309723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Množství zkompostovaných rostlinných zbytků z území obce (zbytků z údržby zeleně, ze zahrad a domácností)</w:t>
            </w:r>
            <w:r w:rsidRPr="00A34597">
              <w:rPr>
                <w:rFonts w:ascii="Arial" w:hAnsi="Arial" w:cs="Arial"/>
                <w:b/>
                <w:sz w:val="18"/>
                <w:szCs w:val="18"/>
              </w:rPr>
              <w:t xml:space="preserve"> </w:t>
            </w:r>
            <w:r w:rsidRPr="00A34597">
              <w:rPr>
                <w:rFonts w:ascii="Arial" w:hAnsi="Arial" w:cs="Arial"/>
                <w:sz w:val="18"/>
                <w:szCs w:val="18"/>
              </w:rPr>
              <w:t>v komunitní kompostárně</w:t>
            </w:r>
          </w:p>
        </w:tc>
        <w:tc>
          <w:tcPr>
            <w:tcW w:w="2688" w:type="dxa"/>
            <w:vAlign w:val="center"/>
          </w:tcPr>
          <w:p w14:paraId="03097231"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r>
      <w:tr w:rsidR="009F7239" w:rsidRPr="00A34597" w14:paraId="03097234" w14:textId="77777777" w:rsidTr="00D1706C">
        <w:trPr>
          <w:trHeight w:val="321"/>
        </w:trPr>
        <w:tc>
          <w:tcPr>
            <w:tcW w:w="10880" w:type="dxa"/>
            <w:gridSpan w:val="3"/>
            <w:vAlign w:val="center"/>
          </w:tcPr>
          <w:p w14:paraId="03097233"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Informační podpora domácího </w:t>
            </w:r>
            <w:r w:rsidRPr="00A34597">
              <w:rPr>
                <w:rFonts w:ascii="Arial" w:hAnsi="Arial" w:cs="Arial"/>
                <w:b/>
                <w:sz w:val="18"/>
                <w:szCs w:val="18"/>
              </w:rPr>
              <w:t>kompostování a komunitního kompostování</w:t>
            </w:r>
          </w:p>
        </w:tc>
      </w:tr>
      <w:tr w:rsidR="009F7239" w:rsidRPr="00A34597" w14:paraId="03097237" w14:textId="77777777" w:rsidTr="00D1706C">
        <w:tc>
          <w:tcPr>
            <w:tcW w:w="8187" w:type="dxa"/>
            <w:gridSpan w:val="2"/>
          </w:tcPr>
          <w:p w14:paraId="0309723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Obecně závazná vyhláška obce</w:t>
            </w:r>
          </w:p>
        </w:tc>
        <w:tc>
          <w:tcPr>
            <w:tcW w:w="2688" w:type="dxa"/>
            <w:vAlign w:val="center"/>
          </w:tcPr>
          <w:p w14:paraId="0309723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3A" w14:textId="77777777" w:rsidTr="00D1706C">
        <w:tc>
          <w:tcPr>
            <w:tcW w:w="8187" w:type="dxa"/>
            <w:gridSpan w:val="2"/>
          </w:tcPr>
          <w:p w14:paraId="0309723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Informační kampaň (obecní zpravodaj, tisk apod.)</w:t>
            </w:r>
          </w:p>
        </w:tc>
        <w:tc>
          <w:tcPr>
            <w:tcW w:w="2688" w:type="dxa"/>
          </w:tcPr>
          <w:p w14:paraId="0309723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3D" w14:textId="77777777" w:rsidTr="00D1706C">
        <w:tc>
          <w:tcPr>
            <w:tcW w:w="8187" w:type="dxa"/>
            <w:gridSpan w:val="2"/>
          </w:tcPr>
          <w:p w14:paraId="0309723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Informační kampaň (brožury, letáky, semináře apod.)</w:t>
            </w:r>
          </w:p>
        </w:tc>
        <w:tc>
          <w:tcPr>
            <w:tcW w:w="2688" w:type="dxa"/>
          </w:tcPr>
          <w:p w14:paraId="0309723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40" w14:textId="77777777" w:rsidTr="00D1706C">
        <w:tc>
          <w:tcPr>
            <w:tcW w:w="8187" w:type="dxa"/>
            <w:gridSpan w:val="2"/>
          </w:tcPr>
          <w:p w14:paraId="0309723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Zapůjčení kompostérů</w:t>
            </w:r>
          </w:p>
        </w:tc>
        <w:tc>
          <w:tcPr>
            <w:tcW w:w="2688" w:type="dxa"/>
            <w:vAlign w:val="center"/>
          </w:tcPr>
          <w:p w14:paraId="0309723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43" w14:textId="77777777" w:rsidTr="00D1706C">
        <w:tc>
          <w:tcPr>
            <w:tcW w:w="8187" w:type="dxa"/>
            <w:gridSpan w:val="2"/>
          </w:tcPr>
          <w:p w14:paraId="0309724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Jinak</w:t>
            </w:r>
          </w:p>
        </w:tc>
        <w:tc>
          <w:tcPr>
            <w:tcW w:w="2688" w:type="dxa"/>
          </w:tcPr>
          <w:p w14:paraId="0309724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bl>
    <w:p w14:paraId="48E73F25" w14:textId="77777777" w:rsidR="00D1706C" w:rsidRDefault="00D1706C" w:rsidP="00A34597">
      <w:pPr>
        <w:spacing w:after="0" w:line="240" w:lineRule="auto"/>
        <w:rPr>
          <w:rFonts w:ascii="Arial" w:hAnsi="Arial" w:cs="Arial"/>
          <w:b/>
          <w:sz w:val="20"/>
          <w:szCs w:val="20"/>
        </w:rPr>
      </w:pPr>
    </w:p>
    <w:p w14:paraId="257B70F3" w14:textId="77777777" w:rsidR="00D1706C" w:rsidRDefault="00D1706C">
      <w:pPr>
        <w:rPr>
          <w:rFonts w:ascii="Arial" w:hAnsi="Arial" w:cs="Arial"/>
          <w:b/>
          <w:sz w:val="20"/>
          <w:szCs w:val="20"/>
        </w:rPr>
      </w:pPr>
      <w:r>
        <w:rPr>
          <w:rFonts w:ascii="Arial" w:hAnsi="Arial" w:cs="Arial"/>
          <w:b/>
          <w:sz w:val="20"/>
          <w:szCs w:val="20"/>
        </w:rPr>
        <w:br w:type="page"/>
      </w:r>
    </w:p>
    <w:p w14:paraId="03097245" w14:textId="6A6E5338"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8</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8"/>
        <w:gridCol w:w="1276"/>
        <w:gridCol w:w="992"/>
        <w:gridCol w:w="993"/>
        <w:gridCol w:w="1756"/>
        <w:gridCol w:w="1220"/>
        <w:gridCol w:w="6"/>
      </w:tblGrid>
      <w:tr w:rsidR="009F7239" w:rsidRPr="00A34597" w14:paraId="03097247" w14:textId="77777777" w:rsidTr="00D1706C">
        <w:trPr>
          <w:trHeight w:val="20"/>
        </w:trPr>
        <w:tc>
          <w:tcPr>
            <w:tcW w:w="10881" w:type="dxa"/>
            <w:gridSpan w:val="7"/>
            <w:vAlign w:val="center"/>
          </w:tcPr>
          <w:p w14:paraId="03097246"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Způsob sběru biologického odpadu</w:t>
            </w:r>
          </w:p>
        </w:tc>
      </w:tr>
      <w:tr w:rsidR="009F7239" w:rsidRPr="00A34597" w14:paraId="0309724F" w14:textId="77777777" w:rsidTr="00D1706C">
        <w:trPr>
          <w:gridAfter w:val="1"/>
          <w:wAfter w:w="6" w:type="dxa"/>
          <w:trHeight w:val="20"/>
        </w:trPr>
        <w:tc>
          <w:tcPr>
            <w:tcW w:w="4638" w:type="dxa"/>
          </w:tcPr>
          <w:p w14:paraId="03097248" w14:textId="77777777" w:rsidR="00CE2C3C" w:rsidRPr="00A34597" w:rsidRDefault="00CE2C3C" w:rsidP="00A34597">
            <w:pPr>
              <w:spacing w:after="0" w:line="240" w:lineRule="auto"/>
              <w:jc w:val="center"/>
              <w:rPr>
                <w:rFonts w:ascii="Arial" w:hAnsi="Arial" w:cs="Arial"/>
                <w:sz w:val="18"/>
                <w:szCs w:val="18"/>
              </w:rPr>
            </w:pPr>
          </w:p>
        </w:tc>
        <w:tc>
          <w:tcPr>
            <w:tcW w:w="1276" w:type="dxa"/>
            <w:vAlign w:val="center"/>
          </w:tcPr>
          <w:p w14:paraId="03097249"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Nádobový sběr</w:t>
            </w:r>
          </w:p>
        </w:tc>
        <w:tc>
          <w:tcPr>
            <w:tcW w:w="992" w:type="dxa"/>
            <w:vAlign w:val="center"/>
          </w:tcPr>
          <w:p w14:paraId="0309724A"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Pytlový sběr</w:t>
            </w:r>
          </w:p>
        </w:tc>
        <w:tc>
          <w:tcPr>
            <w:tcW w:w="993" w:type="dxa"/>
            <w:vAlign w:val="center"/>
          </w:tcPr>
          <w:p w14:paraId="0309724B"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Sběrný dvůr / sběrné místo </w:t>
            </w:r>
          </w:p>
        </w:tc>
        <w:tc>
          <w:tcPr>
            <w:tcW w:w="1756" w:type="dxa"/>
            <w:vAlign w:val="center"/>
          </w:tcPr>
          <w:p w14:paraId="0309724C"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Velkoobjemové kontejnery </w:t>
            </w:r>
          </w:p>
        </w:tc>
        <w:tc>
          <w:tcPr>
            <w:tcW w:w="1220" w:type="dxa"/>
            <w:vAlign w:val="center"/>
          </w:tcPr>
          <w:p w14:paraId="0309724D"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Přímo v zařízení </w:t>
            </w:r>
          </w:p>
          <w:p w14:paraId="0309724E"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k využití</w:t>
            </w:r>
          </w:p>
        </w:tc>
      </w:tr>
      <w:tr w:rsidR="009F7239" w:rsidRPr="00A34597" w14:paraId="03097256" w14:textId="77777777" w:rsidTr="00D1706C">
        <w:trPr>
          <w:gridAfter w:val="1"/>
          <w:wAfter w:w="6" w:type="dxa"/>
        </w:trPr>
        <w:tc>
          <w:tcPr>
            <w:tcW w:w="4638" w:type="dxa"/>
          </w:tcPr>
          <w:p w14:paraId="0309725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Odpad z údržby zeleně</w:t>
            </w:r>
          </w:p>
        </w:tc>
        <w:tc>
          <w:tcPr>
            <w:tcW w:w="1276" w:type="dxa"/>
            <w:shd w:val="clear" w:color="auto" w:fill="auto"/>
          </w:tcPr>
          <w:p w14:paraId="0309725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tcPr>
          <w:p w14:paraId="0309725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3" w:type="dxa"/>
          </w:tcPr>
          <w:p w14:paraId="0309725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756" w:type="dxa"/>
          </w:tcPr>
          <w:p w14:paraId="0309725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220" w:type="dxa"/>
          </w:tcPr>
          <w:p w14:paraId="0309725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5D" w14:textId="77777777" w:rsidTr="00D1706C">
        <w:trPr>
          <w:gridAfter w:val="1"/>
          <w:wAfter w:w="6" w:type="dxa"/>
        </w:trPr>
        <w:tc>
          <w:tcPr>
            <w:tcW w:w="4638" w:type="dxa"/>
            <w:vAlign w:val="center"/>
          </w:tcPr>
          <w:p w14:paraId="0309725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Odpad ze zahrad</w:t>
            </w:r>
          </w:p>
        </w:tc>
        <w:tc>
          <w:tcPr>
            <w:tcW w:w="1276" w:type="dxa"/>
          </w:tcPr>
          <w:p w14:paraId="0309725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tcPr>
          <w:p w14:paraId="0309725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3" w:type="dxa"/>
          </w:tcPr>
          <w:p w14:paraId="0309725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756" w:type="dxa"/>
          </w:tcPr>
          <w:p w14:paraId="0309725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220" w:type="dxa"/>
          </w:tcPr>
          <w:p w14:paraId="0309725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64" w14:textId="77777777" w:rsidTr="00D1706C">
        <w:trPr>
          <w:gridAfter w:val="1"/>
          <w:wAfter w:w="6" w:type="dxa"/>
        </w:trPr>
        <w:tc>
          <w:tcPr>
            <w:tcW w:w="4638" w:type="dxa"/>
          </w:tcPr>
          <w:p w14:paraId="0309725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Kuchyňský odpad rostlinný z domácností</w:t>
            </w:r>
          </w:p>
        </w:tc>
        <w:tc>
          <w:tcPr>
            <w:tcW w:w="1276" w:type="dxa"/>
          </w:tcPr>
          <w:p w14:paraId="0309725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tcPr>
          <w:p w14:paraId="0309726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3" w:type="dxa"/>
          </w:tcPr>
          <w:p w14:paraId="0309726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756" w:type="dxa"/>
          </w:tcPr>
          <w:p w14:paraId="0309726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220" w:type="dxa"/>
          </w:tcPr>
          <w:p w14:paraId="0309726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6B" w14:textId="77777777" w:rsidTr="00D1706C">
        <w:trPr>
          <w:gridAfter w:val="1"/>
          <w:wAfter w:w="6" w:type="dxa"/>
        </w:trPr>
        <w:tc>
          <w:tcPr>
            <w:tcW w:w="4638" w:type="dxa"/>
          </w:tcPr>
          <w:p w14:paraId="0309726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Kuchyňský odpad rostlinný a živočišný z domácností</w:t>
            </w:r>
          </w:p>
        </w:tc>
        <w:tc>
          <w:tcPr>
            <w:tcW w:w="1276" w:type="dxa"/>
          </w:tcPr>
          <w:p w14:paraId="0309726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tcPr>
          <w:p w14:paraId="0309726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3" w:type="dxa"/>
          </w:tcPr>
          <w:p w14:paraId="0309726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756" w:type="dxa"/>
          </w:tcPr>
          <w:p w14:paraId="0309726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220" w:type="dxa"/>
          </w:tcPr>
          <w:p w14:paraId="0309726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72" w14:textId="77777777" w:rsidTr="00D1706C">
        <w:trPr>
          <w:gridAfter w:val="1"/>
          <w:wAfter w:w="6" w:type="dxa"/>
        </w:trPr>
        <w:tc>
          <w:tcPr>
            <w:tcW w:w="4638" w:type="dxa"/>
          </w:tcPr>
          <w:p w14:paraId="0309726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Odpad z kuchyní jídelen a </w:t>
            </w:r>
            <w:r w:rsidRPr="00A34597">
              <w:rPr>
                <w:rFonts w:ascii="Arial" w:hAnsi="Arial" w:cs="Arial"/>
                <w:sz w:val="18"/>
                <w:szCs w:val="18"/>
              </w:rPr>
              <w:t>stravoven (zapojených do obecního systému)</w:t>
            </w:r>
          </w:p>
        </w:tc>
        <w:tc>
          <w:tcPr>
            <w:tcW w:w="1276" w:type="dxa"/>
          </w:tcPr>
          <w:p w14:paraId="0309726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tcPr>
          <w:p w14:paraId="0309726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3" w:type="dxa"/>
          </w:tcPr>
          <w:p w14:paraId="0309726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756" w:type="dxa"/>
          </w:tcPr>
          <w:p w14:paraId="0309727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220" w:type="dxa"/>
          </w:tcPr>
          <w:p w14:paraId="0309727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bl>
    <w:p w14:paraId="03097273" w14:textId="77777777" w:rsidR="00CE2C3C" w:rsidRPr="00A34597" w:rsidRDefault="00CE2C3C" w:rsidP="00A34597">
      <w:pPr>
        <w:spacing w:after="0" w:line="240" w:lineRule="auto"/>
        <w:rPr>
          <w:rFonts w:ascii="Arial" w:hAnsi="Arial" w:cs="Arial"/>
          <w:sz w:val="20"/>
          <w:szCs w:val="20"/>
        </w:rPr>
      </w:pPr>
    </w:p>
    <w:p w14:paraId="03097274"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9</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0"/>
        <w:gridCol w:w="1559"/>
        <w:gridCol w:w="1560"/>
        <w:gridCol w:w="1134"/>
        <w:gridCol w:w="850"/>
        <w:gridCol w:w="992"/>
        <w:gridCol w:w="6"/>
      </w:tblGrid>
      <w:tr w:rsidR="009F7239" w:rsidRPr="00A34597" w14:paraId="03097276" w14:textId="77777777" w:rsidTr="00D1706C">
        <w:trPr>
          <w:trHeight w:val="340"/>
        </w:trPr>
        <w:tc>
          <w:tcPr>
            <w:tcW w:w="10881" w:type="dxa"/>
            <w:gridSpan w:val="7"/>
            <w:vAlign w:val="center"/>
          </w:tcPr>
          <w:p w14:paraId="03097275"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Směřování ke konečnému využití biologického odpadu</w:t>
            </w:r>
          </w:p>
        </w:tc>
      </w:tr>
      <w:tr w:rsidR="009F7239" w:rsidRPr="00A34597" w14:paraId="0309727E" w14:textId="77777777" w:rsidTr="00D1706C">
        <w:trPr>
          <w:gridAfter w:val="1"/>
          <w:wAfter w:w="6" w:type="dxa"/>
          <w:trHeight w:val="403"/>
        </w:trPr>
        <w:tc>
          <w:tcPr>
            <w:tcW w:w="4780" w:type="dxa"/>
            <w:vAlign w:val="center"/>
          </w:tcPr>
          <w:p w14:paraId="03097277" w14:textId="77777777" w:rsidR="00CE2C3C" w:rsidRPr="00A34597" w:rsidRDefault="00CE2C3C" w:rsidP="00A34597">
            <w:pPr>
              <w:spacing w:after="0" w:line="240" w:lineRule="auto"/>
              <w:jc w:val="center"/>
              <w:rPr>
                <w:rFonts w:ascii="Arial" w:hAnsi="Arial" w:cs="Arial"/>
                <w:sz w:val="18"/>
                <w:szCs w:val="18"/>
              </w:rPr>
            </w:pPr>
          </w:p>
        </w:tc>
        <w:tc>
          <w:tcPr>
            <w:tcW w:w="1559" w:type="dxa"/>
            <w:vAlign w:val="center"/>
          </w:tcPr>
          <w:p w14:paraId="03097278"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Kompostárna</w:t>
            </w:r>
          </w:p>
        </w:tc>
        <w:tc>
          <w:tcPr>
            <w:tcW w:w="1560" w:type="dxa"/>
            <w:vAlign w:val="center"/>
          </w:tcPr>
          <w:p w14:paraId="03097279"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Bioplynová</w:t>
            </w:r>
          </w:p>
          <w:p w14:paraId="0309727A"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stanice</w:t>
            </w:r>
          </w:p>
        </w:tc>
        <w:tc>
          <w:tcPr>
            <w:tcW w:w="1134" w:type="dxa"/>
            <w:vAlign w:val="center"/>
          </w:tcPr>
          <w:p w14:paraId="0309727B"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Malé zařízení</w:t>
            </w:r>
          </w:p>
        </w:tc>
        <w:tc>
          <w:tcPr>
            <w:tcW w:w="850" w:type="dxa"/>
            <w:vAlign w:val="center"/>
          </w:tcPr>
          <w:p w14:paraId="0309727C"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ZEVO</w:t>
            </w:r>
          </w:p>
        </w:tc>
        <w:tc>
          <w:tcPr>
            <w:tcW w:w="992" w:type="dxa"/>
            <w:vAlign w:val="center"/>
          </w:tcPr>
          <w:p w14:paraId="0309727D"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Jiné</w:t>
            </w:r>
          </w:p>
        </w:tc>
      </w:tr>
      <w:tr w:rsidR="009F7239" w:rsidRPr="00A34597" w14:paraId="03097285" w14:textId="77777777" w:rsidTr="00D1706C">
        <w:trPr>
          <w:gridAfter w:val="1"/>
          <w:wAfter w:w="6" w:type="dxa"/>
        </w:trPr>
        <w:tc>
          <w:tcPr>
            <w:tcW w:w="4780" w:type="dxa"/>
            <w:vAlign w:val="center"/>
          </w:tcPr>
          <w:p w14:paraId="0309727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Odpad z údržby zeleně</w:t>
            </w:r>
          </w:p>
        </w:tc>
        <w:tc>
          <w:tcPr>
            <w:tcW w:w="1559" w:type="dxa"/>
            <w:shd w:val="clear" w:color="auto" w:fill="auto"/>
            <w:vAlign w:val="center"/>
          </w:tcPr>
          <w:p w14:paraId="0309728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560" w:type="dxa"/>
            <w:vAlign w:val="center"/>
          </w:tcPr>
          <w:p w14:paraId="0309728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34" w:type="dxa"/>
            <w:vAlign w:val="center"/>
          </w:tcPr>
          <w:p w14:paraId="0309728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850" w:type="dxa"/>
            <w:vAlign w:val="center"/>
          </w:tcPr>
          <w:p w14:paraId="0309728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vAlign w:val="center"/>
          </w:tcPr>
          <w:p w14:paraId="0309728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8C" w14:textId="77777777" w:rsidTr="00D1706C">
        <w:trPr>
          <w:gridAfter w:val="1"/>
          <w:wAfter w:w="6" w:type="dxa"/>
        </w:trPr>
        <w:tc>
          <w:tcPr>
            <w:tcW w:w="4780" w:type="dxa"/>
            <w:vAlign w:val="center"/>
          </w:tcPr>
          <w:p w14:paraId="0309728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Odpad ze zahrad</w:t>
            </w:r>
          </w:p>
        </w:tc>
        <w:tc>
          <w:tcPr>
            <w:tcW w:w="1559" w:type="dxa"/>
            <w:vAlign w:val="center"/>
          </w:tcPr>
          <w:p w14:paraId="0309728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560" w:type="dxa"/>
            <w:vAlign w:val="center"/>
          </w:tcPr>
          <w:p w14:paraId="0309728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34" w:type="dxa"/>
            <w:vAlign w:val="center"/>
          </w:tcPr>
          <w:p w14:paraId="0309728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850" w:type="dxa"/>
            <w:vAlign w:val="center"/>
          </w:tcPr>
          <w:p w14:paraId="0309728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vAlign w:val="center"/>
          </w:tcPr>
          <w:p w14:paraId="0309728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93" w14:textId="77777777" w:rsidTr="00D1706C">
        <w:trPr>
          <w:gridAfter w:val="1"/>
          <w:wAfter w:w="6" w:type="dxa"/>
        </w:trPr>
        <w:tc>
          <w:tcPr>
            <w:tcW w:w="4780" w:type="dxa"/>
            <w:vAlign w:val="center"/>
          </w:tcPr>
          <w:p w14:paraId="0309728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Kuchyňský odpad rostlinný z domácností</w:t>
            </w:r>
          </w:p>
        </w:tc>
        <w:tc>
          <w:tcPr>
            <w:tcW w:w="1559" w:type="dxa"/>
            <w:vAlign w:val="center"/>
          </w:tcPr>
          <w:p w14:paraId="0309728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560" w:type="dxa"/>
            <w:vAlign w:val="center"/>
          </w:tcPr>
          <w:p w14:paraId="0309728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34" w:type="dxa"/>
            <w:vAlign w:val="center"/>
          </w:tcPr>
          <w:p w14:paraId="0309729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850" w:type="dxa"/>
            <w:vAlign w:val="center"/>
          </w:tcPr>
          <w:p w14:paraId="0309729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vAlign w:val="center"/>
          </w:tcPr>
          <w:p w14:paraId="0309729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9A" w14:textId="77777777" w:rsidTr="00D1706C">
        <w:trPr>
          <w:gridAfter w:val="1"/>
          <w:wAfter w:w="6" w:type="dxa"/>
        </w:trPr>
        <w:tc>
          <w:tcPr>
            <w:tcW w:w="4780" w:type="dxa"/>
            <w:vAlign w:val="center"/>
          </w:tcPr>
          <w:p w14:paraId="0309729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Kuchyňský odpad živočišný z domácností</w:t>
            </w:r>
          </w:p>
        </w:tc>
        <w:tc>
          <w:tcPr>
            <w:tcW w:w="1559" w:type="dxa"/>
            <w:vAlign w:val="center"/>
          </w:tcPr>
          <w:p w14:paraId="0309729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560" w:type="dxa"/>
            <w:vAlign w:val="center"/>
          </w:tcPr>
          <w:p w14:paraId="0309729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34" w:type="dxa"/>
            <w:vAlign w:val="center"/>
          </w:tcPr>
          <w:p w14:paraId="0309729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w:t>
            </w:r>
          </w:p>
        </w:tc>
        <w:tc>
          <w:tcPr>
            <w:tcW w:w="850" w:type="dxa"/>
            <w:vAlign w:val="center"/>
          </w:tcPr>
          <w:p w14:paraId="0309729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vAlign w:val="center"/>
          </w:tcPr>
          <w:p w14:paraId="0309729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A1" w14:textId="77777777" w:rsidTr="00D1706C">
        <w:trPr>
          <w:gridAfter w:val="1"/>
          <w:wAfter w:w="6" w:type="dxa"/>
        </w:trPr>
        <w:tc>
          <w:tcPr>
            <w:tcW w:w="4780" w:type="dxa"/>
            <w:vAlign w:val="center"/>
          </w:tcPr>
          <w:p w14:paraId="0309729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Odpad z kuchyní, jídelen a stravoven (zapojených do obecního systému)</w:t>
            </w:r>
          </w:p>
        </w:tc>
        <w:tc>
          <w:tcPr>
            <w:tcW w:w="1559" w:type="dxa"/>
            <w:vAlign w:val="center"/>
          </w:tcPr>
          <w:p w14:paraId="0309729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560" w:type="dxa"/>
            <w:vAlign w:val="center"/>
          </w:tcPr>
          <w:p w14:paraId="0309729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34" w:type="dxa"/>
            <w:vAlign w:val="center"/>
          </w:tcPr>
          <w:p w14:paraId="0309729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w:t>
            </w:r>
          </w:p>
        </w:tc>
        <w:tc>
          <w:tcPr>
            <w:tcW w:w="850" w:type="dxa"/>
            <w:vAlign w:val="center"/>
          </w:tcPr>
          <w:p w14:paraId="0309729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2" w:type="dxa"/>
            <w:vAlign w:val="center"/>
          </w:tcPr>
          <w:p w14:paraId="030972A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bl>
    <w:p w14:paraId="030972A2" w14:textId="77777777" w:rsidR="00CE2C3C" w:rsidRPr="00A34597" w:rsidRDefault="00CE2C3C" w:rsidP="00A34597">
      <w:pPr>
        <w:spacing w:after="0" w:line="240" w:lineRule="auto"/>
        <w:rPr>
          <w:rFonts w:ascii="Arial" w:hAnsi="Arial" w:cs="Arial"/>
          <w:sz w:val="20"/>
          <w:szCs w:val="20"/>
        </w:rPr>
      </w:pPr>
    </w:p>
    <w:p w14:paraId="030972A3" w14:textId="77777777" w:rsidR="00CE2C3C" w:rsidRPr="00A34597" w:rsidRDefault="00CE2C3C" w:rsidP="00A34597">
      <w:pPr>
        <w:spacing w:after="0" w:line="240" w:lineRule="auto"/>
        <w:rPr>
          <w:rFonts w:ascii="Arial" w:hAnsi="Arial" w:cs="Arial"/>
          <w:sz w:val="20"/>
          <w:szCs w:val="20"/>
        </w:rPr>
      </w:pPr>
    </w:p>
    <w:p w14:paraId="030972A4"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10</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992"/>
        <w:gridCol w:w="283"/>
        <w:gridCol w:w="993"/>
        <w:gridCol w:w="992"/>
        <w:gridCol w:w="142"/>
        <w:gridCol w:w="1984"/>
        <w:gridCol w:w="1666"/>
      </w:tblGrid>
      <w:tr w:rsidR="009F7239" w:rsidRPr="00A34597" w14:paraId="030972A7" w14:textId="77777777" w:rsidTr="00D1706C">
        <w:trPr>
          <w:trHeight w:val="283"/>
        </w:trPr>
        <w:tc>
          <w:tcPr>
            <w:tcW w:w="10875" w:type="dxa"/>
            <w:gridSpan w:val="9"/>
            <w:vAlign w:val="center"/>
          </w:tcPr>
          <w:p w14:paraId="030972A6" w14:textId="621E9343" w:rsidR="00CE2C3C" w:rsidRPr="00A34597" w:rsidRDefault="00884F36" w:rsidP="00D1706C">
            <w:pPr>
              <w:spacing w:after="0" w:line="240" w:lineRule="auto"/>
              <w:jc w:val="center"/>
              <w:rPr>
                <w:rFonts w:ascii="Arial" w:hAnsi="Arial" w:cs="Arial"/>
                <w:b/>
                <w:sz w:val="18"/>
                <w:szCs w:val="18"/>
              </w:rPr>
            </w:pPr>
            <w:r w:rsidRPr="00A34597">
              <w:rPr>
                <w:rFonts w:ascii="Arial" w:hAnsi="Arial" w:cs="Arial"/>
                <w:b/>
                <w:sz w:val="18"/>
                <w:szCs w:val="18"/>
              </w:rPr>
              <w:t>Směřování k využití, úpravě nebo odstranění směsného komunálního odpadu</w:t>
            </w:r>
            <w:r w:rsidR="00D1706C">
              <w:rPr>
                <w:rFonts w:ascii="Arial" w:hAnsi="Arial" w:cs="Arial"/>
                <w:b/>
                <w:sz w:val="18"/>
                <w:szCs w:val="18"/>
              </w:rPr>
              <w:t xml:space="preserve"> </w:t>
            </w:r>
            <w:r w:rsidRPr="00A34597">
              <w:rPr>
                <w:rFonts w:ascii="Arial" w:hAnsi="Arial" w:cs="Arial"/>
                <w:b/>
                <w:sz w:val="18"/>
                <w:szCs w:val="18"/>
              </w:rPr>
              <w:t>a objemného odpadu</w:t>
            </w:r>
          </w:p>
        </w:tc>
      </w:tr>
      <w:tr w:rsidR="009F7239" w:rsidRPr="00A34597" w14:paraId="030972AE" w14:textId="77777777" w:rsidTr="00884F36">
        <w:trPr>
          <w:trHeight w:val="403"/>
        </w:trPr>
        <w:tc>
          <w:tcPr>
            <w:tcW w:w="3823" w:type="dxa"/>
            <w:gridSpan w:val="2"/>
            <w:vAlign w:val="center"/>
          </w:tcPr>
          <w:p w14:paraId="030972A8" w14:textId="77777777" w:rsidR="00CE2C3C" w:rsidRPr="00A34597" w:rsidRDefault="00CE2C3C" w:rsidP="00A34597">
            <w:pPr>
              <w:spacing w:after="0" w:line="240" w:lineRule="auto"/>
              <w:jc w:val="center"/>
              <w:rPr>
                <w:rFonts w:ascii="Arial" w:hAnsi="Arial" w:cs="Arial"/>
                <w:sz w:val="18"/>
                <w:szCs w:val="18"/>
              </w:rPr>
            </w:pPr>
          </w:p>
        </w:tc>
        <w:tc>
          <w:tcPr>
            <w:tcW w:w="1275" w:type="dxa"/>
            <w:gridSpan w:val="2"/>
            <w:vAlign w:val="center"/>
          </w:tcPr>
          <w:p w14:paraId="030972A9"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Skládka</w:t>
            </w:r>
          </w:p>
        </w:tc>
        <w:tc>
          <w:tcPr>
            <w:tcW w:w="993" w:type="dxa"/>
            <w:vAlign w:val="center"/>
          </w:tcPr>
          <w:p w14:paraId="030972AA"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ZEVO</w:t>
            </w:r>
          </w:p>
        </w:tc>
        <w:tc>
          <w:tcPr>
            <w:tcW w:w="1134" w:type="dxa"/>
            <w:gridSpan w:val="2"/>
            <w:vAlign w:val="center"/>
          </w:tcPr>
          <w:p w14:paraId="030972AB"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Spalování</w:t>
            </w:r>
          </w:p>
        </w:tc>
        <w:tc>
          <w:tcPr>
            <w:tcW w:w="1984" w:type="dxa"/>
            <w:vAlign w:val="center"/>
          </w:tcPr>
          <w:p w14:paraId="030972AC"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Mechanická úprava</w:t>
            </w:r>
          </w:p>
        </w:tc>
        <w:tc>
          <w:tcPr>
            <w:tcW w:w="1666" w:type="dxa"/>
            <w:vAlign w:val="center"/>
          </w:tcPr>
          <w:p w14:paraId="030972AD"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Jiné</w:t>
            </w:r>
          </w:p>
        </w:tc>
      </w:tr>
      <w:tr w:rsidR="009F7239" w:rsidRPr="00A34597" w14:paraId="030972B5" w14:textId="77777777" w:rsidTr="00884F36">
        <w:tc>
          <w:tcPr>
            <w:tcW w:w="3823" w:type="dxa"/>
            <w:gridSpan w:val="2"/>
            <w:vAlign w:val="center"/>
          </w:tcPr>
          <w:p w14:paraId="030972A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Směsný komunální odpad</w:t>
            </w:r>
          </w:p>
        </w:tc>
        <w:tc>
          <w:tcPr>
            <w:tcW w:w="1275" w:type="dxa"/>
            <w:gridSpan w:val="2"/>
            <w:shd w:val="clear" w:color="auto" w:fill="auto"/>
            <w:vAlign w:val="center"/>
          </w:tcPr>
          <w:p w14:paraId="030972B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3" w:type="dxa"/>
            <w:vAlign w:val="center"/>
          </w:tcPr>
          <w:p w14:paraId="030972B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34" w:type="dxa"/>
            <w:gridSpan w:val="2"/>
            <w:vAlign w:val="center"/>
          </w:tcPr>
          <w:p w14:paraId="030972B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984" w:type="dxa"/>
            <w:vAlign w:val="center"/>
          </w:tcPr>
          <w:p w14:paraId="030972B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666" w:type="dxa"/>
            <w:vAlign w:val="center"/>
          </w:tcPr>
          <w:p w14:paraId="030972B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BC" w14:textId="77777777" w:rsidTr="00884F36">
        <w:tc>
          <w:tcPr>
            <w:tcW w:w="3823" w:type="dxa"/>
            <w:gridSpan w:val="2"/>
            <w:vAlign w:val="center"/>
          </w:tcPr>
          <w:p w14:paraId="030972B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Objemný odpad</w:t>
            </w:r>
          </w:p>
        </w:tc>
        <w:tc>
          <w:tcPr>
            <w:tcW w:w="1275" w:type="dxa"/>
            <w:gridSpan w:val="2"/>
            <w:vAlign w:val="center"/>
          </w:tcPr>
          <w:p w14:paraId="030972B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993" w:type="dxa"/>
            <w:vAlign w:val="center"/>
          </w:tcPr>
          <w:p w14:paraId="030972B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34" w:type="dxa"/>
            <w:gridSpan w:val="2"/>
            <w:vAlign w:val="center"/>
          </w:tcPr>
          <w:p w14:paraId="030972B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984" w:type="dxa"/>
            <w:vAlign w:val="center"/>
          </w:tcPr>
          <w:p w14:paraId="030972B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666" w:type="dxa"/>
            <w:vAlign w:val="center"/>
          </w:tcPr>
          <w:p w14:paraId="030972B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C3" w14:textId="77777777" w:rsidTr="00884F36">
        <w:tc>
          <w:tcPr>
            <w:tcW w:w="3823" w:type="dxa"/>
            <w:gridSpan w:val="2"/>
            <w:vAlign w:val="center"/>
          </w:tcPr>
          <w:p w14:paraId="030972B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Množství směsného komunálního odpadu</w:t>
            </w:r>
          </w:p>
        </w:tc>
        <w:tc>
          <w:tcPr>
            <w:tcW w:w="1275" w:type="dxa"/>
            <w:gridSpan w:val="2"/>
            <w:vAlign w:val="center"/>
          </w:tcPr>
          <w:p w14:paraId="030972BE"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c>
          <w:tcPr>
            <w:tcW w:w="993" w:type="dxa"/>
            <w:vAlign w:val="center"/>
          </w:tcPr>
          <w:p w14:paraId="030972BF"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c>
          <w:tcPr>
            <w:tcW w:w="1134" w:type="dxa"/>
            <w:gridSpan w:val="2"/>
            <w:vAlign w:val="center"/>
          </w:tcPr>
          <w:p w14:paraId="030972C0"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c>
          <w:tcPr>
            <w:tcW w:w="1984" w:type="dxa"/>
            <w:vAlign w:val="center"/>
          </w:tcPr>
          <w:p w14:paraId="030972C1"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c>
          <w:tcPr>
            <w:tcW w:w="1666" w:type="dxa"/>
            <w:vAlign w:val="center"/>
          </w:tcPr>
          <w:p w14:paraId="030972C2"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r>
      <w:tr w:rsidR="009F7239" w:rsidRPr="00A34597" w14:paraId="030972CA" w14:textId="77777777" w:rsidTr="00884F36">
        <w:tc>
          <w:tcPr>
            <w:tcW w:w="3823" w:type="dxa"/>
            <w:gridSpan w:val="2"/>
            <w:vAlign w:val="center"/>
          </w:tcPr>
          <w:p w14:paraId="030972C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Množství objemného odpadu</w:t>
            </w:r>
          </w:p>
        </w:tc>
        <w:tc>
          <w:tcPr>
            <w:tcW w:w="1275" w:type="dxa"/>
            <w:gridSpan w:val="2"/>
            <w:vAlign w:val="center"/>
          </w:tcPr>
          <w:p w14:paraId="030972C5"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c>
          <w:tcPr>
            <w:tcW w:w="993" w:type="dxa"/>
            <w:vAlign w:val="center"/>
          </w:tcPr>
          <w:p w14:paraId="030972C6"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c>
          <w:tcPr>
            <w:tcW w:w="1134" w:type="dxa"/>
            <w:gridSpan w:val="2"/>
            <w:vAlign w:val="center"/>
          </w:tcPr>
          <w:p w14:paraId="030972C7"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c>
          <w:tcPr>
            <w:tcW w:w="1984" w:type="dxa"/>
            <w:vAlign w:val="center"/>
          </w:tcPr>
          <w:p w14:paraId="030972C8"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c>
          <w:tcPr>
            <w:tcW w:w="1666" w:type="dxa"/>
            <w:vAlign w:val="center"/>
          </w:tcPr>
          <w:p w14:paraId="030972C9"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t</w:t>
            </w:r>
          </w:p>
        </w:tc>
      </w:tr>
      <w:tr w:rsidR="009F7239" w:rsidRPr="00A34597" w14:paraId="030972D1" w14:textId="77777777" w:rsidTr="00884F36">
        <w:tc>
          <w:tcPr>
            <w:tcW w:w="3823" w:type="dxa"/>
            <w:gridSpan w:val="2"/>
            <w:vAlign w:val="center"/>
          </w:tcPr>
          <w:p w14:paraId="030972CB" w14:textId="77777777" w:rsidR="00CE2C3C" w:rsidRPr="00A34597" w:rsidRDefault="00CE2C3C" w:rsidP="00A34597">
            <w:pPr>
              <w:spacing w:after="0" w:line="240" w:lineRule="auto"/>
              <w:rPr>
                <w:rFonts w:ascii="Arial" w:hAnsi="Arial" w:cs="Arial"/>
                <w:sz w:val="18"/>
                <w:szCs w:val="18"/>
              </w:rPr>
            </w:pPr>
          </w:p>
        </w:tc>
        <w:tc>
          <w:tcPr>
            <w:tcW w:w="1275" w:type="dxa"/>
            <w:gridSpan w:val="2"/>
            <w:vAlign w:val="center"/>
          </w:tcPr>
          <w:p w14:paraId="030972CC" w14:textId="77777777" w:rsidR="00CE2C3C" w:rsidRPr="00A34597" w:rsidRDefault="00CE2C3C" w:rsidP="00A34597">
            <w:pPr>
              <w:spacing w:after="0" w:line="240" w:lineRule="auto"/>
              <w:jc w:val="center"/>
              <w:rPr>
                <w:rFonts w:ascii="Arial" w:hAnsi="Arial" w:cs="Arial"/>
                <w:sz w:val="18"/>
                <w:szCs w:val="18"/>
              </w:rPr>
            </w:pPr>
          </w:p>
        </w:tc>
        <w:tc>
          <w:tcPr>
            <w:tcW w:w="993" w:type="dxa"/>
            <w:vAlign w:val="center"/>
          </w:tcPr>
          <w:p w14:paraId="030972CD" w14:textId="77777777" w:rsidR="00CE2C3C" w:rsidRPr="00A34597" w:rsidRDefault="00CE2C3C" w:rsidP="00A34597">
            <w:pPr>
              <w:spacing w:after="0" w:line="240" w:lineRule="auto"/>
              <w:jc w:val="center"/>
              <w:rPr>
                <w:rFonts w:ascii="Arial" w:hAnsi="Arial" w:cs="Arial"/>
                <w:sz w:val="18"/>
                <w:szCs w:val="18"/>
              </w:rPr>
            </w:pPr>
          </w:p>
        </w:tc>
        <w:tc>
          <w:tcPr>
            <w:tcW w:w="1134" w:type="dxa"/>
            <w:gridSpan w:val="2"/>
            <w:vAlign w:val="center"/>
          </w:tcPr>
          <w:p w14:paraId="030972CE" w14:textId="77777777" w:rsidR="00CE2C3C" w:rsidRPr="00A34597" w:rsidRDefault="00CE2C3C" w:rsidP="00A34597">
            <w:pPr>
              <w:spacing w:after="0" w:line="240" w:lineRule="auto"/>
              <w:jc w:val="center"/>
              <w:rPr>
                <w:rFonts w:ascii="Arial" w:hAnsi="Arial" w:cs="Arial"/>
                <w:sz w:val="18"/>
                <w:szCs w:val="18"/>
              </w:rPr>
            </w:pPr>
          </w:p>
        </w:tc>
        <w:tc>
          <w:tcPr>
            <w:tcW w:w="1984" w:type="dxa"/>
            <w:vAlign w:val="center"/>
          </w:tcPr>
          <w:p w14:paraId="030972CF" w14:textId="77777777" w:rsidR="00CE2C3C" w:rsidRPr="00A34597" w:rsidRDefault="00CE2C3C" w:rsidP="00A34597">
            <w:pPr>
              <w:spacing w:after="0" w:line="240" w:lineRule="auto"/>
              <w:jc w:val="center"/>
              <w:rPr>
                <w:rFonts w:ascii="Arial" w:hAnsi="Arial" w:cs="Arial"/>
                <w:sz w:val="18"/>
                <w:szCs w:val="18"/>
              </w:rPr>
            </w:pPr>
          </w:p>
        </w:tc>
        <w:tc>
          <w:tcPr>
            <w:tcW w:w="1666" w:type="dxa"/>
            <w:vAlign w:val="center"/>
          </w:tcPr>
          <w:p w14:paraId="030972D0" w14:textId="77777777" w:rsidR="00CE2C3C" w:rsidRPr="00A34597" w:rsidRDefault="00CE2C3C" w:rsidP="00A34597">
            <w:pPr>
              <w:spacing w:after="0" w:line="240" w:lineRule="auto"/>
              <w:jc w:val="center"/>
              <w:rPr>
                <w:rFonts w:ascii="Arial" w:hAnsi="Arial" w:cs="Arial"/>
                <w:sz w:val="18"/>
                <w:szCs w:val="18"/>
              </w:rPr>
            </w:pPr>
          </w:p>
        </w:tc>
      </w:tr>
      <w:tr w:rsidR="009F7239" w:rsidRPr="00A34597" w14:paraId="030972D4" w14:textId="77777777" w:rsidTr="00D1706C">
        <w:trPr>
          <w:trHeight w:val="609"/>
        </w:trPr>
        <w:tc>
          <w:tcPr>
            <w:tcW w:w="10875" w:type="dxa"/>
            <w:gridSpan w:val="9"/>
            <w:vAlign w:val="center"/>
          </w:tcPr>
          <w:p w14:paraId="030972D3" w14:textId="6B01337F" w:rsidR="00CE2C3C" w:rsidRPr="00A34597" w:rsidRDefault="00884F36" w:rsidP="00D1706C">
            <w:pPr>
              <w:spacing w:after="0" w:line="240" w:lineRule="auto"/>
              <w:jc w:val="center"/>
              <w:rPr>
                <w:rFonts w:ascii="Arial" w:hAnsi="Arial" w:cs="Arial"/>
                <w:b/>
                <w:sz w:val="18"/>
                <w:szCs w:val="18"/>
              </w:rPr>
            </w:pPr>
            <w:r w:rsidRPr="00A34597">
              <w:rPr>
                <w:rFonts w:ascii="Arial" w:hAnsi="Arial" w:cs="Arial"/>
                <w:b/>
                <w:sz w:val="18"/>
                <w:szCs w:val="18"/>
              </w:rPr>
              <w:t xml:space="preserve">Cena </w:t>
            </w:r>
            <w:r w:rsidRPr="00A34597">
              <w:rPr>
                <w:rFonts w:ascii="Arial" w:hAnsi="Arial" w:cs="Arial"/>
                <w:b/>
                <w:sz w:val="18"/>
                <w:szCs w:val="18"/>
              </w:rPr>
              <w:t>(včetně DPH) za odstranění na skládce odpadů</w:t>
            </w:r>
            <w:r w:rsidR="00D1706C">
              <w:rPr>
                <w:rFonts w:ascii="Arial" w:hAnsi="Arial" w:cs="Arial"/>
                <w:b/>
                <w:sz w:val="18"/>
                <w:szCs w:val="18"/>
              </w:rPr>
              <w:t xml:space="preserve"> </w:t>
            </w:r>
            <w:r w:rsidRPr="00A34597">
              <w:rPr>
                <w:rFonts w:ascii="Arial" w:hAnsi="Arial" w:cs="Arial"/>
                <w:b/>
                <w:sz w:val="18"/>
                <w:szCs w:val="18"/>
              </w:rPr>
              <w:t xml:space="preserve">nebo využití v zařízení k energetickému využití odpadu nebo za mechanickou úpravu odpadu na třídící nebo dotřiďovací lince </w:t>
            </w:r>
          </w:p>
        </w:tc>
      </w:tr>
      <w:tr w:rsidR="009F7239" w:rsidRPr="00A34597" w14:paraId="030972D9" w14:textId="77777777" w:rsidTr="00884F36">
        <w:trPr>
          <w:trHeight w:val="574"/>
        </w:trPr>
        <w:tc>
          <w:tcPr>
            <w:tcW w:w="2405" w:type="dxa"/>
            <w:vAlign w:val="center"/>
          </w:tcPr>
          <w:p w14:paraId="030972D5" w14:textId="77777777" w:rsidR="00CE2C3C" w:rsidRPr="00A34597" w:rsidRDefault="00CE2C3C" w:rsidP="00A34597">
            <w:pPr>
              <w:spacing w:after="0" w:line="240" w:lineRule="auto"/>
              <w:jc w:val="center"/>
              <w:rPr>
                <w:rFonts w:ascii="Arial" w:hAnsi="Arial" w:cs="Arial"/>
                <w:sz w:val="18"/>
                <w:szCs w:val="18"/>
              </w:rPr>
            </w:pPr>
          </w:p>
        </w:tc>
        <w:tc>
          <w:tcPr>
            <w:tcW w:w="2410" w:type="dxa"/>
            <w:gridSpan w:val="2"/>
            <w:vAlign w:val="center"/>
          </w:tcPr>
          <w:p w14:paraId="030972D6"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Cena za odstranění na skládce za 1 tunu odpadu</w:t>
            </w:r>
          </w:p>
        </w:tc>
        <w:tc>
          <w:tcPr>
            <w:tcW w:w="2268" w:type="dxa"/>
            <w:gridSpan w:val="3"/>
            <w:vAlign w:val="center"/>
          </w:tcPr>
          <w:p w14:paraId="030972D7"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Cena za využití v ZEVO za 1 tunu </w:t>
            </w:r>
            <w:r w:rsidRPr="00A34597">
              <w:rPr>
                <w:rFonts w:ascii="Arial" w:hAnsi="Arial" w:cs="Arial"/>
                <w:b/>
                <w:sz w:val="18"/>
                <w:szCs w:val="18"/>
              </w:rPr>
              <w:t>odpadu</w:t>
            </w:r>
          </w:p>
        </w:tc>
        <w:tc>
          <w:tcPr>
            <w:tcW w:w="3792" w:type="dxa"/>
            <w:gridSpan w:val="3"/>
            <w:vAlign w:val="center"/>
          </w:tcPr>
          <w:p w14:paraId="030972D8"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Cena za mechanickou úpravu (na třídící nebo dotřiďovací lince) za 1 tunu odpadu</w:t>
            </w:r>
          </w:p>
        </w:tc>
      </w:tr>
      <w:tr w:rsidR="009F7239" w:rsidRPr="00A34597" w14:paraId="030972DE" w14:textId="77777777" w:rsidTr="00884F36">
        <w:tc>
          <w:tcPr>
            <w:tcW w:w="2405" w:type="dxa"/>
            <w:vAlign w:val="center"/>
          </w:tcPr>
          <w:p w14:paraId="030972D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Směsný komunální odpad</w:t>
            </w:r>
          </w:p>
        </w:tc>
        <w:tc>
          <w:tcPr>
            <w:tcW w:w="2410" w:type="dxa"/>
            <w:gridSpan w:val="2"/>
            <w:shd w:val="clear" w:color="auto" w:fill="auto"/>
            <w:vAlign w:val="center"/>
          </w:tcPr>
          <w:p w14:paraId="030972DB"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2268" w:type="dxa"/>
            <w:gridSpan w:val="3"/>
            <w:vAlign w:val="center"/>
          </w:tcPr>
          <w:p w14:paraId="030972DC"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3792" w:type="dxa"/>
            <w:gridSpan w:val="3"/>
          </w:tcPr>
          <w:p w14:paraId="030972DD"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r>
      <w:tr w:rsidR="009F7239" w:rsidRPr="00A34597" w14:paraId="030972E3" w14:textId="77777777" w:rsidTr="00884F36">
        <w:tc>
          <w:tcPr>
            <w:tcW w:w="2405" w:type="dxa"/>
            <w:vAlign w:val="center"/>
          </w:tcPr>
          <w:p w14:paraId="030972D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Objemný odpad</w:t>
            </w:r>
          </w:p>
        </w:tc>
        <w:tc>
          <w:tcPr>
            <w:tcW w:w="2410" w:type="dxa"/>
            <w:gridSpan w:val="2"/>
            <w:vAlign w:val="center"/>
          </w:tcPr>
          <w:p w14:paraId="030972E0"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2268" w:type="dxa"/>
            <w:gridSpan w:val="3"/>
            <w:vAlign w:val="center"/>
          </w:tcPr>
          <w:p w14:paraId="030972E1"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3792" w:type="dxa"/>
            <w:gridSpan w:val="3"/>
          </w:tcPr>
          <w:p w14:paraId="030972E2"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r>
    </w:tbl>
    <w:p w14:paraId="030972E4" w14:textId="77777777" w:rsidR="00CE2C3C" w:rsidRPr="00A34597" w:rsidRDefault="00CE2C3C" w:rsidP="00A34597">
      <w:pPr>
        <w:spacing w:after="0" w:line="240" w:lineRule="auto"/>
        <w:rPr>
          <w:rFonts w:ascii="Arial" w:hAnsi="Arial" w:cs="Arial"/>
          <w:b/>
          <w:sz w:val="20"/>
          <w:szCs w:val="20"/>
        </w:rPr>
      </w:pPr>
    </w:p>
    <w:p w14:paraId="030972E5"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11</w:t>
      </w:r>
    </w:p>
    <w:tbl>
      <w:tblPr>
        <w:tblW w:w="10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00"/>
        <w:gridCol w:w="1276"/>
        <w:gridCol w:w="1275"/>
        <w:gridCol w:w="1047"/>
        <w:gridCol w:w="1353"/>
        <w:gridCol w:w="1696"/>
      </w:tblGrid>
      <w:tr w:rsidR="009F7239" w:rsidRPr="00A34597" w14:paraId="030972E8" w14:textId="77777777" w:rsidTr="00D1706C">
        <w:trPr>
          <w:trHeight w:val="595"/>
        </w:trPr>
        <w:tc>
          <w:tcPr>
            <w:tcW w:w="10876" w:type="dxa"/>
            <w:gridSpan w:val="7"/>
            <w:vAlign w:val="center"/>
          </w:tcPr>
          <w:p w14:paraId="030972E6"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Náklady obce na odpadové hospodářství </w:t>
            </w:r>
          </w:p>
          <w:p w14:paraId="030972E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(náklady včetně DPH)</w:t>
            </w:r>
          </w:p>
        </w:tc>
      </w:tr>
      <w:tr w:rsidR="009F7239" w:rsidRPr="00A34597" w14:paraId="030972EB" w14:textId="77777777" w:rsidTr="00D1706C">
        <w:tc>
          <w:tcPr>
            <w:tcW w:w="9180" w:type="dxa"/>
            <w:gridSpan w:val="6"/>
          </w:tcPr>
          <w:p w14:paraId="030972E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Je obec plátcem DPH </w:t>
            </w:r>
            <w:r w:rsidRPr="00A34597">
              <w:rPr>
                <w:rFonts w:ascii="Arial" w:hAnsi="Arial" w:cs="Arial"/>
                <w:sz w:val="18"/>
                <w:szCs w:val="18"/>
              </w:rPr>
              <w:t>v oblasti služeb nakládání s odpady?</w:t>
            </w:r>
          </w:p>
        </w:tc>
        <w:tc>
          <w:tcPr>
            <w:tcW w:w="1696" w:type="dxa"/>
          </w:tcPr>
          <w:p w14:paraId="030972E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2EE" w14:textId="77777777" w:rsidTr="00D1706C">
        <w:tc>
          <w:tcPr>
            <w:tcW w:w="9180" w:type="dxa"/>
            <w:gridSpan w:val="6"/>
          </w:tcPr>
          <w:p w14:paraId="030972E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Poskytla obci svozová firma rozpis nákladů po komoditách?</w:t>
            </w:r>
          </w:p>
        </w:tc>
        <w:tc>
          <w:tcPr>
            <w:tcW w:w="1696" w:type="dxa"/>
          </w:tcPr>
          <w:p w14:paraId="030972E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302" w14:textId="77777777" w:rsidTr="00D1706C">
        <w:trPr>
          <w:trHeight w:val="1390"/>
        </w:trPr>
        <w:tc>
          <w:tcPr>
            <w:tcW w:w="4229" w:type="dxa"/>
            <w:gridSpan w:val="2"/>
            <w:vAlign w:val="center"/>
          </w:tcPr>
          <w:p w14:paraId="030972EF"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Náklady za   </w:t>
            </w:r>
          </w:p>
        </w:tc>
        <w:tc>
          <w:tcPr>
            <w:tcW w:w="1276" w:type="dxa"/>
            <w:vAlign w:val="center"/>
          </w:tcPr>
          <w:p w14:paraId="030972F0"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Nádobový a pytlový sběr</w:t>
            </w:r>
          </w:p>
          <w:p w14:paraId="030972F1"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a nakládání</w:t>
            </w:r>
          </w:p>
          <w:p w14:paraId="030972F2"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(Kč)</w:t>
            </w:r>
          </w:p>
        </w:tc>
        <w:tc>
          <w:tcPr>
            <w:tcW w:w="1275" w:type="dxa"/>
            <w:vAlign w:val="center"/>
          </w:tcPr>
          <w:p w14:paraId="030972F3" w14:textId="77777777" w:rsidR="00CE2C3C" w:rsidRPr="00A34597" w:rsidRDefault="00CE2C3C" w:rsidP="00A34597">
            <w:pPr>
              <w:spacing w:after="0" w:line="240" w:lineRule="auto"/>
              <w:jc w:val="center"/>
              <w:rPr>
                <w:rFonts w:ascii="Arial" w:hAnsi="Arial" w:cs="Arial"/>
                <w:b/>
                <w:sz w:val="18"/>
                <w:szCs w:val="18"/>
              </w:rPr>
            </w:pPr>
          </w:p>
          <w:p w14:paraId="030972F4"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Sběrný dvůr a sběrná místa</w:t>
            </w:r>
          </w:p>
          <w:p w14:paraId="030972F5"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a nakládání</w:t>
            </w:r>
          </w:p>
          <w:p w14:paraId="030972F6"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(Kč)</w:t>
            </w:r>
          </w:p>
        </w:tc>
        <w:tc>
          <w:tcPr>
            <w:tcW w:w="1047" w:type="dxa"/>
            <w:vAlign w:val="center"/>
          </w:tcPr>
          <w:p w14:paraId="030972F7"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Mobilní sběr</w:t>
            </w:r>
          </w:p>
          <w:p w14:paraId="030972F8"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a nakládání</w:t>
            </w:r>
          </w:p>
          <w:p w14:paraId="030972F9" w14:textId="77777777" w:rsidR="00CE2C3C" w:rsidRPr="00A34597" w:rsidRDefault="00CE2C3C" w:rsidP="00A34597">
            <w:pPr>
              <w:spacing w:after="0" w:line="240" w:lineRule="auto"/>
              <w:jc w:val="center"/>
              <w:rPr>
                <w:rFonts w:ascii="Arial" w:hAnsi="Arial" w:cs="Arial"/>
                <w:b/>
                <w:sz w:val="18"/>
                <w:szCs w:val="18"/>
              </w:rPr>
            </w:pPr>
          </w:p>
          <w:p w14:paraId="030972FA"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(Kč)</w:t>
            </w:r>
          </w:p>
        </w:tc>
        <w:tc>
          <w:tcPr>
            <w:tcW w:w="1352" w:type="dxa"/>
            <w:vAlign w:val="center"/>
          </w:tcPr>
          <w:p w14:paraId="030972FB"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Ostatní sběr</w:t>
            </w:r>
          </w:p>
          <w:p w14:paraId="030972FC"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a nakládání</w:t>
            </w:r>
          </w:p>
          <w:p w14:paraId="030972FD" w14:textId="77777777" w:rsidR="00CE2C3C" w:rsidRPr="00A34597" w:rsidRDefault="00CE2C3C" w:rsidP="00A34597">
            <w:pPr>
              <w:spacing w:after="0" w:line="240" w:lineRule="auto"/>
              <w:jc w:val="center"/>
              <w:rPr>
                <w:rFonts w:ascii="Arial" w:hAnsi="Arial" w:cs="Arial"/>
                <w:b/>
                <w:sz w:val="18"/>
                <w:szCs w:val="18"/>
              </w:rPr>
            </w:pPr>
          </w:p>
          <w:p w14:paraId="030972FE"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sz w:val="18"/>
                <w:szCs w:val="18"/>
              </w:rPr>
              <w:t>(Kč)</w:t>
            </w:r>
          </w:p>
        </w:tc>
        <w:tc>
          <w:tcPr>
            <w:tcW w:w="1696" w:type="dxa"/>
            <w:vAlign w:val="center"/>
          </w:tcPr>
          <w:p w14:paraId="030972FF"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Náklady</w:t>
            </w:r>
          </w:p>
          <w:p w14:paraId="03097300"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celkem</w:t>
            </w:r>
          </w:p>
          <w:p w14:paraId="0309730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(Kč)</w:t>
            </w:r>
          </w:p>
        </w:tc>
      </w:tr>
      <w:tr w:rsidR="009F7239" w:rsidRPr="00A34597" w14:paraId="03097309" w14:textId="77777777" w:rsidTr="00D1706C">
        <w:tc>
          <w:tcPr>
            <w:tcW w:w="4229" w:type="dxa"/>
            <w:gridSpan w:val="2"/>
          </w:tcPr>
          <w:p w14:paraId="0309730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Sběr využitelných složek (tříděný sběr)</w:t>
            </w:r>
          </w:p>
        </w:tc>
        <w:tc>
          <w:tcPr>
            <w:tcW w:w="1276" w:type="dxa"/>
          </w:tcPr>
          <w:p w14:paraId="03097304" w14:textId="77777777" w:rsidR="00CE2C3C" w:rsidRPr="00A34597" w:rsidRDefault="00CE2C3C" w:rsidP="00A34597">
            <w:pPr>
              <w:spacing w:after="0" w:line="240" w:lineRule="auto"/>
              <w:rPr>
                <w:rFonts w:ascii="Arial" w:hAnsi="Arial" w:cs="Arial"/>
                <w:sz w:val="18"/>
                <w:szCs w:val="18"/>
              </w:rPr>
            </w:pPr>
          </w:p>
        </w:tc>
        <w:tc>
          <w:tcPr>
            <w:tcW w:w="1275" w:type="dxa"/>
          </w:tcPr>
          <w:p w14:paraId="03097305" w14:textId="77777777" w:rsidR="00CE2C3C" w:rsidRPr="00A34597" w:rsidRDefault="00CE2C3C" w:rsidP="00A34597">
            <w:pPr>
              <w:spacing w:after="0" w:line="240" w:lineRule="auto"/>
              <w:rPr>
                <w:rFonts w:ascii="Arial" w:hAnsi="Arial" w:cs="Arial"/>
                <w:sz w:val="18"/>
                <w:szCs w:val="18"/>
              </w:rPr>
            </w:pPr>
          </w:p>
        </w:tc>
        <w:tc>
          <w:tcPr>
            <w:tcW w:w="1047" w:type="dxa"/>
          </w:tcPr>
          <w:p w14:paraId="03097306" w14:textId="77777777" w:rsidR="00CE2C3C" w:rsidRPr="00A34597" w:rsidRDefault="00CE2C3C" w:rsidP="00A34597">
            <w:pPr>
              <w:spacing w:after="0" w:line="240" w:lineRule="auto"/>
              <w:rPr>
                <w:rFonts w:ascii="Arial" w:hAnsi="Arial" w:cs="Arial"/>
                <w:sz w:val="18"/>
                <w:szCs w:val="18"/>
              </w:rPr>
            </w:pPr>
          </w:p>
        </w:tc>
        <w:tc>
          <w:tcPr>
            <w:tcW w:w="1352" w:type="dxa"/>
          </w:tcPr>
          <w:p w14:paraId="03097307" w14:textId="77777777" w:rsidR="00CE2C3C" w:rsidRPr="00A34597" w:rsidRDefault="00CE2C3C" w:rsidP="00A34597">
            <w:pPr>
              <w:spacing w:after="0" w:line="240" w:lineRule="auto"/>
              <w:rPr>
                <w:rFonts w:ascii="Arial" w:hAnsi="Arial" w:cs="Arial"/>
                <w:sz w:val="18"/>
                <w:szCs w:val="18"/>
              </w:rPr>
            </w:pPr>
          </w:p>
        </w:tc>
        <w:tc>
          <w:tcPr>
            <w:tcW w:w="1696" w:type="dxa"/>
          </w:tcPr>
          <w:p w14:paraId="03097308" w14:textId="77777777" w:rsidR="00CE2C3C" w:rsidRPr="00A34597" w:rsidRDefault="00CE2C3C" w:rsidP="00A34597">
            <w:pPr>
              <w:spacing w:after="0" w:line="240" w:lineRule="auto"/>
              <w:rPr>
                <w:rFonts w:ascii="Arial" w:hAnsi="Arial" w:cs="Arial"/>
                <w:sz w:val="18"/>
                <w:szCs w:val="18"/>
              </w:rPr>
            </w:pPr>
          </w:p>
        </w:tc>
      </w:tr>
      <w:tr w:rsidR="009F7239" w:rsidRPr="00A34597" w14:paraId="03097311" w14:textId="77777777" w:rsidTr="00D1706C">
        <w:tc>
          <w:tcPr>
            <w:tcW w:w="1129" w:type="dxa"/>
            <w:vMerge w:val="restart"/>
            <w:vAlign w:val="center"/>
          </w:tcPr>
          <w:p w14:paraId="0309730A" w14:textId="77777777" w:rsidR="00CE2C3C" w:rsidRPr="00A34597" w:rsidRDefault="00884F36" w:rsidP="00A34597">
            <w:pPr>
              <w:spacing w:after="0" w:line="240" w:lineRule="auto"/>
              <w:jc w:val="center"/>
              <w:rPr>
                <w:rFonts w:ascii="Arial" w:hAnsi="Arial" w:cs="Arial"/>
                <w:i/>
                <w:sz w:val="18"/>
                <w:szCs w:val="18"/>
              </w:rPr>
            </w:pPr>
            <w:r w:rsidRPr="00A34597">
              <w:rPr>
                <w:rFonts w:ascii="Arial" w:hAnsi="Arial" w:cs="Arial"/>
                <w:i/>
                <w:sz w:val="18"/>
                <w:szCs w:val="18"/>
              </w:rPr>
              <w:t>Z toho:</w:t>
            </w:r>
          </w:p>
        </w:tc>
        <w:tc>
          <w:tcPr>
            <w:tcW w:w="3100" w:type="dxa"/>
          </w:tcPr>
          <w:p w14:paraId="0309730B" w14:textId="77777777" w:rsidR="00CE2C3C" w:rsidRPr="00A34597" w:rsidRDefault="00884F36" w:rsidP="00A34597">
            <w:pPr>
              <w:spacing w:after="0" w:line="240" w:lineRule="auto"/>
              <w:rPr>
                <w:rFonts w:ascii="Arial" w:hAnsi="Arial" w:cs="Arial"/>
                <w:i/>
                <w:sz w:val="18"/>
                <w:szCs w:val="18"/>
              </w:rPr>
            </w:pPr>
            <w:r w:rsidRPr="00A34597">
              <w:rPr>
                <w:rFonts w:ascii="Arial" w:hAnsi="Arial" w:cs="Arial"/>
                <w:i/>
                <w:sz w:val="18"/>
                <w:szCs w:val="18"/>
              </w:rPr>
              <w:t>Papír</w:t>
            </w:r>
          </w:p>
        </w:tc>
        <w:tc>
          <w:tcPr>
            <w:tcW w:w="1276" w:type="dxa"/>
          </w:tcPr>
          <w:p w14:paraId="0309730C" w14:textId="77777777" w:rsidR="00CE2C3C" w:rsidRPr="00A34597" w:rsidRDefault="00CE2C3C" w:rsidP="00A34597">
            <w:pPr>
              <w:spacing w:after="0" w:line="240" w:lineRule="auto"/>
              <w:rPr>
                <w:rFonts w:ascii="Arial" w:hAnsi="Arial" w:cs="Arial"/>
                <w:sz w:val="18"/>
                <w:szCs w:val="18"/>
              </w:rPr>
            </w:pPr>
          </w:p>
        </w:tc>
        <w:tc>
          <w:tcPr>
            <w:tcW w:w="1275" w:type="dxa"/>
          </w:tcPr>
          <w:p w14:paraId="0309730D" w14:textId="77777777" w:rsidR="00CE2C3C" w:rsidRPr="00A34597" w:rsidRDefault="00CE2C3C" w:rsidP="00A34597">
            <w:pPr>
              <w:spacing w:after="0" w:line="240" w:lineRule="auto"/>
              <w:rPr>
                <w:rFonts w:ascii="Arial" w:hAnsi="Arial" w:cs="Arial"/>
                <w:sz w:val="18"/>
                <w:szCs w:val="18"/>
              </w:rPr>
            </w:pPr>
          </w:p>
        </w:tc>
        <w:tc>
          <w:tcPr>
            <w:tcW w:w="1047" w:type="dxa"/>
          </w:tcPr>
          <w:p w14:paraId="0309730E" w14:textId="77777777" w:rsidR="00CE2C3C" w:rsidRPr="00A34597" w:rsidRDefault="00CE2C3C" w:rsidP="00A34597">
            <w:pPr>
              <w:spacing w:after="0" w:line="240" w:lineRule="auto"/>
              <w:rPr>
                <w:rFonts w:ascii="Arial" w:hAnsi="Arial" w:cs="Arial"/>
                <w:sz w:val="18"/>
                <w:szCs w:val="18"/>
              </w:rPr>
            </w:pPr>
          </w:p>
        </w:tc>
        <w:tc>
          <w:tcPr>
            <w:tcW w:w="1352" w:type="dxa"/>
          </w:tcPr>
          <w:p w14:paraId="0309730F" w14:textId="77777777" w:rsidR="00CE2C3C" w:rsidRPr="00A34597" w:rsidRDefault="00CE2C3C" w:rsidP="00A34597">
            <w:pPr>
              <w:spacing w:after="0" w:line="240" w:lineRule="auto"/>
              <w:rPr>
                <w:rFonts w:ascii="Arial" w:hAnsi="Arial" w:cs="Arial"/>
                <w:sz w:val="18"/>
                <w:szCs w:val="18"/>
              </w:rPr>
            </w:pPr>
          </w:p>
        </w:tc>
        <w:tc>
          <w:tcPr>
            <w:tcW w:w="1696" w:type="dxa"/>
          </w:tcPr>
          <w:p w14:paraId="03097310" w14:textId="77777777" w:rsidR="00CE2C3C" w:rsidRPr="00A34597" w:rsidRDefault="00CE2C3C" w:rsidP="00A34597">
            <w:pPr>
              <w:spacing w:after="0" w:line="240" w:lineRule="auto"/>
              <w:rPr>
                <w:rFonts w:ascii="Arial" w:hAnsi="Arial" w:cs="Arial"/>
                <w:sz w:val="18"/>
                <w:szCs w:val="18"/>
              </w:rPr>
            </w:pPr>
          </w:p>
        </w:tc>
      </w:tr>
      <w:tr w:rsidR="009F7239" w:rsidRPr="00A34597" w14:paraId="03097319" w14:textId="77777777" w:rsidTr="00D1706C">
        <w:tc>
          <w:tcPr>
            <w:tcW w:w="1129" w:type="dxa"/>
            <w:vMerge/>
            <w:vAlign w:val="center"/>
          </w:tcPr>
          <w:p w14:paraId="03097312" w14:textId="77777777" w:rsidR="00CE2C3C" w:rsidRPr="00A34597" w:rsidRDefault="00CE2C3C" w:rsidP="00A34597">
            <w:pPr>
              <w:spacing w:after="0" w:line="240" w:lineRule="auto"/>
              <w:jc w:val="center"/>
              <w:rPr>
                <w:rFonts w:ascii="Arial" w:hAnsi="Arial" w:cs="Arial"/>
                <w:i/>
                <w:sz w:val="18"/>
                <w:szCs w:val="18"/>
              </w:rPr>
            </w:pPr>
          </w:p>
        </w:tc>
        <w:tc>
          <w:tcPr>
            <w:tcW w:w="3100" w:type="dxa"/>
          </w:tcPr>
          <w:p w14:paraId="03097313" w14:textId="77777777" w:rsidR="00CE2C3C" w:rsidRPr="00A34597" w:rsidRDefault="00884F36" w:rsidP="00A34597">
            <w:pPr>
              <w:spacing w:after="0" w:line="240" w:lineRule="auto"/>
              <w:rPr>
                <w:rFonts w:ascii="Arial" w:hAnsi="Arial" w:cs="Arial"/>
                <w:i/>
                <w:sz w:val="18"/>
                <w:szCs w:val="18"/>
              </w:rPr>
            </w:pPr>
            <w:r w:rsidRPr="00A34597">
              <w:rPr>
                <w:rFonts w:ascii="Arial" w:hAnsi="Arial" w:cs="Arial"/>
                <w:i/>
                <w:sz w:val="18"/>
                <w:szCs w:val="18"/>
              </w:rPr>
              <w:t>Plasty</w:t>
            </w:r>
          </w:p>
        </w:tc>
        <w:tc>
          <w:tcPr>
            <w:tcW w:w="1276" w:type="dxa"/>
          </w:tcPr>
          <w:p w14:paraId="03097314" w14:textId="77777777" w:rsidR="00CE2C3C" w:rsidRPr="00A34597" w:rsidRDefault="00CE2C3C" w:rsidP="00A34597">
            <w:pPr>
              <w:spacing w:after="0" w:line="240" w:lineRule="auto"/>
              <w:rPr>
                <w:rFonts w:ascii="Arial" w:hAnsi="Arial" w:cs="Arial"/>
                <w:sz w:val="18"/>
                <w:szCs w:val="18"/>
              </w:rPr>
            </w:pPr>
          </w:p>
        </w:tc>
        <w:tc>
          <w:tcPr>
            <w:tcW w:w="1275" w:type="dxa"/>
          </w:tcPr>
          <w:p w14:paraId="03097315" w14:textId="77777777" w:rsidR="00CE2C3C" w:rsidRPr="00A34597" w:rsidRDefault="00CE2C3C" w:rsidP="00A34597">
            <w:pPr>
              <w:spacing w:after="0" w:line="240" w:lineRule="auto"/>
              <w:rPr>
                <w:rFonts w:ascii="Arial" w:hAnsi="Arial" w:cs="Arial"/>
                <w:sz w:val="18"/>
                <w:szCs w:val="18"/>
              </w:rPr>
            </w:pPr>
          </w:p>
        </w:tc>
        <w:tc>
          <w:tcPr>
            <w:tcW w:w="1047" w:type="dxa"/>
          </w:tcPr>
          <w:p w14:paraId="03097316" w14:textId="77777777" w:rsidR="00CE2C3C" w:rsidRPr="00A34597" w:rsidRDefault="00CE2C3C" w:rsidP="00A34597">
            <w:pPr>
              <w:spacing w:after="0" w:line="240" w:lineRule="auto"/>
              <w:rPr>
                <w:rFonts w:ascii="Arial" w:hAnsi="Arial" w:cs="Arial"/>
                <w:sz w:val="18"/>
                <w:szCs w:val="18"/>
              </w:rPr>
            </w:pPr>
          </w:p>
        </w:tc>
        <w:tc>
          <w:tcPr>
            <w:tcW w:w="1352" w:type="dxa"/>
          </w:tcPr>
          <w:p w14:paraId="03097317" w14:textId="77777777" w:rsidR="00CE2C3C" w:rsidRPr="00A34597" w:rsidRDefault="00CE2C3C" w:rsidP="00A34597">
            <w:pPr>
              <w:spacing w:after="0" w:line="240" w:lineRule="auto"/>
              <w:rPr>
                <w:rFonts w:ascii="Arial" w:hAnsi="Arial" w:cs="Arial"/>
                <w:sz w:val="18"/>
                <w:szCs w:val="18"/>
              </w:rPr>
            </w:pPr>
          </w:p>
        </w:tc>
        <w:tc>
          <w:tcPr>
            <w:tcW w:w="1696" w:type="dxa"/>
          </w:tcPr>
          <w:p w14:paraId="03097318" w14:textId="77777777" w:rsidR="00CE2C3C" w:rsidRPr="00A34597" w:rsidRDefault="00CE2C3C" w:rsidP="00A34597">
            <w:pPr>
              <w:spacing w:after="0" w:line="240" w:lineRule="auto"/>
              <w:rPr>
                <w:rFonts w:ascii="Arial" w:hAnsi="Arial" w:cs="Arial"/>
                <w:sz w:val="18"/>
                <w:szCs w:val="18"/>
              </w:rPr>
            </w:pPr>
          </w:p>
        </w:tc>
      </w:tr>
      <w:tr w:rsidR="009F7239" w:rsidRPr="00A34597" w14:paraId="03097321" w14:textId="77777777" w:rsidTr="00D1706C">
        <w:tc>
          <w:tcPr>
            <w:tcW w:w="1129" w:type="dxa"/>
            <w:vMerge/>
          </w:tcPr>
          <w:p w14:paraId="0309731A" w14:textId="77777777" w:rsidR="00CE2C3C" w:rsidRPr="00A34597" w:rsidRDefault="00CE2C3C" w:rsidP="00A34597">
            <w:pPr>
              <w:spacing w:after="0" w:line="240" w:lineRule="auto"/>
              <w:rPr>
                <w:rFonts w:ascii="Arial" w:hAnsi="Arial" w:cs="Arial"/>
                <w:i/>
                <w:sz w:val="18"/>
                <w:szCs w:val="18"/>
              </w:rPr>
            </w:pPr>
          </w:p>
        </w:tc>
        <w:tc>
          <w:tcPr>
            <w:tcW w:w="3100" w:type="dxa"/>
          </w:tcPr>
          <w:p w14:paraId="0309731B" w14:textId="77777777" w:rsidR="00CE2C3C" w:rsidRPr="00A34597" w:rsidRDefault="00884F36" w:rsidP="00A34597">
            <w:pPr>
              <w:spacing w:after="0" w:line="240" w:lineRule="auto"/>
              <w:rPr>
                <w:rFonts w:ascii="Arial" w:hAnsi="Arial" w:cs="Arial"/>
                <w:i/>
                <w:sz w:val="18"/>
                <w:szCs w:val="18"/>
              </w:rPr>
            </w:pPr>
            <w:r w:rsidRPr="00A34597">
              <w:rPr>
                <w:rFonts w:ascii="Arial" w:hAnsi="Arial" w:cs="Arial"/>
                <w:i/>
                <w:sz w:val="18"/>
                <w:szCs w:val="18"/>
              </w:rPr>
              <w:t>Sklo</w:t>
            </w:r>
          </w:p>
        </w:tc>
        <w:tc>
          <w:tcPr>
            <w:tcW w:w="1276" w:type="dxa"/>
          </w:tcPr>
          <w:p w14:paraId="0309731C" w14:textId="77777777" w:rsidR="00CE2C3C" w:rsidRPr="00A34597" w:rsidRDefault="00CE2C3C" w:rsidP="00A34597">
            <w:pPr>
              <w:spacing w:after="0" w:line="240" w:lineRule="auto"/>
              <w:rPr>
                <w:rFonts w:ascii="Arial" w:hAnsi="Arial" w:cs="Arial"/>
                <w:sz w:val="18"/>
                <w:szCs w:val="18"/>
              </w:rPr>
            </w:pPr>
          </w:p>
        </w:tc>
        <w:tc>
          <w:tcPr>
            <w:tcW w:w="1275" w:type="dxa"/>
          </w:tcPr>
          <w:p w14:paraId="0309731D" w14:textId="77777777" w:rsidR="00CE2C3C" w:rsidRPr="00A34597" w:rsidRDefault="00CE2C3C" w:rsidP="00A34597">
            <w:pPr>
              <w:spacing w:after="0" w:line="240" w:lineRule="auto"/>
              <w:rPr>
                <w:rFonts w:ascii="Arial" w:hAnsi="Arial" w:cs="Arial"/>
                <w:sz w:val="18"/>
                <w:szCs w:val="18"/>
              </w:rPr>
            </w:pPr>
          </w:p>
        </w:tc>
        <w:tc>
          <w:tcPr>
            <w:tcW w:w="1047" w:type="dxa"/>
          </w:tcPr>
          <w:p w14:paraId="0309731E" w14:textId="77777777" w:rsidR="00CE2C3C" w:rsidRPr="00A34597" w:rsidRDefault="00CE2C3C" w:rsidP="00A34597">
            <w:pPr>
              <w:spacing w:after="0" w:line="240" w:lineRule="auto"/>
              <w:rPr>
                <w:rFonts w:ascii="Arial" w:hAnsi="Arial" w:cs="Arial"/>
                <w:sz w:val="18"/>
                <w:szCs w:val="18"/>
              </w:rPr>
            </w:pPr>
          </w:p>
        </w:tc>
        <w:tc>
          <w:tcPr>
            <w:tcW w:w="1352" w:type="dxa"/>
          </w:tcPr>
          <w:p w14:paraId="0309731F" w14:textId="77777777" w:rsidR="00CE2C3C" w:rsidRPr="00A34597" w:rsidRDefault="00CE2C3C" w:rsidP="00A34597">
            <w:pPr>
              <w:spacing w:after="0" w:line="240" w:lineRule="auto"/>
              <w:rPr>
                <w:rFonts w:ascii="Arial" w:hAnsi="Arial" w:cs="Arial"/>
                <w:sz w:val="18"/>
                <w:szCs w:val="18"/>
              </w:rPr>
            </w:pPr>
          </w:p>
        </w:tc>
        <w:tc>
          <w:tcPr>
            <w:tcW w:w="1696" w:type="dxa"/>
          </w:tcPr>
          <w:p w14:paraId="03097320" w14:textId="77777777" w:rsidR="00CE2C3C" w:rsidRPr="00A34597" w:rsidRDefault="00CE2C3C" w:rsidP="00A34597">
            <w:pPr>
              <w:spacing w:after="0" w:line="240" w:lineRule="auto"/>
              <w:rPr>
                <w:rFonts w:ascii="Arial" w:hAnsi="Arial" w:cs="Arial"/>
                <w:sz w:val="18"/>
                <w:szCs w:val="18"/>
              </w:rPr>
            </w:pPr>
          </w:p>
        </w:tc>
      </w:tr>
      <w:tr w:rsidR="009F7239" w:rsidRPr="00A34597" w14:paraId="03097329" w14:textId="77777777" w:rsidTr="00D1706C">
        <w:tc>
          <w:tcPr>
            <w:tcW w:w="1129" w:type="dxa"/>
            <w:vMerge/>
          </w:tcPr>
          <w:p w14:paraId="03097322" w14:textId="77777777" w:rsidR="00CE2C3C" w:rsidRPr="00A34597" w:rsidRDefault="00CE2C3C" w:rsidP="00A34597">
            <w:pPr>
              <w:spacing w:after="0" w:line="240" w:lineRule="auto"/>
              <w:rPr>
                <w:rFonts w:ascii="Arial" w:hAnsi="Arial" w:cs="Arial"/>
                <w:i/>
                <w:sz w:val="18"/>
                <w:szCs w:val="18"/>
              </w:rPr>
            </w:pPr>
          </w:p>
        </w:tc>
        <w:tc>
          <w:tcPr>
            <w:tcW w:w="3100" w:type="dxa"/>
          </w:tcPr>
          <w:p w14:paraId="03097323" w14:textId="77777777" w:rsidR="00CE2C3C" w:rsidRPr="00A34597" w:rsidRDefault="00884F36" w:rsidP="00A34597">
            <w:pPr>
              <w:spacing w:after="0" w:line="240" w:lineRule="auto"/>
              <w:rPr>
                <w:rFonts w:ascii="Arial" w:hAnsi="Arial" w:cs="Arial"/>
                <w:i/>
                <w:sz w:val="18"/>
                <w:szCs w:val="18"/>
              </w:rPr>
            </w:pPr>
            <w:r w:rsidRPr="00A34597">
              <w:rPr>
                <w:rFonts w:ascii="Arial" w:hAnsi="Arial" w:cs="Arial"/>
                <w:i/>
                <w:sz w:val="18"/>
                <w:szCs w:val="18"/>
              </w:rPr>
              <w:t>Kompozitní a nápojový karton</w:t>
            </w:r>
          </w:p>
        </w:tc>
        <w:tc>
          <w:tcPr>
            <w:tcW w:w="1276" w:type="dxa"/>
          </w:tcPr>
          <w:p w14:paraId="03097324" w14:textId="77777777" w:rsidR="00CE2C3C" w:rsidRPr="00A34597" w:rsidRDefault="00CE2C3C" w:rsidP="00A34597">
            <w:pPr>
              <w:spacing w:after="0" w:line="240" w:lineRule="auto"/>
              <w:rPr>
                <w:rFonts w:ascii="Arial" w:hAnsi="Arial" w:cs="Arial"/>
                <w:sz w:val="18"/>
                <w:szCs w:val="18"/>
              </w:rPr>
            </w:pPr>
          </w:p>
        </w:tc>
        <w:tc>
          <w:tcPr>
            <w:tcW w:w="1275" w:type="dxa"/>
          </w:tcPr>
          <w:p w14:paraId="03097325" w14:textId="77777777" w:rsidR="00CE2C3C" w:rsidRPr="00A34597" w:rsidRDefault="00CE2C3C" w:rsidP="00A34597">
            <w:pPr>
              <w:spacing w:after="0" w:line="240" w:lineRule="auto"/>
              <w:rPr>
                <w:rFonts w:ascii="Arial" w:hAnsi="Arial" w:cs="Arial"/>
                <w:sz w:val="18"/>
                <w:szCs w:val="18"/>
              </w:rPr>
            </w:pPr>
          </w:p>
        </w:tc>
        <w:tc>
          <w:tcPr>
            <w:tcW w:w="1047" w:type="dxa"/>
          </w:tcPr>
          <w:p w14:paraId="03097326" w14:textId="77777777" w:rsidR="00CE2C3C" w:rsidRPr="00A34597" w:rsidRDefault="00CE2C3C" w:rsidP="00A34597">
            <w:pPr>
              <w:spacing w:after="0" w:line="240" w:lineRule="auto"/>
              <w:rPr>
                <w:rFonts w:ascii="Arial" w:hAnsi="Arial" w:cs="Arial"/>
                <w:sz w:val="18"/>
                <w:szCs w:val="18"/>
              </w:rPr>
            </w:pPr>
          </w:p>
        </w:tc>
        <w:tc>
          <w:tcPr>
            <w:tcW w:w="1352" w:type="dxa"/>
          </w:tcPr>
          <w:p w14:paraId="03097327" w14:textId="77777777" w:rsidR="00CE2C3C" w:rsidRPr="00A34597" w:rsidRDefault="00CE2C3C" w:rsidP="00A34597">
            <w:pPr>
              <w:spacing w:after="0" w:line="240" w:lineRule="auto"/>
              <w:rPr>
                <w:rFonts w:ascii="Arial" w:hAnsi="Arial" w:cs="Arial"/>
                <w:sz w:val="18"/>
                <w:szCs w:val="18"/>
              </w:rPr>
            </w:pPr>
          </w:p>
        </w:tc>
        <w:tc>
          <w:tcPr>
            <w:tcW w:w="1696" w:type="dxa"/>
          </w:tcPr>
          <w:p w14:paraId="03097328" w14:textId="77777777" w:rsidR="00CE2C3C" w:rsidRPr="00A34597" w:rsidRDefault="00CE2C3C" w:rsidP="00A34597">
            <w:pPr>
              <w:spacing w:after="0" w:line="240" w:lineRule="auto"/>
              <w:rPr>
                <w:rFonts w:ascii="Arial" w:hAnsi="Arial" w:cs="Arial"/>
                <w:sz w:val="18"/>
                <w:szCs w:val="18"/>
              </w:rPr>
            </w:pPr>
          </w:p>
        </w:tc>
      </w:tr>
      <w:tr w:rsidR="009F7239" w:rsidRPr="00A34597" w14:paraId="03097331" w14:textId="77777777" w:rsidTr="00D1706C">
        <w:tc>
          <w:tcPr>
            <w:tcW w:w="1129" w:type="dxa"/>
            <w:vMerge/>
          </w:tcPr>
          <w:p w14:paraId="0309732A" w14:textId="77777777" w:rsidR="00CE2C3C" w:rsidRPr="00A34597" w:rsidRDefault="00CE2C3C" w:rsidP="00A34597">
            <w:pPr>
              <w:spacing w:after="0" w:line="240" w:lineRule="auto"/>
              <w:rPr>
                <w:rFonts w:ascii="Arial" w:hAnsi="Arial" w:cs="Arial"/>
                <w:i/>
                <w:sz w:val="18"/>
                <w:szCs w:val="18"/>
              </w:rPr>
            </w:pPr>
          </w:p>
        </w:tc>
        <w:tc>
          <w:tcPr>
            <w:tcW w:w="3100" w:type="dxa"/>
          </w:tcPr>
          <w:p w14:paraId="0309732B" w14:textId="77777777" w:rsidR="00CE2C3C" w:rsidRPr="00A34597" w:rsidRDefault="00884F36" w:rsidP="00A34597">
            <w:pPr>
              <w:spacing w:after="0" w:line="240" w:lineRule="auto"/>
              <w:rPr>
                <w:rFonts w:ascii="Arial" w:hAnsi="Arial" w:cs="Arial"/>
                <w:i/>
                <w:sz w:val="18"/>
                <w:szCs w:val="18"/>
              </w:rPr>
            </w:pPr>
            <w:r w:rsidRPr="00A34597">
              <w:rPr>
                <w:rFonts w:ascii="Arial" w:hAnsi="Arial" w:cs="Arial"/>
                <w:i/>
                <w:sz w:val="18"/>
                <w:szCs w:val="18"/>
              </w:rPr>
              <w:t>Kovy</w:t>
            </w:r>
          </w:p>
        </w:tc>
        <w:tc>
          <w:tcPr>
            <w:tcW w:w="1276" w:type="dxa"/>
          </w:tcPr>
          <w:p w14:paraId="0309732C" w14:textId="77777777" w:rsidR="00CE2C3C" w:rsidRPr="00A34597" w:rsidRDefault="00CE2C3C" w:rsidP="00A34597">
            <w:pPr>
              <w:spacing w:after="0" w:line="240" w:lineRule="auto"/>
              <w:rPr>
                <w:rFonts w:ascii="Arial" w:hAnsi="Arial" w:cs="Arial"/>
                <w:sz w:val="18"/>
                <w:szCs w:val="18"/>
              </w:rPr>
            </w:pPr>
          </w:p>
        </w:tc>
        <w:tc>
          <w:tcPr>
            <w:tcW w:w="1275" w:type="dxa"/>
          </w:tcPr>
          <w:p w14:paraId="0309732D" w14:textId="77777777" w:rsidR="00CE2C3C" w:rsidRPr="00A34597" w:rsidRDefault="00CE2C3C" w:rsidP="00A34597">
            <w:pPr>
              <w:spacing w:after="0" w:line="240" w:lineRule="auto"/>
              <w:rPr>
                <w:rFonts w:ascii="Arial" w:hAnsi="Arial" w:cs="Arial"/>
                <w:sz w:val="18"/>
                <w:szCs w:val="18"/>
              </w:rPr>
            </w:pPr>
          </w:p>
        </w:tc>
        <w:tc>
          <w:tcPr>
            <w:tcW w:w="1047" w:type="dxa"/>
          </w:tcPr>
          <w:p w14:paraId="0309732E" w14:textId="77777777" w:rsidR="00CE2C3C" w:rsidRPr="00A34597" w:rsidRDefault="00CE2C3C" w:rsidP="00A34597">
            <w:pPr>
              <w:spacing w:after="0" w:line="240" w:lineRule="auto"/>
              <w:rPr>
                <w:rFonts w:ascii="Arial" w:hAnsi="Arial" w:cs="Arial"/>
                <w:sz w:val="18"/>
                <w:szCs w:val="18"/>
              </w:rPr>
            </w:pPr>
          </w:p>
        </w:tc>
        <w:tc>
          <w:tcPr>
            <w:tcW w:w="1352" w:type="dxa"/>
          </w:tcPr>
          <w:p w14:paraId="0309732F" w14:textId="77777777" w:rsidR="00CE2C3C" w:rsidRPr="00A34597" w:rsidRDefault="00CE2C3C" w:rsidP="00A34597">
            <w:pPr>
              <w:spacing w:after="0" w:line="240" w:lineRule="auto"/>
              <w:rPr>
                <w:rFonts w:ascii="Arial" w:hAnsi="Arial" w:cs="Arial"/>
                <w:sz w:val="18"/>
                <w:szCs w:val="18"/>
              </w:rPr>
            </w:pPr>
          </w:p>
        </w:tc>
        <w:tc>
          <w:tcPr>
            <w:tcW w:w="1696" w:type="dxa"/>
          </w:tcPr>
          <w:p w14:paraId="03097330" w14:textId="77777777" w:rsidR="00CE2C3C" w:rsidRPr="00A34597" w:rsidRDefault="00CE2C3C" w:rsidP="00A34597">
            <w:pPr>
              <w:spacing w:after="0" w:line="240" w:lineRule="auto"/>
              <w:rPr>
                <w:rFonts w:ascii="Arial" w:hAnsi="Arial" w:cs="Arial"/>
                <w:sz w:val="18"/>
                <w:szCs w:val="18"/>
              </w:rPr>
            </w:pPr>
          </w:p>
        </w:tc>
      </w:tr>
      <w:tr w:rsidR="009F7239" w:rsidRPr="00A34597" w14:paraId="03097338" w14:textId="77777777" w:rsidTr="00D1706C">
        <w:tc>
          <w:tcPr>
            <w:tcW w:w="4229" w:type="dxa"/>
            <w:gridSpan w:val="2"/>
            <w:vAlign w:val="center"/>
          </w:tcPr>
          <w:p w14:paraId="0309733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Sběr biologického odpadu (z domácností)</w:t>
            </w:r>
          </w:p>
        </w:tc>
        <w:tc>
          <w:tcPr>
            <w:tcW w:w="1276" w:type="dxa"/>
          </w:tcPr>
          <w:p w14:paraId="03097333" w14:textId="77777777" w:rsidR="00CE2C3C" w:rsidRPr="00A34597" w:rsidRDefault="00CE2C3C" w:rsidP="00A34597">
            <w:pPr>
              <w:spacing w:after="0" w:line="240" w:lineRule="auto"/>
              <w:rPr>
                <w:rFonts w:ascii="Arial" w:hAnsi="Arial" w:cs="Arial"/>
                <w:sz w:val="18"/>
                <w:szCs w:val="18"/>
              </w:rPr>
            </w:pPr>
          </w:p>
        </w:tc>
        <w:tc>
          <w:tcPr>
            <w:tcW w:w="1275" w:type="dxa"/>
          </w:tcPr>
          <w:p w14:paraId="03097334" w14:textId="77777777" w:rsidR="00CE2C3C" w:rsidRPr="00A34597" w:rsidRDefault="00CE2C3C" w:rsidP="00A34597">
            <w:pPr>
              <w:spacing w:after="0" w:line="240" w:lineRule="auto"/>
              <w:rPr>
                <w:rFonts w:ascii="Arial" w:hAnsi="Arial" w:cs="Arial"/>
                <w:sz w:val="18"/>
                <w:szCs w:val="18"/>
              </w:rPr>
            </w:pPr>
          </w:p>
        </w:tc>
        <w:tc>
          <w:tcPr>
            <w:tcW w:w="1047" w:type="dxa"/>
          </w:tcPr>
          <w:p w14:paraId="03097335" w14:textId="77777777" w:rsidR="00CE2C3C" w:rsidRPr="00A34597" w:rsidRDefault="00CE2C3C" w:rsidP="00A34597">
            <w:pPr>
              <w:spacing w:after="0" w:line="240" w:lineRule="auto"/>
              <w:rPr>
                <w:rFonts w:ascii="Arial" w:hAnsi="Arial" w:cs="Arial"/>
                <w:sz w:val="18"/>
                <w:szCs w:val="18"/>
              </w:rPr>
            </w:pPr>
          </w:p>
        </w:tc>
        <w:tc>
          <w:tcPr>
            <w:tcW w:w="1352" w:type="dxa"/>
          </w:tcPr>
          <w:p w14:paraId="03097336" w14:textId="77777777" w:rsidR="00CE2C3C" w:rsidRPr="00A34597" w:rsidRDefault="00CE2C3C" w:rsidP="00A34597">
            <w:pPr>
              <w:spacing w:after="0" w:line="240" w:lineRule="auto"/>
              <w:rPr>
                <w:rFonts w:ascii="Arial" w:hAnsi="Arial" w:cs="Arial"/>
                <w:sz w:val="18"/>
                <w:szCs w:val="18"/>
              </w:rPr>
            </w:pPr>
          </w:p>
        </w:tc>
        <w:tc>
          <w:tcPr>
            <w:tcW w:w="1696" w:type="dxa"/>
          </w:tcPr>
          <w:p w14:paraId="03097337" w14:textId="77777777" w:rsidR="00CE2C3C" w:rsidRPr="00A34597" w:rsidRDefault="00CE2C3C" w:rsidP="00A34597">
            <w:pPr>
              <w:spacing w:after="0" w:line="240" w:lineRule="auto"/>
              <w:rPr>
                <w:rFonts w:ascii="Arial" w:hAnsi="Arial" w:cs="Arial"/>
                <w:sz w:val="18"/>
                <w:szCs w:val="18"/>
              </w:rPr>
            </w:pPr>
          </w:p>
        </w:tc>
      </w:tr>
      <w:tr w:rsidR="009F7239" w:rsidRPr="00A34597" w14:paraId="0309733F" w14:textId="77777777" w:rsidTr="00D1706C">
        <w:tc>
          <w:tcPr>
            <w:tcW w:w="4229" w:type="dxa"/>
            <w:gridSpan w:val="2"/>
            <w:vAlign w:val="center"/>
          </w:tcPr>
          <w:p w14:paraId="0309733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Sběr jedlých tuků a olejů </w:t>
            </w:r>
          </w:p>
        </w:tc>
        <w:tc>
          <w:tcPr>
            <w:tcW w:w="1276" w:type="dxa"/>
          </w:tcPr>
          <w:p w14:paraId="0309733A" w14:textId="77777777" w:rsidR="00CE2C3C" w:rsidRPr="00A34597" w:rsidRDefault="00CE2C3C" w:rsidP="00A34597">
            <w:pPr>
              <w:spacing w:after="0" w:line="240" w:lineRule="auto"/>
              <w:rPr>
                <w:rFonts w:ascii="Arial" w:hAnsi="Arial" w:cs="Arial"/>
                <w:sz w:val="18"/>
                <w:szCs w:val="18"/>
              </w:rPr>
            </w:pPr>
          </w:p>
        </w:tc>
        <w:tc>
          <w:tcPr>
            <w:tcW w:w="1275" w:type="dxa"/>
          </w:tcPr>
          <w:p w14:paraId="0309733B" w14:textId="77777777" w:rsidR="00CE2C3C" w:rsidRPr="00A34597" w:rsidRDefault="00CE2C3C" w:rsidP="00A34597">
            <w:pPr>
              <w:spacing w:after="0" w:line="240" w:lineRule="auto"/>
              <w:rPr>
                <w:rFonts w:ascii="Arial" w:hAnsi="Arial" w:cs="Arial"/>
                <w:sz w:val="18"/>
                <w:szCs w:val="18"/>
              </w:rPr>
            </w:pPr>
          </w:p>
        </w:tc>
        <w:tc>
          <w:tcPr>
            <w:tcW w:w="1047" w:type="dxa"/>
          </w:tcPr>
          <w:p w14:paraId="0309733C" w14:textId="77777777" w:rsidR="00CE2C3C" w:rsidRPr="00A34597" w:rsidRDefault="00CE2C3C" w:rsidP="00A34597">
            <w:pPr>
              <w:spacing w:after="0" w:line="240" w:lineRule="auto"/>
              <w:rPr>
                <w:rFonts w:ascii="Arial" w:hAnsi="Arial" w:cs="Arial"/>
                <w:sz w:val="18"/>
                <w:szCs w:val="18"/>
              </w:rPr>
            </w:pPr>
          </w:p>
        </w:tc>
        <w:tc>
          <w:tcPr>
            <w:tcW w:w="1352" w:type="dxa"/>
          </w:tcPr>
          <w:p w14:paraId="0309733D" w14:textId="77777777" w:rsidR="00CE2C3C" w:rsidRPr="00A34597" w:rsidRDefault="00CE2C3C" w:rsidP="00A34597">
            <w:pPr>
              <w:spacing w:after="0" w:line="240" w:lineRule="auto"/>
              <w:rPr>
                <w:rFonts w:ascii="Arial" w:hAnsi="Arial" w:cs="Arial"/>
                <w:sz w:val="18"/>
                <w:szCs w:val="18"/>
              </w:rPr>
            </w:pPr>
          </w:p>
        </w:tc>
        <w:tc>
          <w:tcPr>
            <w:tcW w:w="1696" w:type="dxa"/>
          </w:tcPr>
          <w:p w14:paraId="0309733E" w14:textId="77777777" w:rsidR="00CE2C3C" w:rsidRPr="00A34597" w:rsidRDefault="00CE2C3C" w:rsidP="00A34597">
            <w:pPr>
              <w:spacing w:after="0" w:line="240" w:lineRule="auto"/>
              <w:rPr>
                <w:rFonts w:ascii="Arial" w:hAnsi="Arial" w:cs="Arial"/>
                <w:sz w:val="18"/>
                <w:szCs w:val="18"/>
              </w:rPr>
            </w:pPr>
          </w:p>
        </w:tc>
      </w:tr>
      <w:tr w:rsidR="009F7239" w:rsidRPr="00A34597" w14:paraId="03097346" w14:textId="77777777" w:rsidTr="00D1706C">
        <w:tc>
          <w:tcPr>
            <w:tcW w:w="4229" w:type="dxa"/>
            <w:gridSpan w:val="2"/>
            <w:vAlign w:val="center"/>
          </w:tcPr>
          <w:p w14:paraId="0309734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Dřevo</w:t>
            </w:r>
          </w:p>
        </w:tc>
        <w:tc>
          <w:tcPr>
            <w:tcW w:w="1276" w:type="dxa"/>
          </w:tcPr>
          <w:p w14:paraId="03097341" w14:textId="77777777" w:rsidR="00CE2C3C" w:rsidRPr="00A34597" w:rsidRDefault="00CE2C3C" w:rsidP="00A34597">
            <w:pPr>
              <w:spacing w:after="0" w:line="240" w:lineRule="auto"/>
              <w:rPr>
                <w:rFonts w:ascii="Arial" w:hAnsi="Arial" w:cs="Arial"/>
                <w:sz w:val="18"/>
                <w:szCs w:val="18"/>
              </w:rPr>
            </w:pPr>
          </w:p>
        </w:tc>
        <w:tc>
          <w:tcPr>
            <w:tcW w:w="1275" w:type="dxa"/>
          </w:tcPr>
          <w:p w14:paraId="03097342" w14:textId="77777777" w:rsidR="00CE2C3C" w:rsidRPr="00A34597" w:rsidRDefault="00CE2C3C" w:rsidP="00A34597">
            <w:pPr>
              <w:spacing w:after="0" w:line="240" w:lineRule="auto"/>
              <w:rPr>
                <w:rFonts w:ascii="Arial" w:hAnsi="Arial" w:cs="Arial"/>
                <w:sz w:val="18"/>
                <w:szCs w:val="18"/>
              </w:rPr>
            </w:pPr>
          </w:p>
        </w:tc>
        <w:tc>
          <w:tcPr>
            <w:tcW w:w="1047" w:type="dxa"/>
          </w:tcPr>
          <w:p w14:paraId="03097343" w14:textId="77777777" w:rsidR="00CE2C3C" w:rsidRPr="00A34597" w:rsidRDefault="00CE2C3C" w:rsidP="00A34597">
            <w:pPr>
              <w:spacing w:after="0" w:line="240" w:lineRule="auto"/>
              <w:rPr>
                <w:rFonts w:ascii="Arial" w:hAnsi="Arial" w:cs="Arial"/>
                <w:sz w:val="18"/>
                <w:szCs w:val="18"/>
              </w:rPr>
            </w:pPr>
          </w:p>
        </w:tc>
        <w:tc>
          <w:tcPr>
            <w:tcW w:w="1352" w:type="dxa"/>
          </w:tcPr>
          <w:p w14:paraId="03097344" w14:textId="77777777" w:rsidR="00CE2C3C" w:rsidRPr="00A34597" w:rsidRDefault="00CE2C3C" w:rsidP="00A34597">
            <w:pPr>
              <w:spacing w:after="0" w:line="240" w:lineRule="auto"/>
              <w:rPr>
                <w:rFonts w:ascii="Arial" w:hAnsi="Arial" w:cs="Arial"/>
                <w:sz w:val="18"/>
                <w:szCs w:val="18"/>
              </w:rPr>
            </w:pPr>
          </w:p>
        </w:tc>
        <w:tc>
          <w:tcPr>
            <w:tcW w:w="1696" w:type="dxa"/>
          </w:tcPr>
          <w:p w14:paraId="03097345" w14:textId="77777777" w:rsidR="00CE2C3C" w:rsidRPr="00A34597" w:rsidRDefault="00CE2C3C" w:rsidP="00A34597">
            <w:pPr>
              <w:spacing w:after="0" w:line="240" w:lineRule="auto"/>
              <w:rPr>
                <w:rFonts w:ascii="Arial" w:hAnsi="Arial" w:cs="Arial"/>
                <w:sz w:val="18"/>
                <w:szCs w:val="18"/>
              </w:rPr>
            </w:pPr>
          </w:p>
        </w:tc>
      </w:tr>
      <w:tr w:rsidR="009F7239" w:rsidRPr="00A34597" w14:paraId="0309734D" w14:textId="77777777" w:rsidTr="00D1706C">
        <w:tc>
          <w:tcPr>
            <w:tcW w:w="4229" w:type="dxa"/>
            <w:gridSpan w:val="2"/>
            <w:vAlign w:val="center"/>
          </w:tcPr>
          <w:p w14:paraId="0309734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Sběr textilu </w:t>
            </w:r>
          </w:p>
        </w:tc>
        <w:tc>
          <w:tcPr>
            <w:tcW w:w="1276" w:type="dxa"/>
          </w:tcPr>
          <w:p w14:paraId="03097348" w14:textId="77777777" w:rsidR="00CE2C3C" w:rsidRPr="00A34597" w:rsidRDefault="00CE2C3C" w:rsidP="00A34597">
            <w:pPr>
              <w:spacing w:after="0" w:line="240" w:lineRule="auto"/>
              <w:rPr>
                <w:rFonts w:ascii="Arial" w:hAnsi="Arial" w:cs="Arial"/>
                <w:sz w:val="18"/>
                <w:szCs w:val="18"/>
              </w:rPr>
            </w:pPr>
          </w:p>
        </w:tc>
        <w:tc>
          <w:tcPr>
            <w:tcW w:w="1275" w:type="dxa"/>
          </w:tcPr>
          <w:p w14:paraId="03097349" w14:textId="77777777" w:rsidR="00CE2C3C" w:rsidRPr="00A34597" w:rsidRDefault="00CE2C3C" w:rsidP="00A34597">
            <w:pPr>
              <w:spacing w:after="0" w:line="240" w:lineRule="auto"/>
              <w:rPr>
                <w:rFonts w:ascii="Arial" w:hAnsi="Arial" w:cs="Arial"/>
                <w:sz w:val="18"/>
                <w:szCs w:val="18"/>
              </w:rPr>
            </w:pPr>
          </w:p>
        </w:tc>
        <w:tc>
          <w:tcPr>
            <w:tcW w:w="1047" w:type="dxa"/>
          </w:tcPr>
          <w:p w14:paraId="0309734A" w14:textId="77777777" w:rsidR="00CE2C3C" w:rsidRPr="00A34597" w:rsidRDefault="00CE2C3C" w:rsidP="00A34597">
            <w:pPr>
              <w:spacing w:after="0" w:line="240" w:lineRule="auto"/>
              <w:rPr>
                <w:rFonts w:ascii="Arial" w:hAnsi="Arial" w:cs="Arial"/>
                <w:sz w:val="18"/>
                <w:szCs w:val="18"/>
              </w:rPr>
            </w:pPr>
          </w:p>
        </w:tc>
        <w:tc>
          <w:tcPr>
            <w:tcW w:w="1352" w:type="dxa"/>
          </w:tcPr>
          <w:p w14:paraId="0309734B" w14:textId="77777777" w:rsidR="00CE2C3C" w:rsidRPr="00A34597" w:rsidRDefault="00CE2C3C" w:rsidP="00A34597">
            <w:pPr>
              <w:spacing w:after="0" w:line="240" w:lineRule="auto"/>
              <w:rPr>
                <w:rFonts w:ascii="Arial" w:hAnsi="Arial" w:cs="Arial"/>
                <w:sz w:val="18"/>
                <w:szCs w:val="18"/>
              </w:rPr>
            </w:pPr>
          </w:p>
        </w:tc>
        <w:tc>
          <w:tcPr>
            <w:tcW w:w="1696" w:type="dxa"/>
          </w:tcPr>
          <w:p w14:paraId="0309734C" w14:textId="77777777" w:rsidR="00CE2C3C" w:rsidRPr="00A34597" w:rsidRDefault="00CE2C3C" w:rsidP="00A34597">
            <w:pPr>
              <w:spacing w:after="0" w:line="240" w:lineRule="auto"/>
              <w:rPr>
                <w:rFonts w:ascii="Arial" w:hAnsi="Arial" w:cs="Arial"/>
                <w:sz w:val="18"/>
                <w:szCs w:val="18"/>
              </w:rPr>
            </w:pPr>
          </w:p>
        </w:tc>
      </w:tr>
      <w:tr w:rsidR="009F7239" w:rsidRPr="00A34597" w14:paraId="03097354" w14:textId="77777777" w:rsidTr="00D1706C">
        <w:tc>
          <w:tcPr>
            <w:tcW w:w="4229" w:type="dxa"/>
            <w:gridSpan w:val="2"/>
            <w:vAlign w:val="center"/>
          </w:tcPr>
          <w:p w14:paraId="0309734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Sběr směsného komunálního odpadu</w:t>
            </w:r>
          </w:p>
        </w:tc>
        <w:tc>
          <w:tcPr>
            <w:tcW w:w="1276" w:type="dxa"/>
          </w:tcPr>
          <w:p w14:paraId="0309734F" w14:textId="77777777" w:rsidR="00CE2C3C" w:rsidRPr="00A34597" w:rsidRDefault="00CE2C3C" w:rsidP="00A34597">
            <w:pPr>
              <w:spacing w:after="0" w:line="240" w:lineRule="auto"/>
              <w:rPr>
                <w:rFonts w:ascii="Arial" w:hAnsi="Arial" w:cs="Arial"/>
                <w:sz w:val="18"/>
                <w:szCs w:val="18"/>
              </w:rPr>
            </w:pPr>
          </w:p>
        </w:tc>
        <w:tc>
          <w:tcPr>
            <w:tcW w:w="1275" w:type="dxa"/>
          </w:tcPr>
          <w:p w14:paraId="03097350" w14:textId="77777777" w:rsidR="00CE2C3C" w:rsidRPr="00A34597" w:rsidRDefault="00CE2C3C" w:rsidP="00A34597">
            <w:pPr>
              <w:spacing w:after="0" w:line="240" w:lineRule="auto"/>
              <w:rPr>
                <w:rFonts w:ascii="Arial" w:hAnsi="Arial" w:cs="Arial"/>
                <w:sz w:val="18"/>
                <w:szCs w:val="18"/>
              </w:rPr>
            </w:pPr>
          </w:p>
        </w:tc>
        <w:tc>
          <w:tcPr>
            <w:tcW w:w="1047" w:type="dxa"/>
          </w:tcPr>
          <w:p w14:paraId="03097351" w14:textId="77777777" w:rsidR="00CE2C3C" w:rsidRPr="00A34597" w:rsidRDefault="00CE2C3C" w:rsidP="00A34597">
            <w:pPr>
              <w:spacing w:after="0" w:line="240" w:lineRule="auto"/>
              <w:rPr>
                <w:rFonts w:ascii="Arial" w:hAnsi="Arial" w:cs="Arial"/>
                <w:sz w:val="18"/>
                <w:szCs w:val="18"/>
              </w:rPr>
            </w:pPr>
          </w:p>
        </w:tc>
        <w:tc>
          <w:tcPr>
            <w:tcW w:w="1352" w:type="dxa"/>
          </w:tcPr>
          <w:p w14:paraId="03097352" w14:textId="77777777" w:rsidR="00CE2C3C" w:rsidRPr="00A34597" w:rsidRDefault="00CE2C3C" w:rsidP="00A34597">
            <w:pPr>
              <w:spacing w:after="0" w:line="240" w:lineRule="auto"/>
              <w:rPr>
                <w:rFonts w:ascii="Arial" w:hAnsi="Arial" w:cs="Arial"/>
                <w:sz w:val="18"/>
                <w:szCs w:val="18"/>
              </w:rPr>
            </w:pPr>
          </w:p>
        </w:tc>
        <w:tc>
          <w:tcPr>
            <w:tcW w:w="1696" w:type="dxa"/>
          </w:tcPr>
          <w:p w14:paraId="03097353" w14:textId="77777777" w:rsidR="00CE2C3C" w:rsidRPr="00A34597" w:rsidRDefault="00CE2C3C" w:rsidP="00A34597">
            <w:pPr>
              <w:spacing w:after="0" w:line="240" w:lineRule="auto"/>
              <w:rPr>
                <w:rFonts w:ascii="Arial" w:hAnsi="Arial" w:cs="Arial"/>
                <w:sz w:val="18"/>
                <w:szCs w:val="18"/>
              </w:rPr>
            </w:pPr>
          </w:p>
        </w:tc>
      </w:tr>
      <w:tr w:rsidR="009F7239" w:rsidRPr="00A34597" w14:paraId="0309735B" w14:textId="77777777" w:rsidTr="00D1706C">
        <w:tc>
          <w:tcPr>
            <w:tcW w:w="4229" w:type="dxa"/>
            <w:gridSpan w:val="2"/>
            <w:vAlign w:val="center"/>
          </w:tcPr>
          <w:p w14:paraId="0309735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Sběr objemného odpadu</w:t>
            </w:r>
          </w:p>
        </w:tc>
        <w:tc>
          <w:tcPr>
            <w:tcW w:w="1276" w:type="dxa"/>
          </w:tcPr>
          <w:p w14:paraId="03097356" w14:textId="77777777" w:rsidR="00CE2C3C" w:rsidRPr="00A34597" w:rsidRDefault="00CE2C3C" w:rsidP="00A34597">
            <w:pPr>
              <w:spacing w:after="0" w:line="240" w:lineRule="auto"/>
              <w:rPr>
                <w:rFonts w:ascii="Arial" w:hAnsi="Arial" w:cs="Arial"/>
                <w:sz w:val="18"/>
                <w:szCs w:val="18"/>
              </w:rPr>
            </w:pPr>
          </w:p>
        </w:tc>
        <w:tc>
          <w:tcPr>
            <w:tcW w:w="1275" w:type="dxa"/>
          </w:tcPr>
          <w:p w14:paraId="03097357" w14:textId="77777777" w:rsidR="00CE2C3C" w:rsidRPr="00A34597" w:rsidRDefault="00CE2C3C" w:rsidP="00A34597">
            <w:pPr>
              <w:spacing w:after="0" w:line="240" w:lineRule="auto"/>
              <w:rPr>
                <w:rFonts w:ascii="Arial" w:hAnsi="Arial" w:cs="Arial"/>
                <w:sz w:val="18"/>
                <w:szCs w:val="18"/>
              </w:rPr>
            </w:pPr>
          </w:p>
        </w:tc>
        <w:tc>
          <w:tcPr>
            <w:tcW w:w="1047" w:type="dxa"/>
          </w:tcPr>
          <w:p w14:paraId="03097358" w14:textId="77777777" w:rsidR="00CE2C3C" w:rsidRPr="00A34597" w:rsidRDefault="00CE2C3C" w:rsidP="00A34597">
            <w:pPr>
              <w:spacing w:after="0" w:line="240" w:lineRule="auto"/>
              <w:rPr>
                <w:rFonts w:ascii="Arial" w:hAnsi="Arial" w:cs="Arial"/>
                <w:sz w:val="18"/>
                <w:szCs w:val="18"/>
              </w:rPr>
            </w:pPr>
          </w:p>
        </w:tc>
        <w:tc>
          <w:tcPr>
            <w:tcW w:w="1352" w:type="dxa"/>
          </w:tcPr>
          <w:p w14:paraId="03097359" w14:textId="77777777" w:rsidR="00CE2C3C" w:rsidRPr="00A34597" w:rsidRDefault="00CE2C3C" w:rsidP="00A34597">
            <w:pPr>
              <w:spacing w:after="0" w:line="240" w:lineRule="auto"/>
              <w:rPr>
                <w:rFonts w:ascii="Arial" w:hAnsi="Arial" w:cs="Arial"/>
                <w:sz w:val="18"/>
                <w:szCs w:val="18"/>
              </w:rPr>
            </w:pPr>
          </w:p>
        </w:tc>
        <w:tc>
          <w:tcPr>
            <w:tcW w:w="1696" w:type="dxa"/>
          </w:tcPr>
          <w:p w14:paraId="0309735A" w14:textId="77777777" w:rsidR="00CE2C3C" w:rsidRPr="00A34597" w:rsidRDefault="00CE2C3C" w:rsidP="00A34597">
            <w:pPr>
              <w:spacing w:after="0" w:line="240" w:lineRule="auto"/>
              <w:rPr>
                <w:rFonts w:ascii="Arial" w:hAnsi="Arial" w:cs="Arial"/>
                <w:sz w:val="18"/>
                <w:szCs w:val="18"/>
              </w:rPr>
            </w:pPr>
          </w:p>
        </w:tc>
      </w:tr>
      <w:tr w:rsidR="009F7239" w:rsidRPr="00A34597" w14:paraId="03097362" w14:textId="77777777" w:rsidTr="00D1706C">
        <w:tc>
          <w:tcPr>
            <w:tcW w:w="4229" w:type="dxa"/>
            <w:gridSpan w:val="2"/>
            <w:vAlign w:val="center"/>
          </w:tcPr>
          <w:p w14:paraId="0309735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Sběr nebezpečných odpadů</w:t>
            </w:r>
          </w:p>
        </w:tc>
        <w:tc>
          <w:tcPr>
            <w:tcW w:w="1276" w:type="dxa"/>
          </w:tcPr>
          <w:p w14:paraId="0309735D" w14:textId="77777777" w:rsidR="00CE2C3C" w:rsidRPr="00A34597" w:rsidRDefault="00CE2C3C" w:rsidP="00A34597">
            <w:pPr>
              <w:spacing w:after="0" w:line="240" w:lineRule="auto"/>
              <w:rPr>
                <w:rFonts w:ascii="Arial" w:hAnsi="Arial" w:cs="Arial"/>
                <w:sz w:val="18"/>
                <w:szCs w:val="18"/>
              </w:rPr>
            </w:pPr>
          </w:p>
        </w:tc>
        <w:tc>
          <w:tcPr>
            <w:tcW w:w="1275" w:type="dxa"/>
          </w:tcPr>
          <w:p w14:paraId="0309735E" w14:textId="77777777" w:rsidR="00CE2C3C" w:rsidRPr="00A34597" w:rsidRDefault="00CE2C3C" w:rsidP="00A34597">
            <w:pPr>
              <w:spacing w:after="0" w:line="240" w:lineRule="auto"/>
              <w:rPr>
                <w:rFonts w:ascii="Arial" w:hAnsi="Arial" w:cs="Arial"/>
                <w:sz w:val="18"/>
                <w:szCs w:val="18"/>
              </w:rPr>
            </w:pPr>
          </w:p>
        </w:tc>
        <w:tc>
          <w:tcPr>
            <w:tcW w:w="1047" w:type="dxa"/>
          </w:tcPr>
          <w:p w14:paraId="0309735F" w14:textId="77777777" w:rsidR="00CE2C3C" w:rsidRPr="00A34597" w:rsidRDefault="00CE2C3C" w:rsidP="00A34597">
            <w:pPr>
              <w:spacing w:after="0" w:line="240" w:lineRule="auto"/>
              <w:rPr>
                <w:rFonts w:ascii="Arial" w:hAnsi="Arial" w:cs="Arial"/>
                <w:sz w:val="18"/>
                <w:szCs w:val="18"/>
              </w:rPr>
            </w:pPr>
          </w:p>
        </w:tc>
        <w:tc>
          <w:tcPr>
            <w:tcW w:w="1352" w:type="dxa"/>
          </w:tcPr>
          <w:p w14:paraId="03097360" w14:textId="77777777" w:rsidR="00CE2C3C" w:rsidRPr="00A34597" w:rsidRDefault="00CE2C3C" w:rsidP="00A34597">
            <w:pPr>
              <w:spacing w:after="0" w:line="240" w:lineRule="auto"/>
              <w:rPr>
                <w:rFonts w:ascii="Arial" w:hAnsi="Arial" w:cs="Arial"/>
                <w:sz w:val="18"/>
                <w:szCs w:val="18"/>
              </w:rPr>
            </w:pPr>
          </w:p>
        </w:tc>
        <w:tc>
          <w:tcPr>
            <w:tcW w:w="1696" w:type="dxa"/>
          </w:tcPr>
          <w:p w14:paraId="03097361" w14:textId="77777777" w:rsidR="00CE2C3C" w:rsidRPr="00A34597" w:rsidRDefault="00CE2C3C" w:rsidP="00A34597">
            <w:pPr>
              <w:spacing w:after="0" w:line="240" w:lineRule="auto"/>
              <w:rPr>
                <w:rFonts w:ascii="Arial" w:hAnsi="Arial" w:cs="Arial"/>
                <w:sz w:val="18"/>
                <w:szCs w:val="18"/>
              </w:rPr>
            </w:pPr>
          </w:p>
        </w:tc>
      </w:tr>
      <w:tr w:rsidR="009F7239" w:rsidRPr="00A34597" w14:paraId="03097369" w14:textId="77777777" w:rsidTr="00D1706C">
        <w:tc>
          <w:tcPr>
            <w:tcW w:w="4229" w:type="dxa"/>
            <w:gridSpan w:val="2"/>
            <w:vAlign w:val="center"/>
          </w:tcPr>
          <w:p w14:paraId="0309736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Sběr stavebních odpadů</w:t>
            </w:r>
          </w:p>
        </w:tc>
        <w:tc>
          <w:tcPr>
            <w:tcW w:w="1276" w:type="dxa"/>
            <w:shd w:val="clear" w:color="auto" w:fill="F2F2F2" w:themeFill="background1" w:themeFillShade="F2"/>
          </w:tcPr>
          <w:p w14:paraId="03097364" w14:textId="77777777" w:rsidR="00CE2C3C" w:rsidRPr="00A34597" w:rsidRDefault="00CE2C3C" w:rsidP="00A34597">
            <w:pPr>
              <w:spacing w:after="0" w:line="240" w:lineRule="auto"/>
              <w:rPr>
                <w:rFonts w:ascii="Arial" w:hAnsi="Arial" w:cs="Arial"/>
                <w:sz w:val="18"/>
                <w:szCs w:val="18"/>
              </w:rPr>
            </w:pPr>
          </w:p>
        </w:tc>
        <w:tc>
          <w:tcPr>
            <w:tcW w:w="1275" w:type="dxa"/>
          </w:tcPr>
          <w:p w14:paraId="03097365" w14:textId="77777777" w:rsidR="00CE2C3C" w:rsidRPr="00A34597" w:rsidRDefault="00CE2C3C" w:rsidP="00A34597">
            <w:pPr>
              <w:spacing w:after="0" w:line="240" w:lineRule="auto"/>
              <w:rPr>
                <w:rFonts w:ascii="Arial" w:hAnsi="Arial" w:cs="Arial"/>
                <w:sz w:val="18"/>
                <w:szCs w:val="18"/>
              </w:rPr>
            </w:pPr>
          </w:p>
        </w:tc>
        <w:tc>
          <w:tcPr>
            <w:tcW w:w="1047" w:type="dxa"/>
          </w:tcPr>
          <w:p w14:paraId="03097366" w14:textId="77777777" w:rsidR="00CE2C3C" w:rsidRPr="00A34597" w:rsidRDefault="00CE2C3C" w:rsidP="00A34597">
            <w:pPr>
              <w:spacing w:after="0" w:line="240" w:lineRule="auto"/>
              <w:rPr>
                <w:rFonts w:ascii="Arial" w:hAnsi="Arial" w:cs="Arial"/>
                <w:sz w:val="18"/>
                <w:szCs w:val="18"/>
              </w:rPr>
            </w:pPr>
          </w:p>
        </w:tc>
        <w:tc>
          <w:tcPr>
            <w:tcW w:w="1352" w:type="dxa"/>
          </w:tcPr>
          <w:p w14:paraId="03097367" w14:textId="77777777" w:rsidR="00CE2C3C" w:rsidRPr="00A34597" w:rsidRDefault="00CE2C3C" w:rsidP="00A34597">
            <w:pPr>
              <w:spacing w:after="0" w:line="240" w:lineRule="auto"/>
              <w:rPr>
                <w:rFonts w:ascii="Arial" w:hAnsi="Arial" w:cs="Arial"/>
                <w:sz w:val="18"/>
                <w:szCs w:val="18"/>
              </w:rPr>
            </w:pPr>
          </w:p>
        </w:tc>
        <w:tc>
          <w:tcPr>
            <w:tcW w:w="1696" w:type="dxa"/>
          </w:tcPr>
          <w:p w14:paraId="03097368" w14:textId="77777777" w:rsidR="00CE2C3C" w:rsidRPr="00A34597" w:rsidRDefault="00CE2C3C" w:rsidP="00A34597">
            <w:pPr>
              <w:spacing w:after="0" w:line="240" w:lineRule="auto"/>
              <w:rPr>
                <w:rFonts w:ascii="Arial" w:hAnsi="Arial" w:cs="Arial"/>
                <w:sz w:val="18"/>
                <w:szCs w:val="18"/>
              </w:rPr>
            </w:pPr>
          </w:p>
        </w:tc>
      </w:tr>
      <w:tr w:rsidR="009F7239" w:rsidRPr="00A34597" w14:paraId="0309736D" w14:textId="77777777" w:rsidTr="00D1706C">
        <w:tc>
          <w:tcPr>
            <w:tcW w:w="4229" w:type="dxa"/>
            <w:gridSpan w:val="2"/>
            <w:vAlign w:val="center"/>
          </w:tcPr>
          <w:p w14:paraId="0309736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Platby jiné obci za využití sběrného dvora</w:t>
            </w:r>
          </w:p>
        </w:tc>
        <w:tc>
          <w:tcPr>
            <w:tcW w:w="4950" w:type="dxa"/>
            <w:gridSpan w:val="4"/>
            <w:shd w:val="clear" w:color="auto" w:fill="F2F2F2" w:themeFill="background1" w:themeFillShade="F2"/>
          </w:tcPr>
          <w:p w14:paraId="0309736B" w14:textId="77777777" w:rsidR="00CE2C3C" w:rsidRPr="00A34597" w:rsidRDefault="00CE2C3C" w:rsidP="00A34597">
            <w:pPr>
              <w:spacing w:after="0" w:line="240" w:lineRule="auto"/>
              <w:rPr>
                <w:rFonts w:ascii="Arial" w:hAnsi="Arial" w:cs="Arial"/>
                <w:sz w:val="18"/>
                <w:szCs w:val="18"/>
              </w:rPr>
            </w:pPr>
          </w:p>
        </w:tc>
        <w:tc>
          <w:tcPr>
            <w:tcW w:w="1696" w:type="dxa"/>
          </w:tcPr>
          <w:p w14:paraId="0309736C" w14:textId="77777777" w:rsidR="00CE2C3C" w:rsidRPr="00A34597" w:rsidRDefault="00CE2C3C" w:rsidP="00A34597">
            <w:pPr>
              <w:spacing w:after="0" w:line="240" w:lineRule="auto"/>
              <w:rPr>
                <w:rFonts w:ascii="Arial" w:hAnsi="Arial" w:cs="Arial"/>
                <w:sz w:val="18"/>
                <w:szCs w:val="18"/>
              </w:rPr>
            </w:pPr>
          </w:p>
        </w:tc>
      </w:tr>
      <w:tr w:rsidR="009F7239" w:rsidRPr="00A34597" w14:paraId="03097371" w14:textId="77777777" w:rsidTr="00D1706C">
        <w:tc>
          <w:tcPr>
            <w:tcW w:w="4229" w:type="dxa"/>
            <w:gridSpan w:val="2"/>
            <w:vAlign w:val="center"/>
          </w:tcPr>
          <w:p w14:paraId="0309736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Úklid a </w:t>
            </w:r>
            <w:r w:rsidRPr="00A34597">
              <w:rPr>
                <w:rFonts w:ascii="Arial" w:hAnsi="Arial" w:cs="Arial"/>
                <w:sz w:val="18"/>
                <w:szCs w:val="18"/>
              </w:rPr>
              <w:t>vysypávání košů na veřejném prostranství</w:t>
            </w:r>
          </w:p>
        </w:tc>
        <w:tc>
          <w:tcPr>
            <w:tcW w:w="4950" w:type="dxa"/>
            <w:gridSpan w:val="4"/>
            <w:shd w:val="clear" w:color="auto" w:fill="F2F2F2" w:themeFill="background1" w:themeFillShade="F2"/>
          </w:tcPr>
          <w:p w14:paraId="0309736F" w14:textId="77777777" w:rsidR="00CE2C3C" w:rsidRPr="00A34597" w:rsidRDefault="00CE2C3C" w:rsidP="00A34597">
            <w:pPr>
              <w:spacing w:after="0" w:line="240" w:lineRule="auto"/>
              <w:rPr>
                <w:rFonts w:ascii="Arial" w:hAnsi="Arial" w:cs="Arial"/>
                <w:sz w:val="18"/>
                <w:szCs w:val="18"/>
              </w:rPr>
            </w:pPr>
          </w:p>
        </w:tc>
        <w:tc>
          <w:tcPr>
            <w:tcW w:w="1696" w:type="dxa"/>
          </w:tcPr>
          <w:p w14:paraId="03097370" w14:textId="77777777" w:rsidR="00CE2C3C" w:rsidRPr="00A34597" w:rsidRDefault="00CE2C3C" w:rsidP="00A34597">
            <w:pPr>
              <w:spacing w:after="0" w:line="240" w:lineRule="auto"/>
              <w:rPr>
                <w:rFonts w:ascii="Arial" w:hAnsi="Arial" w:cs="Arial"/>
                <w:sz w:val="18"/>
                <w:szCs w:val="18"/>
              </w:rPr>
            </w:pPr>
          </w:p>
        </w:tc>
      </w:tr>
      <w:tr w:rsidR="009F7239" w:rsidRPr="00A34597" w14:paraId="03097375" w14:textId="77777777" w:rsidTr="00D1706C">
        <w:tc>
          <w:tcPr>
            <w:tcW w:w="4229" w:type="dxa"/>
            <w:gridSpan w:val="2"/>
            <w:vAlign w:val="center"/>
          </w:tcPr>
          <w:p w14:paraId="0309737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Úklid veřejných prostranství (smetky a odpady z litteringu)</w:t>
            </w:r>
          </w:p>
        </w:tc>
        <w:tc>
          <w:tcPr>
            <w:tcW w:w="4950" w:type="dxa"/>
            <w:gridSpan w:val="4"/>
            <w:shd w:val="clear" w:color="auto" w:fill="F2F2F2" w:themeFill="background1" w:themeFillShade="F2"/>
          </w:tcPr>
          <w:p w14:paraId="03097373" w14:textId="77777777" w:rsidR="00CE2C3C" w:rsidRPr="00A34597" w:rsidRDefault="00CE2C3C" w:rsidP="00A34597">
            <w:pPr>
              <w:spacing w:after="0" w:line="240" w:lineRule="auto"/>
              <w:rPr>
                <w:rFonts w:ascii="Arial" w:hAnsi="Arial" w:cs="Arial"/>
                <w:sz w:val="18"/>
                <w:szCs w:val="18"/>
              </w:rPr>
            </w:pPr>
          </w:p>
        </w:tc>
        <w:tc>
          <w:tcPr>
            <w:tcW w:w="1696" w:type="dxa"/>
          </w:tcPr>
          <w:p w14:paraId="03097374" w14:textId="77777777" w:rsidR="00CE2C3C" w:rsidRPr="00A34597" w:rsidRDefault="00CE2C3C" w:rsidP="00A34597">
            <w:pPr>
              <w:spacing w:after="0" w:line="240" w:lineRule="auto"/>
              <w:rPr>
                <w:rFonts w:ascii="Arial" w:hAnsi="Arial" w:cs="Arial"/>
                <w:sz w:val="18"/>
                <w:szCs w:val="18"/>
              </w:rPr>
            </w:pPr>
          </w:p>
        </w:tc>
      </w:tr>
      <w:tr w:rsidR="009F7239" w:rsidRPr="00A34597" w14:paraId="03097379" w14:textId="77777777" w:rsidTr="00D1706C">
        <w:tc>
          <w:tcPr>
            <w:tcW w:w="4229" w:type="dxa"/>
            <w:gridSpan w:val="2"/>
            <w:vAlign w:val="center"/>
          </w:tcPr>
          <w:p w14:paraId="0309737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Černé skládky</w:t>
            </w:r>
          </w:p>
        </w:tc>
        <w:tc>
          <w:tcPr>
            <w:tcW w:w="4950" w:type="dxa"/>
            <w:gridSpan w:val="4"/>
            <w:shd w:val="clear" w:color="auto" w:fill="F2F2F2" w:themeFill="background1" w:themeFillShade="F2"/>
          </w:tcPr>
          <w:p w14:paraId="03097377" w14:textId="77777777" w:rsidR="00CE2C3C" w:rsidRPr="00A34597" w:rsidRDefault="00CE2C3C" w:rsidP="00A34597">
            <w:pPr>
              <w:spacing w:after="0" w:line="240" w:lineRule="auto"/>
              <w:rPr>
                <w:rFonts w:ascii="Arial" w:hAnsi="Arial" w:cs="Arial"/>
                <w:sz w:val="18"/>
                <w:szCs w:val="18"/>
              </w:rPr>
            </w:pPr>
          </w:p>
        </w:tc>
        <w:tc>
          <w:tcPr>
            <w:tcW w:w="1696" w:type="dxa"/>
          </w:tcPr>
          <w:p w14:paraId="03097378" w14:textId="77777777" w:rsidR="00CE2C3C" w:rsidRPr="00A34597" w:rsidRDefault="00CE2C3C" w:rsidP="00A34597">
            <w:pPr>
              <w:spacing w:after="0" w:line="240" w:lineRule="auto"/>
              <w:rPr>
                <w:rFonts w:ascii="Arial" w:hAnsi="Arial" w:cs="Arial"/>
                <w:sz w:val="18"/>
                <w:szCs w:val="18"/>
              </w:rPr>
            </w:pPr>
          </w:p>
        </w:tc>
      </w:tr>
      <w:tr w:rsidR="009F7239" w:rsidRPr="00A34597" w14:paraId="0309737C" w14:textId="77777777" w:rsidTr="00D1706C">
        <w:trPr>
          <w:trHeight w:val="425"/>
        </w:trPr>
        <w:tc>
          <w:tcPr>
            <w:tcW w:w="9180" w:type="dxa"/>
            <w:gridSpan w:val="6"/>
            <w:vAlign w:val="center"/>
          </w:tcPr>
          <w:p w14:paraId="0309737A" w14:textId="77777777" w:rsidR="00CE2C3C" w:rsidRPr="00A34597" w:rsidRDefault="00884F36" w:rsidP="00A34597">
            <w:pPr>
              <w:spacing w:after="0" w:line="240" w:lineRule="auto"/>
              <w:rPr>
                <w:rFonts w:ascii="Arial" w:hAnsi="Arial" w:cs="Arial"/>
                <w:b/>
                <w:sz w:val="18"/>
                <w:szCs w:val="18"/>
              </w:rPr>
            </w:pPr>
            <w:r w:rsidRPr="00A34597">
              <w:rPr>
                <w:rFonts w:ascii="Arial" w:hAnsi="Arial" w:cs="Arial"/>
                <w:b/>
                <w:sz w:val="18"/>
                <w:szCs w:val="18"/>
              </w:rPr>
              <w:t>Celkové náklady</w:t>
            </w:r>
          </w:p>
        </w:tc>
        <w:tc>
          <w:tcPr>
            <w:tcW w:w="1696" w:type="dxa"/>
          </w:tcPr>
          <w:p w14:paraId="0309737B" w14:textId="77777777" w:rsidR="00CE2C3C" w:rsidRPr="00A34597" w:rsidRDefault="00CE2C3C" w:rsidP="00A34597">
            <w:pPr>
              <w:spacing w:after="0" w:line="240" w:lineRule="auto"/>
              <w:rPr>
                <w:rFonts w:ascii="Arial" w:hAnsi="Arial" w:cs="Arial"/>
                <w:sz w:val="18"/>
                <w:szCs w:val="18"/>
              </w:rPr>
            </w:pPr>
          </w:p>
        </w:tc>
      </w:tr>
      <w:tr w:rsidR="009F7239" w:rsidRPr="00A34597" w14:paraId="03097380" w14:textId="77777777" w:rsidTr="00D1706C">
        <w:tc>
          <w:tcPr>
            <w:tcW w:w="9180" w:type="dxa"/>
            <w:gridSpan w:val="6"/>
            <w:vAlign w:val="center"/>
          </w:tcPr>
          <w:p w14:paraId="0309737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b/>
                <w:sz w:val="18"/>
                <w:szCs w:val="18"/>
              </w:rPr>
              <w:t>Další specifické náklady</w:t>
            </w:r>
          </w:p>
        </w:tc>
        <w:tc>
          <w:tcPr>
            <w:tcW w:w="1696" w:type="dxa"/>
          </w:tcPr>
          <w:p w14:paraId="0309737E" w14:textId="77777777" w:rsidR="00CE2C3C" w:rsidRPr="00A34597" w:rsidRDefault="00884F36" w:rsidP="00A34597">
            <w:pPr>
              <w:spacing w:after="0" w:line="240" w:lineRule="auto"/>
              <w:rPr>
                <w:rFonts w:ascii="Arial" w:hAnsi="Arial" w:cs="Arial"/>
                <w:b/>
                <w:sz w:val="18"/>
                <w:szCs w:val="18"/>
              </w:rPr>
            </w:pPr>
            <w:r w:rsidRPr="00A34597">
              <w:rPr>
                <w:rFonts w:ascii="Arial" w:hAnsi="Arial" w:cs="Arial"/>
                <w:b/>
                <w:sz w:val="18"/>
                <w:szCs w:val="18"/>
              </w:rPr>
              <w:t>Náklady celkem</w:t>
            </w:r>
          </w:p>
          <w:p w14:paraId="0309737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(Kč)</w:t>
            </w:r>
          </w:p>
        </w:tc>
      </w:tr>
      <w:tr w:rsidR="009F7239" w:rsidRPr="00A34597" w14:paraId="03097383" w14:textId="77777777" w:rsidTr="00D1706C">
        <w:tc>
          <w:tcPr>
            <w:tcW w:w="9180" w:type="dxa"/>
            <w:gridSpan w:val="6"/>
          </w:tcPr>
          <w:p w14:paraId="0309738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Celkové náklady na provoz sběrného dvora (povoleného nebo </w:t>
            </w:r>
            <w:r w:rsidRPr="00A34597">
              <w:rPr>
                <w:rFonts w:ascii="Arial" w:hAnsi="Arial" w:cs="Arial"/>
                <w:sz w:val="18"/>
                <w:szCs w:val="18"/>
              </w:rPr>
              <w:t>sběrného místa) (včetně nakládání s odpady)</w:t>
            </w:r>
          </w:p>
        </w:tc>
        <w:tc>
          <w:tcPr>
            <w:tcW w:w="1696" w:type="dxa"/>
          </w:tcPr>
          <w:p w14:paraId="03097382" w14:textId="77777777" w:rsidR="00CE2C3C" w:rsidRPr="00A34597" w:rsidRDefault="00CE2C3C" w:rsidP="00A34597">
            <w:pPr>
              <w:spacing w:after="0" w:line="240" w:lineRule="auto"/>
              <w:rPr>
                <w:rFonts w:ascii="Arial" w:hAnsi="Arial" w:cs="Arial"/>
                <w:sz w:val="18"/>
                <w:szCs w:val="18"/>
              </w:rPr>
            </w:pPr>
          </w:p>
        </w:tc>
      </w:tr>
      <w:tr w:rsidR="009F7239" w:rsidRPr="00A34597" w14:paraId="03097386" w14:textId="77777777" w:rsidTr="00D1706C">
        <w:tc>
          <w:tcPr>
            <w:tcW w:w="9180" w:type="dxa"/>
            <w:gridSpan w:val="6"/>
          </w:tcPr>
          <w:p w14:paraId="03097384" w14:textId="77777777" w:rsidR="00CE2C3C" w:rsidRPr="00A34597" w:rsidRDefault="00884F36" w:rsidP="00A34597">
            <w:pPr>
              <w:spacing w:after="0" w:line="240" w:lineRule="auto"/>
              <w:rPr>
                <w:rFonts w:ascii="Arial" w:hAnsi="Arial" w:cs="Arial"/>
                <w:i/>
                <w:sz w:val="18"/>
                <w:szCs w:val="18"/>
              </w:rPr>
            </w:pPr>
            <w:r w:rsidRPr="00A34597">
              <w:rPr>
                <w:rFonts w:ascii="Arial" w:hAnsi="Arial" w:cs="Arial"/>
                <w:sz w:val="18"/>
                <w:szCs w:val="18"/>
              </w:rPr>
              <w:t xml:space="preserve">              </w:t>
            </w:r>
            <w:r w:rsidRPr="00A34597">
              <w:rPr>
                <w:rFonts w:ascii="Arial" w:hAnsi="Arial" w:cs="Arial"/>
                <w:i/>
                <w:sz w:val="18"/>
                <w:szCs w:val="18"/>
              </w:rPr>
              <w:t xml:space="preserve">Z toho náklady na provoz sběrného dvora pouze pro ohlašující obec </w:t>
            </w:r>
          </w:p>
        </w:tc>
        <w:tc>
          <w:tcPr>
            <w:tcW w:w="1696" w:type="dxa"/>
          </w:tcPr>
          <w:p w14:paraId="03097385" w14:textId="77777777" w:rsidR="00CE2C3C" w:rsidRPr="00A34597" w:rsidRDefault="00CE2C3C" w:rsidP="00A34597">
            <w:pPr>
              <w:spacing w:after="0" w:line="240" w:lineRule="auto"/>
              <w:rPr>
                <w:rFonts w:ascii="Arial" w:hAnsi="Arial" w:cs="Arial"/>
                <w:sz w:val="18"/>
                <w:szCs w:val="18"/>
              </w:rPr>
            </w:pPr>
          </w:p>
        </w:tc>
      </w:tr>
      <w:tr w:rsidR="009F7239" w:rsidRPr="00A34597" w14:paraId="03097389" w14:textId="77777777" w:rsidTr="00D1706C">
        <w:tc>
          <w:tcPr>
            <w:tcW w:w="9180" w:type="dxa"/>
            <w:gridSpan w:val="6"/>
          </w:tcPr>
          <w:p w14:paraId="0309738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Odpady z údržby veřejné zeleně</w:t>
            </w:r>
          </w:p>
        </w:tc>
        <w:tc>
          <w:tcPr>
            <w:tcW w:w="1696" w:type="dxa"/>
          </w:tcPr>
          <w:p w14:paraId="03097388" w14:textId="77777777" w:rsidR="00CE2C3C" w:rsidRPr="00A34597" w:rsidRDefault="00CE2C3C" w:rsidP="00A34597">
            <w:pPr>
              <w:spacing w:after="0" w:line="240" w:lineRule="auto"/>
              <w:rPr>
                <w:rFonts w:ascii="Arial" w:hAnsi="Arial" w:cs="Arial"/>
                <w:sz w:val="18"/>
                <w:szCs w:val="18"/>
              </w:rPr>
            </w:pPr>
          </w:p>
        </w:tc>
      </w:tr>
      <w:tr w:rsidR="009F7239" w:rsidRPr="00A34597" w14:paraId="0309738C" w14:textId="77777777" w:rsidTr="00D1706C">
        <w:tc>
          <w:tcPr>
            <w:tcW w:w="9180" w:type="dxa"/>
            <w:gridSpan w:val="6"/>
          </w:tcPr>
          <w:p w14:paraId="0309738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Informační aktivity</w:t>
            </w:r>
          </w:p>
        </w:tc>
        <w:tc>
          <w:tcPr>
            <w:tcW w:w="1696" w:type="dxa"/>
          </w:tcPr>
          <w:p w14:paraId="0309738B" w14:textId="77777777" w:rsidR="00CE2C3C" w:rsidRPr="00A34597" w:rsidRDefault="00CE2C3C" w:rsidP="00A34597">
            <w:pPr>
              <w:spacing w:after="0" w:line="240" w:lineRule="auto"/>
              <w:rPr>
                <w:rFonts w:ascii="Arial" w:hAnsi="Arial" w:cs="Arial"/>
                <w:sz w:val="18"/>
                <w:szCs w:val="18"/>
              </w:rPr>
            </w:pPr>
          </w:p>
        </w:tc>
      </w:tr>
      <w:tr w:rsidR="009F7239" w:rsidRPr="00A34597" w14:paraId="0309738F" w14:textId="77777777" w:rsidTr="00D1706C">
        <w:tc>
          <w:tcPr>
            <w:tcW w:w="9180" w:type="dxa"/>
            <w:gridSpan w:val="6"/>
          </w:tcPr>
          <w:p w14:paraId="0309738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Administrativa</w:t>
            </w:r>
          </w:p>
        </w:tc>
        <w:tc>
          <w:tcPr>
            <w:tcW w:w="1696" w:type="dxa"/>
          </w:tcPr>
          <w:p w14:paraId="0309738E" w14:textId="77777777" w:rsidR="00CE2C3C" w:rsidRPr="00A34597" w:rsidRDefault="00CE2C3C" w:rsidP="00A34597">
            <w:pPr>
              <w:spacing w:after="0" w:line="240" w:lineRule="auto"/>
              <w:rPr>
                <w:rFonts w:ascii="Arial" w:hAnsi="Arial" w:cs="Arial"/>
                <w:sz w:val="18"/>
                <w:szCs w:val="18"/>
              </w:rPr>
            </w:pPr>
          </w:p>
        </w:tc>
      </w:tr>
      <w:tr w:rsidR="009F7239" w:rsidRPr="00A34597" w14:paraId="03097392" w14:textId="77777777" w:rsidTr="00D1706C">
        <w:tc>
          <w:tcPr>
            <w:tcW w:w="9180" w:type="dxa"/>
            <w:gridSpan w:val="6"/>
          </w:tcPr>
          <w:p w14:paraId="0309739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Investiční náklady</w:t>
            </w:r>
          </w:p>
        </w:tc>
        <w:tc>
          <w:tcPr>
            <w:tcW w:w="1696" w:type="dxa"/>
          </w:tcPr>
          <w:p w14:paraId="03097391" w14:textId="77777777" w:rsidR="00CE2C3C" w:rsidRPr="00A34597" w:rsidRDefault="00CE2C3C" w:rsidP="00A34597">
            <w:pPr>
              <w:spacing w:after="0" w:line="240" w:lineRule="auto"/>
              <w:rPr>
                <w:rFonts w:ascii="Arial" w:hAnsi="Arial" w:cs="Arial"/>
                <w:sz w:val="18"/>
                <w:szCs w:val="18"/>
              </w:rPr>
            </w:pPr>
          </w:p>
        </w:tc>
      </w:tr>
    </w:tbl>
    <w:p w14:paraId="03097393" w14:textId="77777777" w:rsidR="00CE2C3C" w:rsidRPr="00A34597" w:rsidRDefault="00CE2C3C" w:rsidP="00A34597">
      <w:pPr>
        <w:spacing w:after="0" w:line="240" w:lineRule="auto"/>
        <w:rPr>
          <w:rFonts w:ascii="Arial" w:hAnsi="Arial" w:cs="Arial"/>
          <w:sz w:val="20"/>
          <w:szCs w:val="20"/>
        </w:rPr>
      </w:pPr>
    </w:p>
    <w:p w14:paraId="03097394"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12</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3"/>
        <w:gridCol w:w="667"/>
        <w:gridCol w:w="747"/>
        <w:gridCol w:w="600"/>
        <w:gridCol w:w="1196"/>
        <w:gridCol w:w="657"/>
        <w:gridCol w:w="690"/>
        <w:gridCol w:w="1127"/>
        <w:gridCol w:w="1021"/>
        <w:gridCol w:w="1127"/>
      </w:tblGrid>
      <w:tr w:rsidR="009F7239" w:rsidRPr="00A34597" w14:paraId="03097398" w14:textId="77777777" w:rsidTr="00884F36">
        <w:trPr>
          <w:trHeight w:val="584"/>
        </w:trPr>
        <w:tc>
          <w:tcPr>
            <w:tcW w:w="3043" w:type="dxa"/>
          </w:tcPr>
          <w:p w14:paraId="03097395" w14:textId="77777777" w:rsidR="00CE2C3C" w:rsidRPr="00A34597" w:rsidRDefault="00CE2C3C" w:rsidP="00A34597">
            <w:pPr>
              <w:spacing w:after="0" w:line="240" w:lineRule="auto"/>
              <w:jc w:val="center"/>
              <w:rPr>
                <w:rFonts w:ascii="Arial" w:hAnsi="Arial" w:cs="Arial"/>
                <w:b/>
                <w:sz w:val="18"/>
                <w:szCs w:val="18"/>
              </w:rPr>
            </w:pPr>
          </w:p>
        </w:tc>
        <w:tc>
          <w:tcPr>
            <w:tcW w:w="7832" w:type="dxa"/>
            <w:gridSpan w:val="9"/>
            <w:vAlign w:val="center"/>
          </w:tcPr>
          <w:p w14:paraId="03097396"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Způsob </w:t>
            </w:r>
            <w:r w:rsidRPr="00A34597">
              <w:rPr>
                <w:rFonts w:ascii="Arial" w:hAnsi="Arial" w:cs="Arial"/>
                <w:b/>
                <w:sz w:val="18"/>
                <w:szCs w:val="18"/>
              </w:rPr>
              <w:t>úhrady za službu svozu a nakládání s odpady</w:t>
            </w:r>
          </w:p>
          <w:p w14:paraId="03097397"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(obec – svozová společnost) </w:t>
            </w:r>
          </w:p>
        </w:tc>
      </w:tr>
      <w:tr w:rsidR="009F7239" w:rsidRPr="00A34597" w14:paraId="030973A3" w14:textId="77777777" w:rsidTr="00D1706C">
        <w:tc>
          <w:tcPr>
            <w:tcW w:w="3043" w:type="dxa"/>
            <w:vAlign w:val="center"/>
          </w:tcPr>
          <w:p w14:paraId="03097399" w14:textId="77777777" w:rsidR="00CE2C3C" w:rsidRPr="00A34597" w:rsidRDefault="00884F36" w:rsidP="00A34597">
            <w:pPr>
              <w:spacing w:after="0" w:line="240" w:lineRule="auto"/>
              <w:rPr>
                <w:rFonts w:ascii="Arial" w:hAnsi="Arial" w:cs="Arial"/>
                <w:b/>
                <w:sz w:val="18"/>
                <w:szCs w:val="18"/>
              </w:rPr>
            </w:pPr>
            <w:r w:rsidRPr="00A34597">
              <w:rPr>
                <w:rFonts w:ascii="Arial" w:hAnsi="Arial" w:cs="Arial"/>
                <w:b/>
                <w:sz w:val="18"/>
                <w:szCs w:val="18"/>
              </w:rPr>
              <w:t>Způsob úhrady</w:t>
            </w:r>
          </w:p>
        </w:tc>
        <w:tc>
          <w:tcPr>
            <w:tcW w:w="667" w:type="dxa"/>
            <w:vAlign w:val="center"/>
          </w:tcPr>
          <w:p w14:paraId="0309739A" w14:textId="77777777" w:rsidR="00CE2C3C" w:rsidRPr="00A34597" w:rsidRDefault="00884F36" w:rsidP="00A34597">
            <w:pPr>
              <w:spacing w:after="0" w:line="240" w:lineRule="auto"/>
              <w:rPr>
                <w:rFonts w:ascii="Arial" w:hAnsi="Arial" w:cs="Arial"/>
                <w:b/>
                <w:sz w:val="16"/>
                <w:szCs w:val="16"/>
              </w:rPr>
            </w:pPr>
            <w:r w:rsidRPr="00A34597">
              <w:rPr>
                <w:rFonts w:ascii="Arial" w:hAnsi="Arial" w:cs="Arial"/>
                <w:b/>
                <w:sz w:val="16"/>
                <w:szCs w:val="16"/>
              </w:rPr>
              <w:t>Papír</w:t>
            </w:r>
          </w:p>
        </w:tc>
        <w:tc>
          <w:tcPr>
            <w:tcW w:w="747" w:type="dxa"/>
            <w:vAlign w:val="center"/>
          </w:tcPr>
          <w:p w14:paraId="0309739B" w14:textId="77777777" w:rsidR="00CE2C3C" w:rsidRPr="00A34597" w:rsidRDefault="00884F36" w:rsidP="00A34597">
            <w:pPr>
              <w:spacing w:after="0" w:line="240" w:lineRule="auto"/>
              <w:rPr>
                <w:rFonts w:ascii="Arial" w:hAnsi="Arial" w:cs="Arial"/>
                <w:b/>
                <w:sz w:val="16"/>
                <w:szCs w:val="16"/>
              </w:rPr>
            </w:pPr>
            <w:r w:rsidRPr="00A34597">
              <w:rPr>
                <w:rFonts w:ascii="Arial" w:hAnsi="Arial" w:cs="Arial"/>
                <w:b/>
                <w:sz w:val="16"/>
                <w:szCs w:val="16"/>
              </w:rPr>
              <w:t>Plasty</w:t>
            </w:r>
          </w:p>
        </w:tc>
        <w:tc>
          <w:tcPr>
            <w:tcW w:w="600" w:type="dxa"/>
            <w:vAlign w:val="center"/>
          </w:tcPr>
          <w:p w14:paraId="0309739C" w14:textId="77777777" w:rsidR="00CE2C3C" w:rsidRPr="00A34597" w:rsidRDefault="00884F36" w:rsidP="00A34597">
            <w:pPr>
              <w:spacing w:after="0" w:line="240" w:lineRule="auto"/>
              <w:rPr>
                <w:rFonts w:ascii="Arial" w:hAnsi="Arial" w:cs="Arial"/>
                <w:b/>
                <w:sz w:val="16"/>
                <w:szCs w:val="16"/>
              </w:rPr>
            </w:pPr>
            <w:r w:rsidRPr="00A34597">
              <w:rPr>
                <w:rFonts w:ascii="Arial" w:hAnsi="Arial" w:cs="Arial"/>
                <w:b/>
                <w:sz w:val="16"/>
                <w:szCs w:val="16"/>
              </w:rPr>
              <w:t>Sklo</w:t>
            </w:r>
          </w:p>
        </w:tc>
        <w:tc>
          <w:tcPr>
            <w:tcW w:w="1196" w:type="dxa"/>
            <w:vAlign w:val="center"/>
          </w:tcPr>
          <w:p w14:paraId="0309739D" w14:textId="77777777" w:rsidR="00CE2C3C" w:rsidRPr="00A34597" w:rsidRDefault="00884F36" w:rsidP="00A34597">
            <w:pPr>
              <w:spacing w:after="0" w:line="240" w:lineRule="auto"/>
              <w:rPr>
                <w:rFonts w:ascii="Arial" w:hAnsi="Arial" w:cs="Arial"/>
                <w:b/>
                <w:sz w:val="16"/>
                <w:szCs w:val="16"/>
              </w:rPr>
            </w:pPr>
            <w:r w:rsidRPr="00A34597">
              <w:rPr>
                <w:rFonts w:ascii="Arial" w:hAnsi="Arial" w:cs="Arial"/>
                <w:b/>
                <w:sz w:val="16"/>
                <w:szCs w:val="16"/>
              </w:rPr>
              <w:t>Kompozitní a nápojový karton</w:t>
            </w:r>
          </w:p>
        </w:tc>
        <w:tc>
          <w:tcPr>
            <w:tcW w:w="657" w:type="dxa"/>
            <w:vAlign w:val="center"/>
          </w:tcPr>
          <w:p w14:paraId="0309739E" w14:textId="77777777" w:rsidR="00CE2C3C" w:rsidRPr="00A34597" w:rsidRDefault="00884F36" w:rsidP="00A34597">
            <w:pPr>
              <w:spacing w:after="0" w:line="240" w:lineRule="auto"/>
              <w:jc w:val="center"/>
              <w:rPr>
                <w:rFonts w:ascii="Arial" w:hAnsi="Arial" w:cs="Arial"/>
                <w:b/>
                <w:sz w:val="16"/>
                <w:szCs w:val="16"/>
              </w:rPr>
            </w:pPr>
            <w:r w:rsidRPr="00A34597">
              <w:rPr>
                <w:rFonts w:ascii="Arial" w:hAnsi="Arial" w:cs="Arial"/>
                <w:b/>
                <w:sz w:val="16"/>
                <w:szCs w:val="16"/>
              </w:rPr>
              <w:t>Kovy</w:t>
            </w:r>
          </w:p>
        </w:tc>
        <w:tc>
          <w:tcPr>
            <w:tcW w:w="690" w:type="dxa"/>
            <w:vAlign w:val="center"/>
          </w:tcPr>
          <w:p w14:paraId="0309739F" w14:textId="77777777" w:rsidR="00CE2C3C" w:rsidRPr="00A34597" w:rsidRDefault="00884F36" w:rsidP="00A34597">
            <w:pPr>
              <w:spacing w:after="0" w:line="240" w:lineRule="auto"/>
              <w:jc w:val="center"/>
              <w:rPr>
                <w:rFonts w:ascii="Arial" w:hAnsi="Arial" w:cs="Arial"/>
                <w:b/>
                <w:sz w:val="16"/>
                <w:szCs w:val="16"/>
              </w:rPr>
            </w:pPr>
            <w:r w:rsidRPr="00A34597">
              <w:rPr>
                <w:rFonts w:ascii="Arial" w:hAnsi="Arial" w:cs="Arial"/>
                <w:b/>
                <w:sz w:val="16"/>
                <w:szCs w:val="16"/>
              </w:rPr>
              <w:t>Textil</w:t>
            </w:r>
          </w:p>
        </w:tc>
        <w:tc>
          <w:tcPr>
            <w:tcW w:w="1127" w:type="dxa"/>
            <w:vAlign w:val="center"/>
          </w:tcPr>
          <w:p w14:paraId="030973A0" w14:textId="77777777" w:rsidR="00CE2C3C" w:rsidRPr="00A34597" w:rsidRDefault="00884F36" w:rsidP="00A34597">
            <w:pPr>
              <w:spacing w:after="0" w:line="240" w:lineRule="auto"/>
              <w:jc w:val="center"/>
              <w:rPr>
                <w:rFonts w:ascii="Arial" w:hAnsi="Arial" w:cs="Arial"/>
                <w:b/>
                <w:sz w:val="16"/>
                <w:szCs w:val="16"/>
              </w:rPr>
            </w:pPr>
            <w:r w:rsidRPr="00A34597">
              <w:rPr>
                <w:rFonts w:ascii="Arial" w:hAnsi="Arial" w:cs="Arial"/>
                <w:b/>
                <w:sz w:val="16"/>
                <w:szCs w:val="16"/>
              </w:rPr>
              <w:t>Biologický odpad</w:t>
            </w:r>
          </w:p>
        </w:tc>
        <w:tc>
          <w:tcPr>
            <w:tcW w:w="1021" w:type="dxa"/>
            <w:vAlign w:val="center"/>
          </w:tcPr>
          <w:p w14:paraId="030973A1" w14:textId="77777777" w:rsidR="00CE2C3C" w:rsidRPr="00A34597" w:rsidRDefault="00884F36" w:rsidP="00A34597">
            <w:pPr>
              <w:spacing w:after="0" w:line="240" w:lineRule="auto"/>
              <w:jc w:val="center"/>
              <w:rPr>
                <w:rFonts w:ascii="Arial" w:hAnsi="Arial" w:cs="Arial"/>
                <w:b/>
                <w:sz w:val="16"/>
                <w:szCs w:val="16"/>
              </w:rPr>
            </w:pPr>
            <w:r w:rsidRPr="00A34597">
              <w:rPr>
                <w:rFonts w:ascii="Arial" w:hAnsi="Arial" w:cs="Arial"/>
                <w:b/>
                <w:sz w:val="16"/>
                <w:szCs w:val="16"/>
              </w:rPr>
              <w:t>Dřevo</w:t>
            </w:r>
          </w:p>
        </w:tc>
        <w:tc>
          <w:tcPr>
            <w:tcW w:w="1127" w:type="dxa"/>
            <w:vAlign w:val="center"/>
          </w:tcPr>
          <w:p w14:paraId="030973A2" w14:textId="77777777" w:rsidR="00CE2C3C" w:rsidRPr="00A34597" w:rsidRDefault="00884F36" w:rsidP="00A34597">
            <w:pPr>
              <w:spacing w:after="0" w:line="240" w:lineRule="auto"/>
              <w:rPr>
                <w:rFonts w:ascii="Arial" w:hAnsi="Arial" w:cs="Arial"/>
                <w:b/>
                <w:sz w:val="16"/>
                <w:szCs w:val="16"/>
              </w:rPr>
            </w:pPr>
            <w:r w:rsidRPr="00A34597">
              <w:rPr>
                <w:rFonts w:ascii="Arial" w:hAnsi="Arial" w:cs="Arial"/>
                <w:b/>
                <w:sz w:val="16"/>
                <w:szCs w:val="16"/>
              </w:rPr>
              <w:t>Směsný komunální odpad</w:t>
            </w:r>
          </w:p>
        </w:tc>
      </w:tr>
      <w:tr w:rsidR="009F7239" w:rsidRPr="00A34597" w14:paraId="030973AE" w14:textId="77777777" w:rsidTr="00D1706C">
        <w:tc>
          <w:tcPr>
            <w:tcW w:w="3043" w:type="dxa"/>
          </w:tcPr>
          <w:p w14:paraId="030973A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Za nádobu / výsyp nádoby</w:t>
            </w:r>
          </w:p>
        </w:tc>
        <w:tc>
          <w:tcPr>
            <w:tcW w:w="667" w:type="dxa"/>
            <w:vAlign w:val="center"/>
          </w:tcPr>
          <w:p w14:paraId="030973A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3A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3A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3A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3A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3A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A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3A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A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3B9" w14:textId="77777777" w:rsidTr="00D1706C">
        <w:tc>
          <w:tcPr>
            <w:tcW w:w="3043" w:type="dxa"/>
          </w:tcPr>
          <w:p w14:paraId="030973A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Za hmotnost</w:t>
            </w:r>
          </w:p>
        </w:tc>
        <w:tc>
          <w:tcPr>
            <w:tcW w:w="667" w:type="dxa"/>
            <w:vAlign w:val="center"/>
          </w:tcPr>
          <w:p w14:paraId="030973B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3B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3B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3B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3B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3B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B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3B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B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3C4" w14:textId="77777777" w:rsidTr="00D1706C">
        <w:tc>
          <w:tcPr>
            <w:tcW w:w="3043" w:type="dxa"/>
          </w:tcPr>
          <w:p w14:paraId="030973BA" w14:textId="77777777" w:rsidR="00CE2C3C" w:rsidRPr="00A34597" w:rsidRDefault="00CE2C3C" w:rsidP="00A34597">
            <w:pPr>
              <w:spacing w:after="0" w:line="240" w:lineRule="auto"/>
              <w:rPr>
                <w:rFonts w:ascii="Arial" w:hAnsi="Arial" w:cs="Arial"/>
                <w:sz w:val="18"/>
                <w:szCs w:val="18"/>
              </w:rPr>
            </w:pPr>
          </w:p>
        </w:tc>
        <w:tc>
          <w:tcPr>
            <w:tcW w:w="667" w:type="dxa"/>
            <w:vAlign w:val="center"/>
          </w:tcPr>
          <w:p w14:paraId="030973BB"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747" w:type="dxa"/>
          </w:tcPr>
          <w:p w14:paraId="030973BC"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600" w:type="dxa"/>
          </w:tcPr>
          <w:p w14:paraId="030973BD"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1196" w:type="dxa"/>
          </w:tcPr>
          <w:p w14:paraId="030973BE"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657" w:type="dxa"/>
          </w:tcPr>
          <w:p w14:paraId="030973BF"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690" w:type="dxa"/>
          </w:tcPr>
          <w:p w14:paraId="030973C0"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1127" w:type="dxa"/>
          </w:tcPr>
          <w:p w14:paraId="030973C1"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1021" w:type="dxa"/>
          </w:tcPr>
          <w:p w14:paraId="030973C2"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c>
          <w:tcPr>
            <w:tcW w:w="1127" w:type="dxa"/>
          </w:tcPr>
          <w:p w14:paraId="030973C3"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Kč/t</w:t>
            </w:r>
          </w:p>
        </w:tc>
      </w:tr>
      <w:tr w:rsidR="009F7239" w:rsidRPr="00A34597" w14:paraId="030973CF" w14:textId="77777777" w:rsidTr="00D1706C">
        <w:tc>
          <w:tcPr>
            <w:tcW w:w="3043" w:type="dxa"/>
          </w:tcPr>
          <w:p w14:paraId="030973C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Za obsloužený objem</w:t>
            </w:r>
          </w:p>
        </w:tc>
        <w:tc>
          <w:tcPr>
            <w:tcW w:w="667" w:type="dxa"/>
            <w:vAlign w:val="center"/>
          </w:tcPr>
          <w:p w14:paraId="030973C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3C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3C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3C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3C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3C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C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3C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C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3DA" w14:textId="77777777" w:rsidTr="00D1706C">
        <w:tc>
          <w:tcPr>
            <w:tcW w:w="3043" w:type="dxa"/>
          </w:tcPr>
          <w:p w14:paraId="030973D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Za obyvatele</w:t>
            </w:r>
          </w:p>
        </w:tc>
        <w:tc>
          <w:tcPr>
            <w:tcW w:w="667" w:type="dxa"/>
            <w:vAlign w:val="center"/>
          </w:tcPr>
          <w:p w14:paraId="030973D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3D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3D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3D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3D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3D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D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3D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D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3E5" w14:textId="77777777" w:rsidTr="00D1706C">
        <w:tc>
          <w:tcPr>
            <w:tcW w:w="3043" w:type="dxa"/>
          </w:tcPr>
          <w:p w14:paraId="030973D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Za ujeté km</w:t>
            </w:r>
          </w:p>
        </w:tc>
        <w:tc>
          <w:tcPr>
            <w:tcW w:w="667" w:type="dxa"/>
            <w:vAlign w:val="center"/>
          </w:tcPr>
          <w:p w14:paraId="030973D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3D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3D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3D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3E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3E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E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3E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E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3F0" w14:textId="77777777" w:rsidTr="00D1706C">
        <w:tc>
          <w:tcPr>
            <w:tcW w:w="3043" w:type="dxa"/>
          </w:tcPr>
          <w:p w14:paraId="030973E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Paušální částka</w:t>
            </w:r>
          </w:p>
        </w:tc>
        <w:tc>
          <w:tcPr>
            <w:tcW w:w="667" w:type="dxa"/>
            <w:vAlign w:val="center"/>
          </w:tcPr>
          <w:p w14:paraId="030973E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3E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3E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3E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3E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3E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E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3E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E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3FB" w14:textId="77777777" w:rsidTr="00D1706C">
        <w:tc>
          <w:tcPr>
            <w:tcW w:w="3043" w:type="dxa"/>
          </w:tcPr>
          <w:p w14:paraId="030973F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Podle prodaného množství odpadů</w:t>
            </w:r>
          </w:p>
        </w:tc>
        <w:tc>
          <w:tcPr>
            <w:tcW w:w="667" w:type="dxa"/>
            <w:vAlign w:val="center"/>
          </w:tcPr>
          <w:p w14:paraId="030973F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3F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3F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3F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3F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3F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F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3F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3F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06" w14:textId="77777777" w:rsidTr="00D1706C">
        <w:tc>
          <w:tcPr>
            <w:tcW w:w="3043" w:type="dxa"/>
          </w:tcPr>
          <w:p w14:paraId="030973F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Jiný</w:t>
            </w:r>
          </w:p>
        </w:tc>
        <w:tc>
          <w:tcPr>
            <w:tcW w:w="667" w:type="dxa"/>
            <w:vAlign w:val="center"/>
          </w:tcPr>
          <w:p w14:paraId="030973F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3F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3F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40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40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402"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40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40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40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11" w14:textId="77777777" w:rsidTr="00D1706C">
        <w:tc>
          <w:tcPr>
            <w:tcW w:w="3043" w:type="dxa"/>
          </w:tcPr>
          <w:p w14:paraId="0309740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Zdarma</w:t>
            </w:r>
          </w:p>
        </w:tc>
        <w:tc>
          <w:tcPr>
            <w:tcW w:w="667" w:type="dxa"/>
            <w:vAlign w:val="center"/>
          </w:tcPr>
          <w:p w14:paraId="0309740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40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40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40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40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40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40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40F"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41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1C" w14:textId="77777777" w:rsidTr="00D1706C">
        <w:tc>
          <w:tcPr>
            <w:tcW w:w="3043" w:type="dxa"/>
          </w:tcPr>
          <w:p w14:paraId="0309741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Zahrnuto v platbě za SKO</w:t>
            </w:r>
          </w:p>
        </w:tc>
        <w:tc>
          <w:tcPr>
            <w:tcW w:w="667" w:type="dxa"/>
            <w:vAlign w:val="center"/>
          </w:tcPr>
          <w:p w14:paraId="0309741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747" w:type="dxa"/>
            <w:vAlign w:val="center"/>
          </w:tcPr>
          <w:p w14:paraId="03097414"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00" w:type="dxa"/>
            <w:vAlign w:val="center"/>
          </w:tcPr>
          <w:p w14:paraId="0309741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96" w:type="dxa"/>
            <w:vAlign w:val="center"/>
          </w:tcPr>
          <w:p w14:paraId="0309741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57" w:type="dxa"/>
            <w:vAlign w:val="center"/>
          </w:tcPr>
          <w:p w14:paraId="0309741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690" w:type="dxa"/>
            <w:vAlign w:val="center"/>
          </w:tcPr>
          <w:p w14:paraId="0309741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41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021" w:type="dxa"/>
            <w:vAlign w:val="center"/>
          </w:tcPr>
          <w:p w14:paraId="0309741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1127" w:type="dxa"/>
            <w:vAlign w:val="center"/>
          </w:tcPr>
          <w:p w14:paraId="0309741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bl>
    <w:p w14:paraId="0309741D" w14:textId="77777777" w:rsidR="00CE2C3C" w:rsidRPr="00A34597" w:rsidRDefault="00CE2C3C" w:rsidP="00A34597">
      <w:pPr>
        <w:spacing w:after="0" w:line="240" w:lineRule="auto"/>
        <w:rPr>
          <w:rFonts w:ascii="Arial" w:hAnsi="Arial" w:cs="Arial"/>
          <w:sz w:val="20"/>
          <w:szCs w:val="20"/>
        </w:rPr>
      </w:pPr>
    </w:p>
    <w:p w14:paraId="0309741E" w14:textId="77777777"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9"/>
      </w:tblGrid>
      <w:tr w:rsidR="009F7239" w:rsidRPr="00A34597" w14:paraId="03097420" w14:textId="77777777" w:rsidTr="00884F36">
        <w:trPr>
          <w:trHeight w:val="20"/>
        </w:trPr>
        <w:tc>
          <w:tcPr>
            <w:tcW w:w="9062" w:type="dxa"/>
            <w:gridSpan w:val="2"/>
            <w:vAlign w:val="center"/>
          </w:tcPr>
          <w:p w14:paraId="0309741F"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Příjmy obce </w:t>
            </w:r>
            <w:r w:rsidRPr="00A34597">
              <w:rPr>
                <w:rFonts w:ascii="Arial" w:hAnsi="Arial" w:cs="Arial"/>
                <w:b/>
                <w:sz w:val="18"/>
                <w:szCs w:val="18"/>
              </w:rPr>
              <w:t>v odpadovém hospodářství</w:t>
            </w:r>
          </w:p>
        </w:tc>
      </w:tr>
      <w:tr w:rsidR="009F7239" w:rsidRPr="00A34597" w14:paraId="03097424" w14:textId="77777777" w:rsidTr="00884F36">
        <w:trPr>
          <w:trHeight w:val="20"/>
        </w:trPr>
        <w:tc>
          <w:tcPr>
            <w:tcW w:w="7083" w:type="dxa"/>
            <w:vAlign w:val="center"/>
          </w:tcPr>
          <w:p w14:paraId="03097421" w14:textId="77777777" w:rsidR="00CE2C3C" w:rsidRPr="00A34597" w:rsidRDefault="00884F36" w:rsidP="00A34597">
            <w:pPr>
              <w:spacing w:after="0" w:line="240" w:lineRule="auto"/>
              <w:rPr>
                <w:rFonts w:ascii="Arial" w:hAnsi="Arial" w:cs="Arial"/>
                <w:b/>
                <w:sz w:val="18"/>
                <w:szCs w:val="18"/>
              </w:rPr>
            </w:pPr>
            <w:r w:rsidRPr="00A34597">
              <w:rPr>
                <w:rFonts w:ascii="Arial" w:hAnsi="Arial" w:cs="Arial"/>
                <w:b/>
                <w:sz w:val="18"/>
                <w:szCs w:val="18"/>
              </w:rPr>
              <w:t>Položka</w:t>
            </w:r>
          </w:p>
        </w:tc>
        <w:tc>
          <w:tcPr>
            <w:tcW w:w="1979" w:type="dxa"/>
            <w:vAlign w:val="center"/>
          </w:tcPr>
          <w:p w14:paraId="03097423" w14:textId="045D104B" w:rsidR="00CE2C3C" w:rsidRPr="00A34597" w:rsidRDefault="00884F36" w:rsidP="00884F36">
            <w:pPr>
              <w:spacing w:after="0" w:line="240" w:lineRule="auto"/>
              <w:jc w:val="center"/>
              <w:rPr>
                <w:rFonts w:ascii="Arial" w:hAnsi="Arial" w:cs="Arial"/>
                <w:b/>
                <w:sz w:val="18"/>
                <w:szCs w:val="18"/>
              </w:rPr>
            </w:pPr>
            <w:r w:rsidRPr="00A34597">
              <w:rPr>
                <w:rFonts w:ascii="Arial" w:hAnsi="Arial" w:cs="Arial"/>
                <w:b/>
                <w:sz w:val="18"/>
                <w:szCs w:val="18"/>
              </w:rPr>
              <w:t>Příjmy</w:t>
            </w:r>
            <w:r>
              <w:rPr>
                <w:rFonts w:ascii="Arial" w:hAnsi="Arial" w:cs="Arial"/>
                <w:b/>
                <w:sz w:val="18"/>
                <w:szCs w:val="18"/>
              </w:rPr>
              <w:t xml:space="preserve"> </w:t>
            </w:r>
            <w:r w:rsidRPr="00A34597">
              <w:rPr>
                <w:rFonts w:ascii="Arial" w:hAnsi="Arial" w:cs="Arial"/>
                <w:sz w:val="18"/>
                <w:szCs w:val="18"/>
              </w:rPr>
              <w:t>(Kč)</w:t>
            </w:r>
          </w:p>
        </w:tc>
      </w:tr>
      <w:tr w:rsidR="009F7239" w:rsidRPr="00A34597" w14:paraId="03097427" w14:textId="77777777" w:rsidTr="00533881">
        <w:tc>
          <w:tcPr>
            <w:tcW w:w="7083" w:type="dxa"/>
          </w:tcPr>
          <w:p w14:paraId="0309742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Poplatek za obecní systém odpadového hospodářství</w:t>
            </w:r>
          </w:p>
        </w:tc>
        <w:tc>
          <w:tcPr>
            <w:tcW w:w="1979" w:type="dxa"/>
          </w:tcPr>
          <w:p w14:paraId="03097426" w14:textId="77777777" w:rsidR="00CE2C3C" w:rsidRPr="00A34597" w:rsidRDefault="00CE2C3C" w:rsidP="00A34597">
            <w:pPr>
              <w:spacing w:after="0" w:line="240" w:lineRule="auto"/>
              <w:rPr>
                <w:rFonts w:ascii="Arial" w:hAnsi="Arial" w:cs="Arial"/>
                <w:sz w:val="18"/>
                <w:szCs w:val="18"/>
              </w:rPr>
            </w:pPr>
          </w:p>
        </w:tc>
      </w:tr>
      <w:tr w:rsidR="009F7239" w:rsidRPr="00A34597" w14:paraId="0309742A" w14:textId="77777777" w:rsidTr="00533881">
        <w:tc>
          <w:tcPr>
            <w:tcW w:w="7083" w:type="dxa"/>
          </w:tcPr>
          <w:p w14:paraId="03097428" w14:textId="77777777" w:rsidR="00CE2C3C" w:rsidRPr="00A34597" w:rsidRDefault="00884F36" w:rsidP="00A34597">
            <w:pPr>
              <w:tabs>
                <w:tab w:val="num" w:pos="1440"/>
              </w:tabs>
              <w:spacing w:after="0" w:line="240" w:lineRule="auto"/>
              <w:rPr>
                <w:rFonts w:ascii="Arial" w:hAnsi="Arial" w:cs="Arial"/>
                <w:sz w:val="18"/>
                <w:szCs w:val="18"/>
              </w:rPr>
            </w:pPr>
            <w:r w:rsidRPr="00A34597">
              <w:rPr>
                <w:rFonts w:ascii="Arial" w:hAnsi="Arial" w:cs="Arial"/>
                <w:sz w:val="18"/>
                <w:szCs w:val="18"/>
              </w:rPr>
              <w:t>Poplatek za odkládání komunálního odpadu z nemovité věci</w:t>
            </w:r>
          </w:p>
        </w:tc>
        <w:tc>
          <w:tcPr>
            <w:tcW w:w="1979" w:type="dxa"/>
          </w:tcPr>
          <w:p w14:paraId="03097429" w14:textId="77777777" w:rsidR="00CE2C3C" w:rsidRPr="00A34597" w:rsidRDefault="00CE2C3C" w:rsidP="00A34597">
            <w:pPr>
              <w:spacing w:after="0" w:line="240" w:lineRule="auto"/>
              <w:rPr>
                <w:rFonts w:ascii="Arial" w:hAnsi="Arial" w:cs="Arial"/>
                <w:sz w:val="18"/>
                <w:szCs w:val="18"/>
              </w:rPr>
            </w:pPr>
          </w:p>
        </w:tc>
      </w:tr>
      <w:tr w:rsidR="009F7239" w:rsidRPr="00A34597" w14:paraId="0309742D" w14:textId="77777777" w:rsidTr="00533881">
        <w:tc>
          <w:tcPr>
            <w:tcW w:w="7083" w:type="dxa"/>
          </w:tcPr>
          <w:p w14:paraId="0309742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Úhrada za zapojení původců do obecního systému</w:t>
            </w:r>
          </w:p>
        </w:tc>
        <w:tc>
          <w:tcPr>
            <w:tcW w:w="1979" w:type="dxa"/>
          </w:tcPr>
          <w:p w14:paraId="0309742C" w14:textId="77777777" w:rsidR="00CE2C3C" w:rsidRPr="00A34597" w:rsidRDefault="00CE2C3C" w:rsidP="00A34597">
            <w:pPr>
              <w:spacing w:after="0" w:line="240" w:lineRule="auto"/>
              <w:rPr>
                <w:rFonts w:ascii="Arial" w:hAnsi="Arial" w:cs="Arial"/>
                <w:sz w:val="18"/>
                <w:szCs w:val="18"/>
              </w:rPr>
            </w:pPr>
          </w:p>
        </w:tc>
      </w:tr>
      <w:tr w:rsidR="009F7239" w:rsidRPr="00A34597" w14:paraId="03097430" w14:textId="77777777" w:rsidTr="00533881">
        <w:tc>
          <w:tcPr>
            <w:tcW w:w="7083" w:type="dxa"/>
          </w:tcPr>
          <w:p w14:paraId="0309742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Výnosy z prodeje využitelných odpadů </w:t>
            </w:r>
            <w:r w:rsidRPr="00A34597">
              <w:rPr>
                <w:rFonts w:ascii="Arial" w:hAnsi="Arial" w:cs="Arial"/>
                <w:sz w:val="18"/>
                <w:szCs w:val="18"/>
              </w:rPr>
              <w:t>(druhotných surovin)</w:t>
            </w:r>
          </w:p>
        </w:tc>
        <w:tc>
          <w:tcPr>
            <w:tcW w:w="1979" w:type="dxa"/>
          </w:tcPr>
          <w:p w14:paraId="0309742F" w14:textId="77777777" w:rsidR="00CE2C3C" w:rsidRPr="00A34597" w:rsidRDefault="00CE2C3C" w:rsidP="00A34597">
            <w:pPr>
              <w:spacing w:after="0" w:line="240" w:lineRule="auto"/>
              <w:rPr>
                <w:rFonts w:ascii="Arial" w:hAnsi="Arial" w:cs="Arial"/>
                <w:sz w:val="18"/>
                <w:szCs w:val="18"/>
              </w:rPr>
            </w:pPr>
          </w:p>
        </w:tc>
      </w:tr>
      <w:tr w:rsidR="009F7239" w:rsidRPr="00A34597" w14:paraId="03097433" w14:textId="77777777" w:rsidTr="00533881">
        <w:tc>
          <w:tcPr>
            <w:tcW w:w="7083" w:type="dxa"/>
          </w:tcPr>
          <w:p w14:paraId="0309743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Výnosy ze sběru textilu</w:t>
            </w:r>
          </w:p>
        </w:tc>
        <w:tc>
          <w:tcPr>
            <w:tcW w:w="1979" w:type="dxa"/>
          </w:tcPr>
          <w:p w14:paraId="03097432" w14:textId="77777777" w:rsidR="00CE2C3C" w:rsidRPr="00A34597" w:rsidRDefault="00CE2C3C" w:rsidP="00A34597">
            <w:pPr>
              <w:spacing w:after="0" w:line="240" w:lineRule="auto"/>
              <w:rPr>
                <w:rFonts w:ascii="Arial" w:hAnsi="Arial" w:cs="Arial"/>
                <w:sz w:val="18"/>
                <w:szCs w:val="18"/>
              </w:rPr>
            </w:pPr>
          </w:p>
        </w:tc>
      </w:tr>
      <w:tr w:rsidR="009F7239" w:rsidRPr="00A34597" w14:paraId="03097436" w14:textId="77777777" w:rsidTr="00533881">
        <w:tc>
          <w:tcPr>
            <w:tcW w:w="7083" w:type="dxa"/>
          </w:tcPr>
          <w:p w14:paraId="0309743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Výnosy ze sběru odpadu jedlých tuků a olejů</w:t>
            </w:r>
          </w:p>
        </w:tc>
        <w:tc>
          <w:tcPr>
            <w:tcW w:w="1979" w:type="dxa"/>
          </w:tcPr>
          <w:p w14:paraId="03097435" w14:textId="77777777" w:rsidR="00CE2C3C" w:rsidRPr="00A34597" w:rsidRDefault="00CE2C3C" w:rsidP="00A34597">
            <w:pPr>
              <w:spacing w:after="0" w:line="240" w:lineRule="auto"/>
              <w:rPr>
                <w:rFonts w:ascii="Arial" w:hAnsi="Arial" w:cs="Arial"/>
                <w:sz w:val="18"/>
                <w:szCs w:val="18"/>
              </w:rPr>
            </w:pPr>
          </w:p>
        </w:tc>
      </w:tr>
      <w:tr w:rsidR="009F7239" w:rsidRPr="00A34597" w14:paraId="03097439" w14:textId="77777777" w:rsidTr="00533881">
        <w:tc>
          <w:tcPr>
            <w:tcW w:w="7083" w:type="dxa"/>
          </w:tcPr>
          <w:p w14:paraId="0309743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Příjmy od autorizovaných obalových společností za obalové odpady</w:t>
            </w:r>
          </w:p>
        </w:tc>
        <w:tc>
          <w:tcPr>
            <w:tcW w:w="1979" w:type="dxa"/>
          </w:tcPr>
          <w:p w14:paraId="03097438" w14:textId="77777777" w:rsidR="00CE2C3C" w:rsidRPr="00A34597" w:rsidRDefault="00CE2C3C" w:rsidP="00A34597">
            <w:pPr>
              <w:spacing w:after="0" w:line="240" w:lineRule="auto"/>
              <w:rPr>
                <w:rFonts w:ascii="Arial" w:hAnsi="Arial" w:cs="Arial"/>
                <w:sz w:val="18"/>
                <w:szCs w:val="18"/>
              </w:rPr>
            </w:pPr>
          </w:p>
        </w:tc>
      </w:tr>
      <w:tr w:rsidR="009F7239" w:rsidRPr="00A34597" w14:paraId="0309743C" w14:textId="77777777" w:rsidTr="00533881">
        <w:tc>
          <w:tcPr>
            <w:tcW w:w="7083" w:type="dxa"/>
          </w:tcPr>
          <w:p w14:paraId="0309743A"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Příjmy od kolektivních systémů (výrobců) za zpětný odběr výrobků s ukončenou životností  </w:t>
            </w:r>
          </w:p>
        </w:tc>
        <w:tc>
          <w:tcPr>
            <w:tcW w:w="1979" w:type="dxa"/>
          </w:tcPr>
          <w:p w14:paraId="0309743B" w14:textId="77777777" w:rsidR="00CE2C3C" w:rsidRPr="00A34597" w:rsidRDefault="00CE2C3C" w:rsidP="00A34597">
            <w:pPr>
              <w:spacing w:after="0" w:line="240" w:lineRule="auto"/>
              <w:rPr>
                <w:rFonts w:ascii="Arial" w:hAnsi="Arial" w:cs="Arial"/>
                <w:sz w:val="18"/>
                <w:szCs w:val="18"/>
              </w:rPr>
            </w:pPr>
          </w:p>
        </w:tc>
      </w:tr>
      <w:tr w:rsidR="009F7239" w:rsidRPr="00A34597" w14:paraId="0309743F" w14:textId="77777777" w:rsidTr="00533881">
        <w:tc>
          <w:tcPr>
            <w:tcW w:w="7083" w:type="dxa"/>
          </w:tcPr>
          <w:p w14:paraId="0309743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Příjmy od jiných obcí (za využívání sběrného dvora) </w:t>
            </w:r>
          </w:p>
        </w:tc>
        <w:tc>
          <w:tcPr>
            <w:tcW w:w="1979" w:type="dxa"/>
          </w:tcPr>
          <w:p w14:paraId="0309743E" w14:textId="77777777" w:rsidR="00CE2C3C" w:rsidRPr="00A34597" w:rsidRDefault="00CE2C3C" w:rsidP="00A34597">
            <w:pPr>
              <w:spacing w:after="0" w:line="240" w:lineRule="auto"/>
              <w:rPr>
                <w:rFonts w:ascii="Arial" w:hAnsi="Arial" w:cs="Arial"/>
                <w:sz w:val="18"/>
                <w:szCs w:val="18"/>
              </w:rPr>
            </w:pPr>
          </w:p>
        </w:tc>
      </w:tr>
      <w:tr w:rsidR="009F7239" w:rsidRPr="00A34597" w14:paraId="03097442" w14:textId="77777777" w:rsidTr="00533881">
        <w:tc>
          <w:tcPr>
            <w:tcW w:w="7083" w:type="dxa"/>
          </w:tcPr>
          <w:p w14:paraId="03097440"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Příjmy z poplatku za ukládání odpadu na skládku (pokud je obec příjemcem poplatku)</w:t>
            </w:r>
          </w:p>
        </w:tc>
        <w:tc>
          <w:tcPr>
            <w:tcW w:w="1979" w:type="dxa"/>
          </w:tcPr>
          <w:p w14:paraId="03097441" w14:textId="77777777" w:rsidR="00CE2C3C" w:rsidRPr="00A34597" w:rsidRDefault="00CE2C3C" w:rsidP="00A34597">
            <w:pPr>
              <w:spacing w:after="0" w:line="240" w:lineRule="auto"/>
              <w:rPr>
                <w:rFonts w:ascii="Arial" w:hAnsi="Arial" w:cs="Arial"/>
                <w:sz w:val="18"/>
                <w:szCs w:val="18"/>
              </w:rPr>
            </w:pPr>
          </w:p>
        </w:tc>
      </w:tr>
      <w:tr w:rsidR="009F7239" w:rsidRPr="00A34597" w14:paraId="03097445" w14:textId="77777777" w:rsidTr="00533881">
        <w:tc>
          <w:tcPr>
            <w:tcW w:w="7083" w:type="dxa"/>
          </w:tcPr>
          <w:p w14:paraId="0309744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Výnosy z prodeje nemovitých věcí (re-use centra apod.)</w:t>
            </w:r>
          </w:p>
        </w:tc>
        <w:tc>
          <w:tcPr>
            <w:tcW w:w="1979" w:type="dxa"/>
          </w:tcPr>
          <w:p w14:paraId="03097444" w14:textId="77777777" w:rsidR="00CE2C3C" w:rsidRPr="00A34597" w:rsidRDefault="00CE2C3C" w:rsidP="00A34597">
            <w:pPr>
              <w:spacing w:after="0" w:line="240" w:lineRule="auto"/>
              <w:rPr>
                <w:rFonts w:ascii="Arial" w:hAnsi="Arial" w:cs="Arial"/>
                <w:sz w:val="18"/>
                <w:szCs w:val="18"/>
              </w:rPr>
            </w:pPr>
          </w:p>
        </w:tc>
      </w:tr>
      <w:tr w:rsidR="009F7239" w:rsidRPr="00A34597" w14:paraId="03097448" w14:textId="77777777" w:rsidTr="00533881">
        <w:tc>
          <w:tcPr>
            <w:tcW w:w="7083" w:type="dxa"/>
          </w:tcPr>
          <w:p w14:paraId="0309744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Jiné příjmy</w:t>
            </w:r>
          </w:p>
        </w:tc>
        <w:tc>
          <w:tcPr>
            <w:tcW w:w="1979" w:type="dxa"/>
          </w:tcPr>
          <w:p w14:paraId="03097447" w14:textId="77777777" w:rsidR="00CE2C3C" w:rsidRPr="00A34597" w:rsidRDefault="00CE2C3C" w:rsidP="00A34597">
            <w:pPr>
              <w:spacing w:after="0" w:line="240" w:lineRule="auto"/>
              <w:rPr>
                <w:rFonts w:ascii="Arial" w:hAnsi="Arial" w:cs="Arial"/>
                <w:sz w:val="18"/>
                <w:szCs w:val="18"/>
              </w:rPr>
            </w:pPr>
          </w:p>
        </w:tc>
      </w:tr>
      <w:tr w:rsidR="009F7239" w:rsidRPr="00A34597" w14:paraId="0309744B" w14:textId="77777777" w:rsidTr="00884F36">
        <w:trPr>
          <w:trHeight w:val="283"/>
        </w:trPr>
        <w:tc>
          <w:tcPr>
            <w:tcW w:w="7083" w:type="dxa"/>
            <w:vAlign w:val="center"/>
          </w:tcPr>
          <w:p w14:paraId="03097449" w14:textId="77777777" w:rsidR="00CE2C3C" w:rsidRPr="00A34597" w:rsidRDefault="00884F36" w:rsidP="00A34597">
            <w:pPr>
              <w:spacing w:after="0" w:line="240" w:lineRule="auto"/>
              <w:rPr>
                <w:rFonts w:ascii="Arial" w:hAnsi="Arial" w:cs="Arial"/>
                <w:b/>
                <w:sz w:val="18"/>
                <w:szCs w:val="18"/>
              </w:rPr>
            </w:pPr>
            <w:r w:rsidRPr="00A34597">
              <w:rPr>
                <w:rFonts w:ascii="Arial" w:hAnsi="Arial" w:cs="Arial"/>
                <w:b/>
                <w:sz w:val="18"/>
                <w:szCs w:val="18"/>
              </w:rPr>
              <w:t>Celkové příjmy</w:t>
            </w:r>
          </w:p>
        </w:tc>
        <w:tc>
          <w:tcPr>
            <w:tcW w:w="1979" w:type="dxa"/>
          </w:tcPr>
          <w:p w14:paraId="0309744A" w14:textId="77777777" w:rsidR="00CE2C3C" w:rsidRPr="00A34597" w:rsidRDefault="00CE2C3C" w:rsidP="00A34597">
            <w:pPr>
              <w:spacing w:after="0" w:line="240" w:lineRule="auto"/>
              <w:rPr>
                <w:rFonts w:ascii="Arial" w:hAnsi="Arial" w:cs="Arial"/>
                <w:sz w:val="18"/>
                <w:szCs w:val="18"/>
              </w:rPr>
            </w:pPr>
          </w:p>
        </w:tc>
      </w:tr>
    </w:tbl>
    <w:p w14:paraId="0309744C" w14:textId="77777777" w:rsidR="00CE2C3C" w:rsidRPr="00A34597" w:rsidRDefault="00CE2C3C" w:rsidP="00A34597">
      <w:pPr>
        <w:spacing w:after="0" w:line="240" w:lineRule="auto"/>
        <w:rPr>
          <w:rFonts w:ascii="Arial" w:hAnsi="Arial" w:cs="Arial"/>
          <w:sz w:val="20"/>
          <w:szCs w:val="20"/>
        </w:rPr>
      </w:pPr>
    </w:p>
    <w:p w14:paraId="11ACF2C5" w14:textId="77777777" w:rsidR="00884F36" w:rsidRDefault="00884F36">
      <w:pPr>
        <w:rPr>
          <w:rFonts w:ascii="Arial" w:hAnsi="Arial" w:cs="Arial"/>
          <w:b/>
          <w:sz w:val="20"/>
          <w:szCs w:val="20"/>
        </w:rPr>
      </w:pPr>
      <w:r>
        <w:rPr>
          <w:rFonts w:ascii="Arial" w:hAnsi="Arial" w:cs="Arial"/>
          <w:b/>
          <w:sz w:val="20"/>
          <w:szCs w:val="20"/>
        </w:rPr>
        <w:br w:type="page"/>
      </w:r>
    </w:p>
    <w:p w14:paraId="0309744D" w14:textId="0146BC28" w:rsidR="00CE2C3C"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2"/>
        <w:gridCol w:w="2957"/>
        <w:gridCol w:w="2486"/>
        <w:gridCol w:w="1267"/>
      </w:tblGrid>
      <w:tr w:rsidR="009F7239" w:rsidRPr="00A34597" w14:paraId="0309744F" w14:textId="77777777" w:rsidTr="00D1706C">
        <w:trPr>
          <w:trHeight w:val="20"/>
        </w:trPr>
        <w:tc>
          <w:tcPr>
            <w:tcW w:w="10264" w:type="dxa"/>
            <w:gridSpan w:val="5"/>
            <w:vAlign w:val="center"/>
          </w:tcPr>
          <w:p w14:paraId="0309744E"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Poplatky za komunální odpad</w:t>
            </w:r>
          </w:p>
        </w:tc>
      </w:tr>
      <w:tr w:rsidR="009F7239" w:rsidRPr="00A34597" w14:paraId="03097454" w14:textId="77777777" w:rsidTr="00D1706C">
        <w:trPr>
          <w:trHeight w:val="20"/>
        </w:trPr>
        <w:tc>
          <w:tcPr>
            <w:tcW w:w="2972" w:type="dxa"/>
            <w:vMerge w:val="restart"/>
            <w:vAlign w:val="center"/>
          </w:tcPr>
          <w:p w14:paraId="0309745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b/>
                <w:sz w:val="18"/>
                <w:szCs w:val="18"/>
              </w:rPr>
              <w:t>Poplatek za obecní systém odpadového hospodářství</w:t>
            </w:r>
          </w:p>
        </w:tc>
        <w:tc>
          <w:tcPr>
            <w:tcW w:w="652" w:type="dxa"/>
            <w:vMerge w:val="restart"/>
            <w:vAlign w:val="center"/>
          </w:tcPr>
          <w:p w14:paraId="03097451"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5443" w:type="dxa"/>
            <w:gridSpan w:val="2"/>
            <w:vAlign w:val="center"/>
          </w:tcPr>
          <w:p w14:paraId="0309745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Výše poplatku (Kč/rok)</w:t>
            </w:r>
          </w:p>
        </w:tc>
        <w:tc>
          <w:tcPr>
            <w:tcW w:w="1197" w:type="dxa"/>
          </w:tcPr>
          <w:p w14:paraId="03097453"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 xml:space="preserve">Kč/občan/rok </w:t>
            </w:r>
          </w:p>
        </w:tc>
      </w:tr>
      <w:tr w:rsidR="009F7239" w:rsidRPr="00A34597" w14:paraId="03097459" w14:textId="77777777" w:rsidTr="00D1706C">
        <w:trPr>
          <w:trHeight w:val="20"/>
        </w:trPr>
        <w:tc>
          <w:tcPr>
            <w:tcW w:w="2972" w:type="dxa"/>
            <w:vMerge/>
          </w:tcPr>
          <w:p w14:paraId="03097455" w14:textId="77777777" w:rsidR="00CE2C3C" w:rsidRPr="00A34597" w:rsidRDefault="00CE2C3C" w:rsidP="00A34597">
            <w:pPr>
              <w:spacing w:after="0" w:line="240" w:lineRule="auto"/>
              <w:rPr>
                <w:rFonts w:ascii="Arial" w:hAnsi="Arial" w:cs="Arial"/>
                <w:sz w:val="18"/>
                <w:szCs w:val="18"/>
              </w:rPr>
            </w:pPr>
          </w:p>
        </w:tc>
        <w:tc>
          <w:tcPr>
            <w:tcW w:w="652" w:type="dxa"/>
            <w:vMerge/>
          </w:tcPr>
          <w:p w14:paraId="03097456" w14:textId="77777777" w:rsidR="00CE2C3C" w:rsidRPr="00A34597" w:rsidRDefault="00CE2C3C" w:rsidP="00A34597">
            <w:pPr>
              <w:spacing w:after="0" w:line="240" w:lineRule="auto"/>
              <w:rPr>
                <w:rFonts w:ascii="Arial" w:hAnsi="Arial" w:cs="Arial"/>
                <w:sz w:val="18"/>
                <w:szCs w:val="18"/>
              </w:rPr>
            </w:pPr>
          </w:p>
        </w:tc>
        <w:tc>
          <w:tcPr>
            <w:tcW w:w="5443" w:type="dxa"/>
            <w:gridSpan w:val="2"/>
          </w:tcPr>
          <w:p w14:paraId="03097457"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Osvobození od poplatku je používáno</w:t>
            </w:r>
          </w:p>
        </w:tc>
        <w:tc>
          <w:tcPr>
            <w:tcW w:w="1197" w:type="dxa"/>
          </w:tcPr>
          <w:p w14:paraId="03097458"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61" w14:textId="77777777" w:rsidTr="00D1706C">
        <w:trPr>
          <w:trHeight w:val="20"/>
        </w:trPr>
        <w:tc>
          <w:tcPr>
            <w:tcW w:w="2972" w:type="dxa"/>
            <w:vMerge w:val="restart"/>
            <w:vAlign w:val="center"/>
          </w:tcPr>
          <w:p w14:paraId="0309745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b/>
                <w:sz w:val="18"/>
                <w:szCs w:val="18"/>
              </w:rPr>
              <w:t>Poplatek za odkládání komunálního odpadu z nemovité věci</w:t>
            </w:r>
          </w:p>
        </w:tc>
        <w:tc>
          <w:tcPr>
            <w:tcW w:w="652" w:type="dxa"/>
            <w:vMerge w:val="restart"/>
            <w:vAlign w:val="center"/>
          </w:tcPr>
          <w:p w14:paraId="0309745B"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c>
          <w:tcPr>
            <w:tcW w:w="2957" w:type="dxa"/>
            <w:vMerge w:val="restart"/>
            <w:vAlign w:val="center"/>
          </w:tcPr>
          <w:p w14:paraId="0309745C"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Dílčí základ</w:t>
            </w:r>
          </w:p>
          <w:p w14:paraId="0309745D"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poplatku</w:t>
            </w:r>
          </w:p>
        </w:tc>
        <w:tc>
          <w:tcPr>
            <w:tcW w:w="2486" w:type="dxa"/>
          </w:tcPr>
          <w:p w14:paraId="0309745E"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Hmotnostní </w:t>
            </w:r>
          </w:p>
          <w:p w14:paraId="0309745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(hmotnost odpadu)</w:t>
            </w:r>
          </w:p>
        </w:tc>
        <w:tc>
          <w:tcPr>
            <w:tcW w:w="1197" w:type="dxa"/>
            <w:vAlign w:val="center"/>
          </w:tcPr>
          <w:p w14:paraId="0309746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68" w14:textId="77777777" w:rsidTr="00D1706C">
        <w:trPr>
          <w:trHeight w:val="20"/>
        </w:trPr>
        <w:tc>
          <w:tcPr>
            <w:tcW w:w="2972" w:type="dxa"/>
            <w:vMerge/>
          </w:tcPr>
          <w:p w14:paraId="03097462" w14:textId="77777777" w:rsidR="00CE2C3C" w:rsidRPr="00A34597" w:rsidRDefault="00CE2C3C" w:rsidP="00A34597">
            <w:pPr>
              <w:spacing w:after="0" w:line="240" w:lineRule="auto"/>
              <w:rPr>
                <w:rFonts w:ascii="Arial" w:hAnsi="Arial" w:cs="Arial"/>
                <w:sz w:val="18"/>
                <w:szCs w:val="18"/>
              </w:rPr>
            </w:pPr>
          </w:p>
        </w:tc>
        <w:tc>
          <w:tcPr>
            <w:tcW w:w="652" w:type="dxa"/>
            <w:vMerge/>
          </w:tcPr>
          <w:p w14:paraId="03097463" w14:textId="77777777" w:rsidR="00CE2C3C" w:rsidRPr="00A34597" w:rsidRDefault="00CE2C3C" w:rsidP="00A34597">
            <w:pPr>
              <w:spacing w:after="0" w:line="240" w:lineRule="auto"/>
              <w:rPr>
                <w:rFonts w:ascii="Arial" w:hAnsi="Arial" w:cs="Arial"/>
                <w:sz w:val="18"/>
                <w:szCs w:val="18"/>
              </w:rPr>
            </w:pPr>
          </w:p>
        </w:tc>
        <w:tc>
          <w:tcPr>
            <w:tcW w:w="2957" w:type="dxa"/>
            <w:vMerge/>
          </w:tcPr>
          <w:p w14:paraId="03097464" w14:textId="77777777" w:rsidR="00CE2C3C" w:rsidRPr="00A34597" w:rsidRDefault="00CE2C3C" w:rsidP="00A34597">
            <w:pPr>
              <w:spacing w:after="0" w:line="240" w:lineRule="auto"/>
              <w:rPr>
                <w:rFonts w:ascii="Arial" w:hAnsi="Arial" w:cs="Arial"/>
                <w:sz w:val="18"/>
                <w:szCs w:val="18"/>
              </w:rPr>
            </w:pPr>
          </w:p>
        </w:tc>
        <w:tc>
          <w:tcPr>
            <w:tcW w:w="2486" w:type="dxa"/>
          </w:tcPr>
          <w:p w14:paraId="0309746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Objemový</w:t>
            </w:r>
          </w:p>
          <w:p w14:paraId="03097466"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(objem odpadu)</w:t>
            </w:r>
          </w:p>
        </w:tc>
        <w:tc>
          <w:tcPr>
            <w:tcW w:w="1197" w:type="dxa"/>
            <w:vAlign w:val="center"/>
          </w:tcPr>
          <w:p w14:paraId="03097467"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6F" w14:textId="77777777" w:rsidTr="00D1706C">
        <w:trPr>
          <w:trHeight w:val="20"/>
        </w:trPr>
        <w:tc>
          <w:tcPr>
            <w:tcW w:w="2972" w:type="dxa"/>
            <w:vMerge/>
          </w:tcPr>
          <w:p w14:paraId="03097469" w14:textId="77777777" w:rsidR="00CE2C3C" w:rsidRPr="00A34597" w:rsidRDefault="00CE2C3C" w:rsidP="00A34597">
            <w:pPr>
              <w:spacing w:after="0" w:line="240" w:lineRule="auto"/>
              <w:rPr>
                <w:rFonts w:ascii="Arial" w:hAnsi="Arial" w:cs="Arial"/>
                <w:sz w:val="18"/>
                <w:szCs w:val="18"/>
              </w:rPr>
            </w:pPr>
          </w:p>
        </w:tc>
        <w:tc>
          <w:tcPr>
            <w:tcW w:w="652" w:type="dxa"/>
            <w:vMerge/>
          </w:tcPr>
          <w:p w14:paraId="0309746A" w14:textId="77777777" w:rsidR="00CE2C3C" w:rsidRPr="00A34597" w:rsidRDefault="00CE2C3C" w:rsidP="00A34597">
            <w:pPr>
              <w:spacing w:after="0" w:line="240" w:lineRule="auto"/>
              <w:rPr>
                <w:rFonts w:ascii="Arial" w:hAnsi="Arial" w:cs="Arial"/>
                <w:sz w:val="18"/>
                <w:szCs w:val="18"/>
              </w:rPr>
            </w:pPr>
          </w:p>
        </w:tc>
        <w:tc>
          <w:tcPr>
            <w:tcW w:w="2957" w:type="dxa"/>
            <w:vMerge/>
          </w:tcPr>
          <w:p w14:paraId="0309746B" w14:textId="77777777" w:rsidR="00CE2C3C" w:rsidRPr="00A34597" w:rsidRDefault="00CE2C3C" w:rsidP="00A34597">
            <w:pPr>
              <w:spacing w:after="0" w:line="240" w:lineRule="auto"/>
              <w:rPr>
                <w:rFonts w:ascii="Arial" w:hAnsi="Arial" w:cs="Arial"/>
                <w:sz w:val="18"/>
                <w:szCs w:val="18"/>
              </w:rPr>
            </w:pPr>
          </w:p>
        </w:tc>
        <w:tc>
          <w:tcPr>
            <w:tcW w:w="2486" w:type="dxa"/>
          </w:tcPr>
          <w:p w14:paraId="0309746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Kapacitní</w:t>
            </w:r>
          </w:p>
          <w:p w14:paraId="0309746D"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(kapacita sběrných prostředků)</w:t>
            </w:r>
          </w:p>
        </w:tc>
        <w:tc>
          <w:tcPr>
            <w:tcW w:w="1197" w:type="dxa"/>
            <w:vAlign w:val="center"/>
          </w:tcPr>
          <w:p w14:paraId="0309746E"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75" w14:textId="77777777" w:rsidTr="00D1706C">
        <w:trPr>
          <w:trHeight w:val="20"/>
        </w:trPr>
        <w:tc>
          <w:tcPr>
            <w:tcW w:w="2972" w:type="dxa"/>
            <w:vMerge/>
          </w:tcPr>
          <w:p w14:paraId="03097470" w14:textId="77777777" w:rsidR="00CE2C3C" w:rsidRPr="00A34597" w:rsidRDefault="00CE2C3C" w:rsidP="00A34597">
            <w:pPr>
              <w:spacing w:after="0" w:line="240" w:lineRule="auto"/>
              <w:rPr>
                <w:rFonts w:ascii="Arial" w:hAnsi="Arial" w:cs="Arial"/>
                <w:sz w:val="18"/>
                <w:szCs w:val="18"/>
              </w:rPr>
            </w:pPr>
          </w:p>
        </w:tc>
        <w:tc>
          <w:tcPr>
            <w:tcW w:w="652" w:type="dxa"/>
            <w:vMerge/>
          </w:tcPr>
          <w:p w14:paraId="03097471" w14:textId="77777777" w:rsidR="00CE2C3C" w:rsidRPr="00A34597" w:rsidRDefault="00CE2C3C" w:rsidP="00A34597">
            <w:pPr>
              <w:spacing w:after="0" w:line="240" w:lineRule="auto"/>
              <w:rPr>
                <w:rFonts w:ascii="Arial" w:hAnsi="Arial" w:cs="Arial"/>
                <w:sz w:val="18"/>
                <w:szCs w:val="18"/>
              </w:rPr>
            </w:pPr>
          </w:p>
        </w:tc>
        <w:tc>
          <w:tcPr>
            <w:tcW w:w="2957" w:type="dxa"/>
            <w:vMerge w:val="restart"/>
            <w:vAlign w:val="center"/>
          </w:tcPr>
          <w:p w14:paraId="03097472"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 xml:space="preserve">Minimální dílčí základ </w:t>
            </w:r>
            <w:r w:rsidRPr="00A34597">
              <w:rPr>
                <w:rFonts w:ascii="Arial" w:hAnsi="Arial" w:cs="Arial"/>
                <w:b/>
                <w:sz w:val="18"/>
                <w:szCs w:val="18"/>
              </w:rPr>
              <w:t>poplatku</w:t>
            </w:r>
          </w:p>
        </w:tc>
        <w:tc>
          <w:tcPr>
            <w:tcW w:w="2486" w:type="dxa"/>
          </w:tcPr>
          <w:p w14:paraId="03097473"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Hmotnostní</w:t>
            </w:r>
          </w:p>
        </w:tc>
        <w:tc>
          <w:tcPr>
            <w:tcW w:w="1197" w:type="dxa"/>
            <w:vAlign w:val="center"/>
          </w:tcPr>
          <w:p w14:paraId="03097474"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kg</w:t>
            </w:r>
          </w:p>
        </w:tc>
      </w:tr>
      <w:tr w:rsidR="009F7239" w:rsidRPr="00A34597" w14:paraId="0309747B" w14:textId="77777777" w:rsidTr="00D1706C">
        <w:trPr>
          <w:trHeight w:val="20"/>
        </w:trPr>
        <w:tc>
          <w:tcPr>
            <w:tcW w:w="2972" w:type="dxa"/>
            <w:vMerge/>
          </w:tcPr>
          <w:p w14:paraId="03097476" w14:textId="77777777" w:rsidR="00CE2C3C" w:rsidRPr="00A34597" w:rsidRDefault="00CE2C3C" w:rsidP="00A34597">
            <w:pPr>
              <w:spacing w:after="0" w:line="240" w:lineRule="auto"/>
              <w:rPr>
                <w:rFonts w:ascii="Arial" w:hAnsi="Arial" w:cs="Arial"/>
                <w:sz w:val="18"/>
                <w:szCs w:val="18"/>
              </w:rPr>
            </w:pPr>
          </w:p>
        </w:tc>
        <w:tc>
          <w:tcPr>
            <w:tcW w:w="652" w:type="dxa"/>
            <w:vMerge/>
          </w:tcPr>
          <w:p w14:paraId="03097477" w14:textId="77777777" w:rsidR="00CE2C3C" w:rsidRPr="00A34597" w:rsidRDefault="00CE2C3C" w:rsidP="00A34597">
            <w:pPr>
              <w:spacing w:after="0" w:line="240" w:lineRule="auto"/>
              <w:rPr>
                <w:rFonts w:ascii="Arial" w:hAnsi="Arial" w:cs="Arial"/>
                <w:sz w:val="18"/>
                <w:szCs w:val="18"/>
              </w:rPr>
            </w:pPr>
          </w:p>
        </w:tc>
        <w:tc>
          <w:tcPr>
            <w:tcW w:w="2957" w:type="dxa"/>
            <w:vMerge/>
          </w:tcPr>
          <w:p w14:paraId="03097478" w14:textId="77777777" w:rsidR="00CE2C3C" w:rsidRPr="00A34597" w:rsidRDefault="00CE2C3C" w:rsidP="00A34597">
            <w:pPr>
              <w:spacing w:after="0" w:line="240" w:lineRule="auto"/>
              <w:rPr>
                <w:rFonts w:ascii="Arial" w:hAnsi="Arial" w:cs="Arial"/>
                <w:sz w:val="18"/>
                <w:szCs w:val="18"/>
              </w:rPr>
            </w:pPr>
          </w:p>
        </w:tc>
        <w:tc>
          <w:tcPr>
            <w:tcW w:w="2486" w:type="dxa"/>
          </w:tcPr>
          <w:p w14:paraId="0309747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Objemový </w:t>
            </w:r>
          </w:p>
        </w:tc>
        <w:tc>
          <w:tcPr>
            <w:tcW w:w="1197" w:type="dxa"/>
            <w:vAlign w:val="center"/>
          </w:tcPr>
          <w:p w14:paraId="0309747A"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l</w:t>
            </w:r>
          </w:p>
        </w:tc>
      </w:tr>
      <w:tr w:rsidR="009F7239" w:rsidRPr="00A34597" w14:paraId="03097481" w14:textId="77777777" w:rsidTr="00D1706C">
        <w:trPr>
          <w:trHeight w:val="20"/>
        </w:trPr>
        <w:tc>
          <w:tcPr>
            <w:tcW w:w="2972" w:type="dxa"/>
            <w:vMerge/>
          </w:tcPr>
          <w:p w14:paraId="0309747C" w14:textId="77777777" w:rsidR="00CE2C3C" w:rsidRPr="00A34597" w:rsidRDefault="00CE2C3C" w:rsidP="00A34597">
            <w:pPr>
              <w:spacing w:after="0" w:line="240" w:lineRule="auto"/>
              <w:rPr>
                <w:rFonts w:ascii="Arial" w:hAnsi="Arial" w:cs="Arial"/>
                <w:sz w:val="18"/>
                <w:szCs w:val="18"/>
              </w:rPr>
            </w:pPr>
          </w:p>
        </w:tc>
        <w:tc>
          <w:tcPr>
            <w:tcW w:w="652" w:type="dxa"/>
            <w:vMerge/>
          </w:tcPr>
          <w:p w14:paraId="0309747D" w14:textId="77777777" w:rsidR="00CE2C3C" w:rsidRPr="00A34597" w:rsidRDefault="00CE2C3C" w:rsidP="00A34597">
            <w:pPr>
              <w:spacing w:after="0" w:line="240" w:lineRule="auto"/>
              <w:rPr>
                <w:rFonts w:ascii="Arial" w:hAnsi="Arial" w:cs="Arial"/>
                <w:sz w:val="18"/>
                <w:szCs w:val="18"/>
              </w:rPr>
            </w:pPr>
          </w:p>
        </w:tc>
        <w:tc>
          <w:tcPr>
            <w:tcW w:w="2957" w:type="dxa"/>
            <w:vMerge/>
          </w:tcPr>
          <w:p w14:paraId="0309747E" w14:textId="77777777" w:rsidR="00CE2C3C" w:rsidRPr="00A34597" w:rsidRDefault="00CE2C3C" w:rsidP="00A34597">
            <w:pPr>
              <w:spacing w:after="0" w:line="240" w:lineRule="auto"/>
              <w:rPr>
                <w:rFonts w:ascii="Arial" w:hAnsi="Arial" w:cs="Arial"/>
                <w:sz w:val="18"/>
                <w:szCs w:val="18"/>
              </w:rPr>
            </w:pPr>
          </w:p>
        </w:tc>
        <w:tc>
          <w:tcPr>
            <w:tcW w:w="2486" w:type="dxa"/>
          </w:tcPr>
          <w:p w14:paraId="0309747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Kapacitní</w:t>
            </w:r>
          </w:p>
        </w:tc>
        <w:tc>
          <w:tcPr>
            <w:tcW w:w="1197" w:type="dxa"/>
            <w:vAlign w:val="center"/>
          </w:tcPr>
          <w:p w14:paraId="03097480"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l</w:t>
            </w:r>
          </w:p>
        </w:tc>
      </w:tr>
      <w:tr w:rsidR="009F7239" w:rsidRPr="00A34597" w14:paraId="03097487" w14:textId="77777777" w:rsidTr="00D1706C">
        <w:trPr>
          <w:trHeight w:val="20"/>
        </w:trPr>
        <w:tc>
          <w:tcPr>
            <w:tcW w:w="2972" w:type="dxa"/>
            <w:vMerge/>
          </w:tcPr>
          <w:p w14:paraId="03097482" w14:textId="77777777" w:rsidR="00CE2C3C" w:rsidRPr="00A34597" w:rsidRDefault="00CE2C3C" w:rsidP="00A34597">
            <w:pPr>
              <w:spacing w:after="0" w:line="240" w:lineRule="auto"/>
              <w:rPr>
                <w:rFonts w:ascii="Arial" w:hAnsi="Arial" w:cs="Arial"/>
                <w:sz w:val="18"/>
                <w:szCs w:val="18"/>
              </w:rPr>
            </w:pPr>
          </w:p>
        </w:tc>
        <w:tc>
          <w:tcPr>
            <w:tcW w:w="652" w:type="dxa"/>
            <w:vMerge/>
          </w:tcPr>
          <w:p w14:paraId="03097483" w14:textId="77777777" w:rsidR="00CE2C3C" w:rsidRPr="00A34597" w:rsidRDefault="00CE2C3C" w:rsidP="00A34597">
            <w:pPr>
              <w:spacing w:after="0" w:line="240" w:lineRule="auto"/>
              <w:rPr>
                <w:rFonts w:ascii="Arial" w:hAnsi="Arial" w:cs="Arial"/>
                <w:sz w:val="18"/>
                <w:szCs w:val="18"/>
              </w:rPr>
            </w:pPr>
          </w:p>
        </w:tc>
        <w:tc>
          <w:tcPr>
            <w:tcW w:w="2957" w:type="dxa"/>
            <w:vMerge w:val="restart"/>
            <w:vAlign w:val="center"/>
          </w:tcPr>
          <w:p w14:paraId="03097484" w14:textId="77777777" w:rsidR="00CE2C3C" w:rsidRPr="00A34597" w:rsidRDefault="00884F36" w:rsidP="00A34597">
            <w:pPr>
              <w:spacing w:after="0" w:line="240" w:lineRule="auto"/>
              <w:rPr>
                <w:rFonts w:ascii="Arial" w:hAnsi="Arial" w:cs="Arial"/>
                <w:b/>
                <w:sz w:val="18"/>
                <w:szCs w:val="18"/>
              </w:rPr>
            </w:pPr>
            <w:r w:rsidRPr="00A34597">
              <w:rPr>
                <w:rFonts w:ascii="Arial" w:hAnsi="Arial" w:cs="Arial"/>
                <w:b/>
                <w:sz w:val="18"/>
                <w:szCs w:val="18"/>
              </w:rPr>
              <w:t>Sazba poplatku</w:t>
            </w:r>
          </w:p>
        </w:tc>
        <w:tc>
          <w:tcPr>
            <w:tcW w:w="2486" w:type="dxa"/>
          </w:tcPr>
          <w:p w14:paraId="0309748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Pro hmotnostní dílčí základ</w:t>
            </w:r>
          </w:p>
        </w:tc>
        <w:tc>
          <w:tcPr>
            <w:tcW w:w="1197" w:type="dxa"/>
            <w:vAlign w:val="center"/>
          </w:tcPr>
          <w:p w14:paraId="03097486"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 / kg</w:t>
            </w:r>
          </w:p>
        </w:tc>
      </w:tr>
      <w:tr w:rsidR="009F7239" w:rsidRPr="00A34597" w14:paraId="0309748D" w14:textId="77777777" w:rsidTr="00D1706C">
        <w:trPr>
          <w:trHeight w:val="20"/>
        </w:trPr>
        <w:tc>
          <w:tcPr>
            <w:tcW w:w="2972" w:type="dxa"/>
            <w:vMerge/>
          </w:tcPr>
          <w:p w14:paraId="03097488" w14:textId="77777777" w:rsidR="00CE2C3C" w:rsidRPr="00A34597" w:rsidRDefault="00CE2C3C" w:rsidP="00A34597">
            <w:pPr>
              <w:spacing w:after="0" w:line="240" w:lineRule="auto"/>
              <w:rPr>
                <w:rFonts w:ascii="Arial" w:hAnsi="Arial" w:cs="Arial"/>
                <w:sz w:val="18"/>
                <w:szCs w:val="18"/>
              </w:rPr>
            </w:pPr>
          </w:p>
        </w:tc>
        <w:tc>
          <w:tcPr>
            <w:tcW w:w="652" w:type="dxa"/>
            <w:vMerge/>
          </w:tcPr>
          <w:p w14:paraId="03097489" w14:textId="77777777" w:rsidR="00CE2C3C" w:rsidRPr="00A34597" w:rsidRDefault="00CE2C3C" w:rsidP="00A34597">
            <w:pPr>
              <w:spacing w:after="0" w:line="240" w:lineRule="auto"/>
              <w:rPr>
                <w:rFonts w:ascii="Arial" w:hAnsi="Arial" w:cs="Arial"/>
                <w:sz w:val="18"/>
                <w:szCs w:val="18"/>
              </w:rPr>
            </w:pPr>
          </w:p>
        </w:tc>
        <w:tc>
          <w:tcPr>
            <w:tcW w:w="2957" w:type="dxa"/>
            <w:vMerge/>
          </w:tcPr>
          <w:p w14:paraId="0309748A" w14:textId="77777777" w:rsidR="00CE2C3C" w:rsidRPr="00A34597" w:rsidRDefault="00CE2C3C" w:rsidP="00A34597">
            <w:pPr>
              <w:spacing w:after="0" w:line="240" w:lineRule="auto"/>
              <w:rPr>
                <w:rFonts w:ascii="Arial" w:hAnsi="Arial" w:cs="Arial"/>
                <w:sz w:val="18"/>
                <w:szCs w:val="18"/>
              </w:rPr>
            </w:pPr>
          </w:p>
        </w:tc>
        <w:tc>
          <w:tcPr>
            <w:tcW w:w="2486" w:type="dxa"/>
          </w:tcPr>
          <w:p w14:paraId="0309748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Pro objemový dílčí základ</w:t>
            </w:r>
          </w:p>
        </w:tc>
        <w:tc>
          <w:tcPr>
            <w:tcW w:w="1197" w:type="dxa"/>
            <w:vAlign w:val="center"/>
          </w:tcPr>
          <w:p w14:paraId="0309748C"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 / l</w:t>
            </w:r>
          </w:p>
        </w:tc>
      </w:tr>
      <w:tr w:rsidR="009F7239" w:rsidRPr="00A34597" w14:paraId="03097493" w14:textId="77777777" w:rsidTr="00D1706C">
        <w:trPr>
          <w:trHeight w:val="20"/>
        </w:trPr>
        <w:tc>
          <w:tcPr>
            <w:tcW w:w="2972" w:type="dxa"/>
            <w:vMerge/>
          </w:tcPr>
          <w:p w14:paraId="0309748E" w14:textId="77777777" w:rsidR="00CE2C3C" w:rsidRPr="00A34597" w:rsidRDefault="00CE2C3C" w:rsidP="00A34597">
            <w:pPr>
              <w:spacing w:after="0" w:line="240" w:lineRule="auto"/>
              <w:rPr>
                <w:rFonts w:ascii="Arial" w:hAnsi="Arial" w:cs="Arial"/>
                <w:sz w:val="18"/>
                <w:szCs w:val="18"/>
              </w:rPr>
            </w:pPr>
          </w:p>
        </w:tc>
        <w:tc>
          <w:tcPr>
            <w:tcW w:w="652" w:type="dxa"/>
            <w:vMerge/>
          </w:tcPr>
          <w:p w14:paraId="0309748F" w14:textId="77777777" w:rsidR="00CE2C3C" w:rsidRPr="00A34597" w:rsidRDefault="00CE2C3C" w:rsidP="00A34597">
            <w:pPr>
              <w:spacing w:after="0" w:line="240" w:lineRule="auto"/>
              <w:rPr>
                <w:rFonts w:ascii="Arial" w:hAnsi="Arial" w:cs="Arial"/>
                <w:sz w:val="18"/>
                <w:szCs w:val="18"/>
              </w:rPr>
            </w:pPr>
          </w:p>
        </w:tc>
        <w:tc>
          <w:tcPr>
            <w:tcW w:w="2957" w:type="dxa"/>
            <w:vMerge/>
          </w:tcPr>
          <w:p w14:paraId="03097490" w14:textId="77777777" w:rsidR="00CE2C3C" w:rsidRPr="00A34597" w:rsidRDefault="00CE2C3C" w:rsidP="00A34597">
            <w:pPr>
              <w:spacing w:after="0" w:line="240" w:lineRule="auto"/>
              <w:rPr>
                <w:rFonts w:ascii="Arial" w:hAnsi="Arial" w:cs="Arial"/>
                <w:sz w:val="18"/>
                <w:szCs w:val="18"/>
              </w:rPr>
            </w:pPr>
          </w:p>
        </w:tc>
        <w:tc>
          <w:tcPr>
            <w:tcW w:w="2486" w:type="dxa"/>
          </w:tcPr>
          <w:p w14:paraId="03097491"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Pro kapacitní dílčí základ</w:t>
            </w:r>
          </w:p>
        </w:tc>
        <w:tc>
          <w:tcPr>
            <w:tcW w:w="1197" w:type="dxa"/>
            <w:vAlign w:val="center"/>
          </w:tcPr>
          <w:p w14:paraId="03097492"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Kč / l</w:t>
            </w:r>
          </w:p>
        </w:tc>
      </w:tr>
      <w:tr w:rsidR="009F7239" w:rsidRPr="00A34597" w14:paraId="03097496" w14:textId="77777777" w:rsidTr="00D1706C">
        <w:trPr>
          <w:trHeight w:val="20"/>
        </w:trPr>
        <w:tc>
          <w:tcPr>
            <w:tcW w:w="9067" w:type="dxa"/>
            <w:gridSpan w:val="4"/>
            <w:vAlign w:val="center"/>
          </w:tcPr>
          <w:p w14:paraId="03097494"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Obec v OZV stanovila poplatek za odkládání komunálního odpadu z </w:t>
            </w:r>
            <w:r w:rsidRPr="00A34597">
              <w:rPr>
                <w:rFonts w:ascii="Arial" w:hAnsi="Arial" w:cs="Arial"/>
                <w:sz w:val="18"/>
                <w:szCs w:val="18"/>
              </w:rPr>
              <w:t>nemovité věci, dílčí základ tohoto poplatku a minimální dílčí základ tohoto poplatku</w:t>
            </w:r>
          </w:p>
        </w:tc>
        <w:tc>
          <w:tcPr>
            <w:tcW w:w="1197" w:type="dxa"/>
            <w:vAlign w:val="center"/>
          </w:tcPr>
          <w:p w14:paraId="03097495"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98" w14:textId="77777777" w:rsidTr="00D1706C">
        <w:trPr>
          <w:trHeight w:val="20"/>
        </w:trPr>
        <w:tc>
          <w:tcPr>
            <w:tcW w:w="10264" w:type="dxa"/>
            <w:gridSpan w:val="5"/>
            <w:vAlign w:val="center"/>
          </w:tcPr>
          <w:p w14:paraId="03097497" w14:textId="77777777" w:rsidR="00CE2C3C" w:rsidRPr="00A34597" w:rsidRDefault="00884F36" w:rsidP="00A34597">
            <w:pPr>
              <w:spacing w:after="0" w:line="240" w:lineRule="auto"/>
              <w:jc w:val="center"/>
              <w:rPr>
                <w:rFonts w:ascii="Arial" w:hAnsi="Arial" w:cs="Arial"/>
                <w:b/>
                <w:sz w:val="18"/>
                <w:szCs w:val="18"/>
              </w:rPr>
            </w:pPr>
            <w:r w:rsidRPr="00A34597">
              <w:rPr>
                <w:rFonts w:ascii="Arial" w:hAnsi="Arial" w:cs="Arial"/>
                <w:b/>
                <w:sz w:val="18"/>
                <w:szCs w:val="18"/>
              </w:rPr>
              <w:t>Obec informuje plátce poplatku o hmotnosti nebo objemu směsného komunálního odpadu odloženého z nemovité věci</w:t>
            </w:r>
          </w:p>
        </w:tc>
      </w:tr>
      <w:tr w:rsidR="009F7239" w:rsidRPr="00A34597" w14:paraId="0309749B" w14:textId="77777777" w:rsidTr="00D1706C">
        <w:tc>
          <w:tcPr>
            <w:tcW w:w="9067" w:type="dxa"/>
            <w:gridSpan w:val="4"/>
            <w:vAlign w:val="center"/>
          </w:tcPr>
          <w:p w14:paraId="03097499"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 xml:space="preserve">Dopisem </w:t>
            </w:r>
          </w:p>
        </w:tc>
        <w:tc>
          <w:tcPr>
            <w:tcW w:w="1197" w:type="dxa"/>
            <w:vAlign w:val="center"/>
          </w:tcPr>
          <w:p w14:paraId="0309749A"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9E" w14:textId="77777777" w:rsidTr="00D1706C">
        <w:tc>
          <w:tcPr>
            <w:tcW w:w="9067" w:type="dxa"/>
            <w:gridSpan w:val="4"/>
            <w:vAlign w:val="center"/>
          </w:tcPr>
          <w:p w14:paraId="0309749C"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Elektronickou poštou</w:t>
            </w:r>
          </w:p>
        </w:tc>
        <w:tc>
          <w:tcPr>
            <w:tcW w:w="1197" w:type="dxa"/>
          </w:tcPr>
          <w:p w14:paraId="0309749D"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A1" w14:textId="77777777" w:rsidTr="00D1706C">
        <w:tc>
          <w:tcPr>
            <w:tcW w:w="9067" w:type="dxa"/>
            <w:gridSpan w:val="4"/>
            <w:vAlign w:val="center"/>
          </w:tcPr>
          <w:p w14:paraId="0309749F"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Letákem</w:t>
            </w:r>
          </w:p>
        </w:tc>
        <w:tc>
          <w:tcPr>
            <w:tcW w:w="1197" w:type="dxa"/>
          </w:tcPr>
          <w:p w14:paraId="030974A0"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A4" w14:textId="77777777" w:rsidTr="00D1706C">
        <w:tc>
          <w:tcPr>
            <w:tcW w:w="9067" w:type="dxa"/>
            <w:gridSpan w:val="4"/>
            <w:vAlign w:val="center"/>
          </w:tcPr>
          <w:p w14:paraId="030974A2"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Na internetových stránkách obce</w:t>
            </w:r>
          </w:p>
        </w:tc>
        <w:tc>
          <w:tcPr>
            <w:tcW w:w="1197" w:type="dxa"/>
          </w:tcPr>
          <w:p w14:paraId="030974A3"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A7" w14:textId="77777777" w:rsidTr="00D1706C">
        <w:tc>
          <w:tcPr>
            <w:tcW w:w="9067" w:type="dxa"/>
            <w:gridSpan w:val="4"/>
            <w:vAlign w:val="center"/>
          </w:tcPr>
          <w:p w14:paraId="030974A5"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Ve zpravodaji</w:t>
            </w:r>
          </w:p>
        </w:tc>
        <w:tc>
          <w:tcPr>
            <w:tcW w:w="1197" w:type="dxa"/>
          </w:tcPr>
          <w:p w14:paraId="030974A6"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AA" w14:textId="77777777" w:rsidTr="00D1706C">
        <w:tc>
          <w:tcPr>
            <w:tcW w:w="9067" w:type="dxa"/>
            <w:gridSpan w:val="4"/>
            <w:vAlign w:val="center"/>
          </w:tcPr>
          <w:p w14:paraId="030974A8"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V místním tisku</w:t>
            </w:r>
          </w:p>
        </w:tc>
        <w:tc>
          <w:tcPr>
            <w:tcW w:w="1197" w:type="dxa"/>
          </w:tcPr>
          <w:p w14:paraId="030974A9"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AD" w14:textId="77777777" w:rsidTr="00D1706C">
        <w:tc>
          <w:tcPr>
            <w:tcW w:w="9067" w:type="dxa"/>
            <w:gridSpan w:val="4"/>
            <w:vAlign w:val="center"/>
          </w:tcPr>
          <w:p w14:paraId="030974AB" w14:textId="77777777" w:rsidR="00CE2C3C" w:rsidRPr="00A34597" w:rsidRDefault="00884F36" w:rsidP="00A34597">
            <w:pPr>
              <w:spacing w:after="0" w:line="240" w:lineRule="auto"/>
              <w:rPr>
                <w:rFonts w:ascii="Arial" w:hAnsi="Arial" w:cs="Arial"/>
                <w:sz w:val="18"/>
                <w:szCs w:val="18"/>
              </w:rPr>
            </w:pPr>
            <w:r w:rsidRPr="00A34597">
              <w:rPr>
                <w:rFonts w:ascii="Arial" w:hAnsi="Arial" w:cs="Arial"/>
                <w:sz w:val="18"/>
                <w:szCs w:val="18"/>
              </w:rPr>
              <w:t>Jinak</w:t>
            </w:r>
          </w:p>
        </w:tc>
        <w:tc>
          <w:tcPr>
            <w:tcW w:w="1197" w:type="dxa"/>
          </w:tcPr>
          <w:p w14:paraId="030974AC" w14:textId="77777777" w:rsidR="00CE2C3C" w:rsidRPr="00A34597" w:rsidRDefault="00884F36" w:rsidP="00A34597">
            <w:pPr>
              <w:spacing w:after="0" w:line="240" w:lineRule="auto"/>
              <w:jc w:val="center"/>
              <w:rPr>
                <w:rFonts w:ascii="Arial" w:hAnsi="Arial" w:cs="Arial"/>
                <w:sz w:val="18"/>
                <w:szCs w:val="18"/>
              </w:rPr>
            </w:pPr>
            <w:r w:rsidRPr="00A34597">
              <w:rPr>
                <w:rFonts w:ascii="Arial" w:hAnsi="Arial" w:cs="Arial"/>
                <w:sz w:val="18"/>
                <w:szCs w:val="18"/>
              </w:rPr>
              <w:t>Ano / Ne</w:t>
            </w:r>
          </w:p>
        </w:tc>
      </w:tr>
      <w:tr w:rsidR="009F7239" w:rsidRPr="00A34597" w14:paraId="030974B0" w14:textId="77777777" w:rsidTr="00D1706C">
        <w:trPr>
          <w:trHeight w:val="517"/>
        </w:trPr>
        <w:tc>
          <w:tcPr>
            <w:tcW w:w="9067" w:type="dxa"/>
            <w:gridSpan w:val="4"/>
            <w:vAlign w:val="center"/>
          </w:tcPr>
          <w:p w14:paraId="030974AE" w14:textId="77777777" w:rsidR="00CE2C3C" w:rsidRPr="00A34597" w:rsidRDefault="00884F36" w:rsidP="00A34597">
            <w:pPr>
              <w:spacing w:after="0" w:line="240" w:lineRule="auto"/>
              <w:rPr>
                <w:rFonts w:ascii="Arial" w:hAnsi="Arial" w:cs="Arial"/>
                <w:b/>
                <w:sz w:val="18"/>
                <w:szCs w:val="18"/>
              </w:rPr>
            </w:pPr>
            <w:r w:rsidRPr="00A34597">
              <w:rPr>
                <w:rFonts w:ascii="Arial" w:hAnsi="Arial" w:cs="Arial"/>
                <w:b/>
                <w:sz w:val="18"/>
                <w:szCs w:val="18"/>
              </w:rPr>
              <w:t>Podíl poplatkových subjektů, kteří nezaplatili obci poplatek za komunální odpad</w:t>
            </w:r>
          </w:p>
        </w:tc>
        <w:tc>
          <w:tcPr>
            <w:tcW w:w="1197" w:type="dxa"/>
            <w:vAlign w:val="center"/>
          </w:tcPr>
          <w:p w14:paraId="030974AF" w14:textId="77777777" w:rsidR="00CE2C3C" w:rsidRPr="00A34597" w:rsidRDefault="00884F36" w:rsidP="00A34597">
            <w:pPr>
              <w:spacing w:after="0" w:line="240" w:lineRule="auto"/>
              <w:jc w:val="right"/>
              <w:rPr>
                <w:rFonts w:ascii="Arial" w:hAnsi="Arial" w:cs="Arial"/>
                <w:sz w:val="18"/>
                <w:szCs w:val="18"/>
              </w:rPr>
            </w:pPr>
            <w:r w:rsidRPr="00A34597">
              <w:rPr>
                <w:rFonts w:ascii="Arial" w:hAnsi="Arial" w:cs="Arial"/>
                <w:sz w:val="18"/>
                <w:szCs w:val="18"/>
              </w:rPr>
              <w:t>%</w:t>
            </w:r>
          </w:p>
        </w:tc>
      </w:tr>
    </w:tbl>
    <w:p w14:paraId="030974B1" w14:textId="77777777" w:rsidR="00CE2C3C" w:rsidRPr="00A34597" w:rsidRDefault="00CE2C3C" w:rsidP="00A34597">
      <w:pPr>
        <w:spacing w:after="0" w:line="240" w:lineRule="auto"/>
        <w:rPr>
          <w:rFonts w:ascii="Arial" w:hAnsi="Arial" w:cs="Arial"/>
          <w:sz w:val="20"/>
          <w:szCs w:val="20"/>
        </w:rPr>
      </w:pPr>
    </w:p>
    <w:p w14:paraId="030974B3"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Vysvětlivky:</w:t>
      </w:r>
    </w:p>
    <w:p w14:paraId="030974B4"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Pokud není uvedeno jinak, jsou údaje vztaženy ke konci ohlašovacího roku, tj. k 31. 12. </w:t>
      </w:r>
    </w:p>
    <w:p w14:paraId="030974B5"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List 5 zasílá obec pouze jednou, a to jako součást ročního hlášení souhrnných údajů z průběžné evidence (přílohy č. 13), ve kterém obec ohlašuje údaje o obecním systému nakládání s komunálními odpady. </w:t>
      </w:r>
    </w:p>
    <w:p w14:paraId="030974B6"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1</w:t>
      </w:r>
    </w:p>
    <w:p w14:paraId="030974B7"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Počet obyvatel obce</w:t>
      </w:r>
      <w:r w:rsidRPr="00A34597">
        <w:rPr>
          <w:rFonts w:ascii="Arial" w:hAnsi="Arial" w:cs="Arial"/>
          <w:sz w:val="16"/>
          <w:szCs w:val="16"/>
        </w:rPr>
        <w:t xml:space="preserve"> – uvede se počet obyvatel obce uvedený v bilanci obyvatel České republiky zpracované Českým statistickým úřadem k 1. lednu kalendářního roku bezprostředně předcházejícího roku, za který je ohlašováno, a který byl použit pro výpočet slevy za ukládání odpadů na skládku v daném roce.</w:t>
      </w:r>
    </w:p>
    <w:p w14:paraId="030974B8"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Počet obyvatel účastnících se obecního systému</w:t>
      </w:r>
      <w:r w:rsidRPr="00A34597">
        <w:rPr>
          <w:rFonts w:ascii="Arial" w:hAnsi="Arial" w:cs="Arial"/>
          <w:sz w:val="16"/>
          <w:szCs w:val="16"/>
        </w:rPr>
        <w:t xml:space="preserve"> – uvede se počet obyvatel, kteří jsou se svým odpadem zapojeni do obecního systému. Počet obyvatel účastnících se obecního systému v % dopočte informační systém.</w:t>
      </w:r>
    </w:p>
    <w:p w14:paraId="030974B9"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Počet původců (IČO) smluvně zapojených do obecního systému</w:t>
      </w:r>
      <w:r w:rsidRPr="00A34597">
        <w:rPr>
          <w:rFonts w:ascii="Arial" w:hAnsi="Arial" w:cs="Arial"/>
          <w:sz w:val="16"/>
          <w:szCs w:val="16"/>
        </w:rPr>
        <w:t xml:space="preserve"> – uvede se počet fyzických osob podnikajících a právnických osob na základě písemné smlouvy s obcí zapojených do obecního systému.</w:t>
      </w:r>
    </w:p>
    <w:p w14:paraId="030974BA"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Množství </w:t>
      </w:r>
      <w:r w:rsidRPr="00A34597">
        <w:rPr>
          <w:rFonts w:ascii="Arial" w:hAnsi="Arial" w:cs="Arial"/>
          <w:b/>
          <w:sz w:val="16"/>
          <w:szCs w:val="16"/>
        </w:rPr>
        <w:t>odpadů od původců smluvně zapojených do obecního systému</w:t>
      </w:r>
      <w:r w:rsidRPr="00A34597">
        <w:rPr>
          <w:rFonts w:ascii="Arial" w:hAnsi="Arial" w:cs="Arial"/>
          <w:sz w:val="16"/>
          <w:szCs w:val="16"/>
        </w:rPr>
        <w:t xml:space="preserve"> – uvede se skutečná nebo odhadnutá hmotnost odpadů, které pochází od zapojených fyzických osob podnikajících a právnických osob. </w:t>
      </w:r>
    </w:p>
    <w:p w14:paraId="030974BB"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Počet škol provádějících školní sběr využitelných složek komunálních odpadů v obci</w:t>
      </w:r>
      <w:r w:rsidRPr="00A34597">
        <w:rPr>
          <w:rFonts w:ascii="Arial" w:hAnsi="Arial" w:cs="Arial"/>
          <w:sz w:val="16"/>
          <w:szCs w:val="16"/>
        </w:rPr>
        <w:t xml:space="preserve"> – uvede se počet škol na území obce, které provádí školní sběr papíru</w:t>
      </w:r>
      <w:r w:rsidR="00CD2995" w:rsidRPr="00A34597">
        <w:rPr>
          <w:rFonts w:ascii="Arial" w:hAnsi="Arial" w:cs="Arial"/>
          <w:sz w:val="16"/>
          <w:szCs w:val="16"/>
        </w:rPr>
        <w:t>,</w:t>
      </w:r>
      <w:r w:rsidRPr="00A34597">
        <w:rPr>
          <w:rFonts w:ascii="Arial" w:hAnsi="Arial" w:cs="Arial"/>
          <w:sz w:val="16"/>
          <w:szCs w:val="16"/>
        </w:rPr>
        <w:t xml:space="preserve"> plastů nebo kovů. </w:t>
      </w:r>
    </w:p>
    <w:p w14:paraId="030974BC"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Obec má nastaven systém nakládání se stavebními odpady od občanů</w:t>
      </w:r>
      <w:r w:rsidRPr="00A34597">
        <w:rPr>
          <w:rFonts w:ascii="Arial" w:hAnsi="Arial" w:cs="Arial"/>
          <w:sz w:val="16"/>
          <w:szCs w:val="16"/>
        </w:rPr>
        <w:t xml:space="preserve"> – uvede se „Ano“ pokud má obec nastaven systém nakládání se stavebními odpady od občanů. V opačné případě se uvede „Ne“. </w:t>
      </w:r>
    </w:p>
    <w:p w14:paraId="030974BD"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Obec má nastaven limit na množství stavebních odpadů na občana a rok</w:t>
      </w:r>
      <w:r w:rsidRPr="00A34597">
        <w:rPr>
          <w:rFonts w:ascii="Arial" w:hAnsi="Arial" w:cs="Arial"/>
          <w:sz w:val="16"/>
          <w:szCs w:val="16"/>
        </w:rPr>
        <w:t xml:space="preserve"> – obec může zvolit hmotnostní limit stavebních odpadů na občana za rok, které zahrne do obecního systému. Uvede se tento hmotnostní limit v kg/obyv./rok.</w:t>
      </w:r>
    </w:p>
    <w:p w14:paraId="030974BE"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Obec sbírá movité věci v rámci předcházení vzniku odpadů</w:t>
      </w:r>
      <w:r w:rsidRPr="00A34597">
        <w:rPr>
          <w:rFonts w:ascii="Arial" w:hAnsi="Arial" w:cs="Arial"/>
          <w:sz w:val="16"/>
          <w:szCs w:val="16"/>
        </w:rPr>
        <w:t xml:space="preserve"> – uvede se „Ano“ pokud obec má zaveden sběr různých movitých věcí v režimu předcházení vzniku odpadů. V opačné případě se uvede „Ne“. </w:t>
      </w:r>
    </w:p>
    <w:p w14:paraId="030974BF"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Obec sbírá výrobky s ukončenou životností (VUŽ) jako službu pro výrobce (místa zpětného odběru v obci)</w:t>
      </w:r>
      <w:r w:rsidRPr="00A34597">
        <w:rPr>
          <w:rFonts w:ascii="Arial" w:hAnsi="Arial" w:cs="Arial"/>
          <w:sz w:val="16"/>
          <w:szCs w:val="16"/>
        </w:rPr>
        <w:t xml:space="preserve"> – uvede se „Ano“ pokud obec provádí službu pro výrobce a má na svém území zřízená místa zpětného odběru výrobků s ukončenou životností. V opačné případě se uvede „Ne“.</w:t>
      </w:r>
    </w:p>
    <w:p w14:paraId="030974C0"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Obec má obecně závaznou vyhlášku (OZV) k obecnímu systému sběru a nakládání s odpady</w:t>
      </w:r>
      <w:r w:rsidRPr="00A34597">
        <w:rPr>
          <w:rFonts w:ascii="Arial" w:hAnsi="Arial" w:cs="Arial"/>
          <w:sz w:val="16"/>
          <w:szCs w:val="16"/>
        </w:rPr>
        <w:t xml:space="preserve"> – uvede se „Ano“, pokud obec má stanovenu obecně závaznou vyhlášku pro obecní systém sběru a nakládání s odpady. V opačné případě se uvede „Ne“. </w:t>
      </w:r>
    </w:p>
    <w:p w14:paraId="030974C1" w14:textId="77777777" w:rsidR="00CE2C3C" w:rsidRPr="00A34597" w:rsidRDefault="00884F36" w:rsidP="00A34597">
      <w:pPr>
        <w:spacing w:after="0" w:line="240" w:lineRule="auto"/>
        <w:rPr>
          <w:rFonts w:ascii="Arial" w:hAnsi="Arial" w:cs="Arial"/>
          <w:sz w:val="16"/>
          <w:szCs w:val="16"/>
        </w:rPr>
      </w:pPr>
      <w:r w:rsidRPr="00A34597">
        <w:rPr>
          <w:rFonts w:ascii="Arial" w:hAnsi="Arial" w:cs="Arial"/>
          <w:b/>
          <w:sz w:val="16"/>
          <w:szCs w:val="16"/>
        </w:rPr>
        <w:t>Podíl odděleně soustřeďovaných recyklovatelných složek komunálního odpadu</w:t>
      </w:r>
      <w:r w:rsidRPr="00A34597">
        <w:rPr>
          <w:rFonts w:ascii="Arial" w:hAnsi="Arial" w:cs="Arial"/>
          <w:sz w:val="16"/>
          <w:szCs w:val="16"/>
        </w:rPr>
        <w:t xml:space="preserve"> – obec doloží plnění cíle. Uvede se podíl odděleně soustřeďovaných recyklovatelných složek komunálního odpadu v % vypočtený podle přílohy č. 18 k této vyhlášce. </w:t>
      </w:r>
    </w:p>
    <w:p w14:paraId="030974C2"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Internetová stránka (odkaz) na zveřejněnou OZV</w:t>
      </w:r>
      <w:r w:rsidRPr="00A34597">
        <w:rPr>
          <w:rFonts w:ascii="Arial" w:hAnsi="Arial" w:cs="Arial"/>
          <w:sz w:val="16"/>
          <w:szCs w:val="16"/>
        </w:rPr>
        <w:t xml:space="preserve"> – uvede se internetová adresa obce, na které je zveřejněna obecně závazná vyhláška pro obecní systém.</w:t>
      </w:r>
    </w:p>
    <w:p w14:paraId="030974C3"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Obec informuje občany o správném sběru a nakládání s odpady</w:t>
      </w:r>
      <w:r w:rsidRPr="00A34597">
        <w:rPr>
          <w:rFonts w:ascii="Arial" w:hAnsi="Arial" w:cs="Arial"/>
          <w:sz w:val="16"/>
          <w:szCs w:val="16"/>
        </w:rPr>
        <w:t xml:space="preserve"> – uvede se „Ano“ pokud obec různými způsoby informuje své občany o správném sběru a nakládání s odpady, například prostřednictvím internetových stránek, letáků nebo zpravodajů.  V opačné případě se uvede „Ne“. Dále se uvede konkrétní internetová adresa s těmito informacemi a název zpravodaje. </w:t>
      </w:r>
    </w:p>
    <w:p w14:paraId="030974C4"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Frekvence zveřejnění informací ve zpravodaji o správném sběru a nakládání s odpady</w:t>
      </w:r>
      <w:r w:rsidRPr="00A34597">
        <w:rPr>
          <w:rFonts w:ascii="Arial" w:hAnsi="Arial" w:cs="Arial"/>
          <w:sz w:val="16"/>
          <w:szCs w:val="16"/>
        </w:rPr>
        <w:t xml:space="preserve"> – uvede se, jak často se informace o sběru a nakládání s odpady ve zpravodaji zveřejňují, tedy měsíčně / čtvrtletně / ročně. Dále se uvede, v jakém počtu kusů, je vydáváno jedno číslo takového zpravodaje.  </w:t>
      </w:r>
    </w:p>
    <w:p w14:paraId="030974C5" w14:textId="77777777" w:rsidR="00CE2C3C" w:rsidRPr="00A34597" w:rsidRDefault="00CE2C3C" w:rsidP="00A34597">
      <w:pPr>
        <w:spacing w:after="0" w:line="240" w:lineRule="auto"/>
        <w:jc w:val="both"/>
        <w:rPr>
          <w:rFonts w:ascii="Arial" w:hAnsi="Arial" w:cs="Arial"/>
          <w:sz w:val="16"/>
          <w:szCs w:val="16"/>
        </w:rPr>
      </w:pPr>
    </w:p>
    <w:p w14:paraId="030974C6"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2</w:t>
      </w:r>
    </w:p>
    <w:p w14:paraId="030974C7"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Aktivity v oblasti předcházení vzniku odpadů</w:t>
      </w:r>
      <w:r w:rsidRPr="00A34597">
        <w:rPr>
          <w:rFonts w:ascii="Arial" w:hAnsi="Arial" w:cs="Arial"/>
          <w:sz w:val="16"/>
          <w:szCs w:val="16"/>
        </w:rPr>
        <w:t xml:space="preserve"> – uvede se „Ano“ pokud obec nebo i jiná organizace na území obce provádí aktivity v oblasti předcházení vzniku odpadů. Vybere se typ aktivity z nabízených možností a uvede se „Ano“. Pokud není prováděná činnost v nabízených možnostech, tak se uvede „Ano“ </w:t>
      </w:r>
      <w:r w:rsidRPr="00A34597">
        <w:rPr>
          <w:rFonts w:ascii="Arial" w:hAnsi="Arial" w:cs="Arial"/>
          <w:b/>
          <w:sz w:val="16"/>
          <w:szCs w:val="16"/>
        </w:rPr>
        <w:t xml:space="preserve">v položce „Jiné“ a tato činnost se blíže slovně specifikuje. </w:t>
      </w:r>
      <w:r w:rsidRPr="00A34597">
        <w:rPr>
          <w:rFonts w:ascii="Arial" w:hAnsi="Arial" w:cs="Arial"/>
          <w:bCs/>
          <w:sz w:val="16"/>
          <w:szCs w:val="16"/>
        </w:rPr>
        <w:t>V opačném případě se uvede „Ne“.</w:t>
      </w:r>
      <w:r w:rsidRPr="00A34597">
        <w:rPr>
          <w:rFonts w:ascii="Arial" w:hAnsi="Arial" w:cs="Arial"/>
          <w:b/>
          <w:sz w:val="16"/>
          <w:szCs w:val="16"/>
        </w:rPr>
        <w:t xml:space="preserve">   </w:t>
      </w:r>
    </w:p>
    <w:p w14:paraId="030974C8"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Aktivity, informování a motivace obyvatel ke zvyšování separace využitelných složek komunálních odpadů</w:t>
      </w:r>
      <w:r w:rsidRPr="00A34597">
        <w:rPr>
          <w:rFonts w:ascii="Arial" w:hAnsi="Arial" w:cs="Arial"/>
          <w:sz w:val="16"/>
          <w:szCs w:val="16"/>
        </w:rPr>
        <w:t xml:space="preserve"> – uvede se „Ano“, pokud obec provádí aktivity v oblasti poskytování informací a motivace obyvatel ke zvyšování tříděného sběru využitelných složek komunálních odpadů, Vybere se typ aktivity z nabízených možností a uvede se „Ano“. Pokud není prováděná činnost v nabízených možnostech, tak se uvede „Ano“ v položce „Jiné“ a tato činnost se blíže slovně specifikuje. </w:t>
      </w:r>
      <w:r w:rsidRPr="00A34597">
        <w:rPr>
          <w:rFonts w:ascii="Arial" w:hAnsi="Arial" w:cs="Arial"/>
          <w:bCs/>
          <w:sz w:val="16"/>
          <w:szCs w:val="16"/>
        </w:rPr>
        <w:t>V opačném případě se uvede „Ne“.</w:t>
      </w:r>
      <w:r w:rsidRPr="00A34597">
        <w:rPr>
          <w:rFonts w:ascii="Arial" w:hAnsi="Arial" w:cs="Arial"/>
          <w:b/>
          <w:sz w:val="16"/>
          <w:szCs w:val="16"/>
        </w:rPr>
        <w:t xml:space="preserve">  </w:t>
      </w:r>
      <w:r w:rsidRPr="00A34597">
        <w:rPr>
          <w:rFonts w:ascii="Arial" w:hAnsi="Arial" w:cs="Arial"/>
          <w:sz w:val="16"/>
          <w:szCs w:val="16"/>
        </w:rPr>
        <w:t xml:space="preserve">  </w:t>
      </w:r>
    </w:p>
    <w:p w14:paraId="030974C9" w14:textId="77777777" w:rsidR="00CE2C3C" w:rsidRPr="00A34597" w:rsidRDefault="00CE2C3C" w:rsidP="00A34597">
      <w:pPr>
        <w:spacing w:after="0" w:line="240" w:lineRule="auto"/>
        <w:jc w:val="both"/>
        <w:rPr>
          <w:rFonts w:ascii="Arial" w:hAnsi="Arial" w:cs="Arial"/>
          <w:sz w:val="16"/>
          <w:szCs w:val="16"/>
        </w:rPr>
      </w:pPr>
    </w:p>
    <w:p w14:paraId="030974CA"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3</w:t>
      </w:r>
    </w:p>
    <w:p w14:paraId="030974CB"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Systém sběru směsného komunálního odpadu a systém sběru využitelných složek</w:t>
      </w:r>
      <w:r w:rsidRPr="00A34597">
        <w:rPr>
          <w:rFonts w:ascii="Arial" w:hAnsi="Arial" w:cs="Arial"/>
          <w:sz w:val="16"/>
          <w:szCs w:val="16"/>
        </w:rPr>
        <w:t xml:space="preserve"> – uvedou se informace, jak je v obci sbírán směsný komunální odpad a využitelné složky (komodity). V řádcích jsou uvedeny jednotlivé sbírané odpady, například papír nebo směsný komunální odpad. </w:t>
      </w:r>
    </w:p>
    <w:p w14:paraId="030974CC"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U každé sbírané složky se uvede „Ano“, pokud je sbírána do nádob nebo pytlů. Pokud tato složka není sbírána, uvede se „Ne“. V případě nádobového sběru se uvede počet nádob. Informace se uvádějí o obecním systému včetně zapojených podnikatelských subjektů.</w:t>
      </w:r>
    </w:p>
    <w:p w14:paraId="030974CD"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U odděleného soustřeďování textilu v režimu předcházení vzniku odpadů se uvede „Ano“, pokud obec nebo i jiná organizace na území obce provádí tento sběr v rámci předcházení vzniku odpadů. Vybere se typ sběru do nádob nebo pytlů. </w:t>
      </w:r>
    </w:p>
    <w:p w14:paraId="030974CE" w14:textId="77777777" w:rsidR="00CE2C3C" w:rsidRPr="00A34597" w:rsidRDefault="00CE2C3C" w:rsidP="00A34597">
      <w:pPr>
        <w:spacing w:after="0" w:line="240" w:lineRule="auto"/>
        <w:jc w:val="both"/>
        <w:rPr>
          <w:rFonts w:ascii="Arial" w:hAnsi="Arial" w:cs="Arial"/>
          <w:sz w:val="16"/>
          <w:szCs w:val="16"/>
        </w:rPr>
      </w:pPr>
    </w:p>
    <w:p w14:paraId="030974CF"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4</w:t>
      </w:r>
    </w:p>
    <w:p w14:paraId="030974D0"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Společný sběr složek</w:t>
      </w:r>
      <w:r w:rsidRPr="00A34597">
        <w:rPr>
          <w:rFonts w:ascii="Arial" w:hAnsi="Arial" w:cs="Arial"/>
          <w:sz w:val="16"/>
          <w:szCs w:val="16"/>
        </w:rPr>
        <w:t xml:space="preserve"> – uvede se „Ano“ pokud je společně do jedné nádoby nebo pytle sbíráno více využitelných složek komunálních odpadů (komodit). Specifikují se společně do nádoby nebo pytle sbírané složky, vybere se například kompozitní nápojový karton/plasty, kov/ kompozitní a nápojový karton, plasty/kov.</w:t>
      </w:r>
    </w:p>
    <w:p w14:paraId="030974D1"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Sběrná síť </w:t>
      </w:r>
      <w:r w:rsidRPr="00A34597">
        <w:rPr>
          <w:rFonts w:ascii="Arial" w:hAnsi="Arial" w:cs="Arial"/>
          <w:bCs/>
          <w:sz w:val="16"/>
          <w:szCs w:val="16"/>
        </w:rPr>
        <w:t>–</w:t>
      </w:r>
      <w:r w:rsidRPr="00A34597">
        <w:rPr>
          <w:rFonts w:ascii="Arial" w:hAnsi="Arial" w:cs="Arial"/>
          <w:b/>
          <w:sz w:val="16"/>
          <w:szCs w:val="16"/>
        </w:rPr>
        <w:t xml:space="preserve"> </w:t>
      </w:r>
      <w:r w:rsidRPr="00A34597">
        <w:rPr>
          <w:rFonts w:ascii="Arial" w:hAnsi="Arial" w:cs="Arial"/>
          <w:sz w:val="16"/>
          <w:szCs w:val="16"/>
        </w:rPr>
        <w:t xml:space="preserve">specifikuje se sběrná síť. </w:t>
      </w:r>
    </w:p>
    <w:p w14:paraId="030974D2"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Počet </w:t>
      </w:r>
      <w:r w:rsidRPr="00A34597">
        <w:rPr>
          <w:rFonts w:ascii="Arial" w:hAnsi="Arial" w:cs="Arial"/>
          <w:b/>
          <w:sz w:val="16"/>
          <w:szCs w:val="16"/>
        </w:rPr>
        <w:t>sběrných stanovišť („hnízd“) na veřejném prostranství</w:t>
      </w:r>
      <w:r w:rsidRPr="00A34597">
        <w:rPr>
          <w:rFonts w:ascii="Arial" w:hAnsi="Arial" w:cs="Arial"/>
          <w:sz w:val="16"/>
          <w:szCs w:val="16"/>
        </w:rPr>
        <w:t xml:space="preserve"> (kontejnery na tříděný sběr využitelných složek) – uvede se počet stanovišť, na kterých jsou umístěny nádoby na tříděný odpad, a to bez ohledu na to, kolik nádob jednotlivá stanoviště (hnízda) obsahují. </w:t>
      </w:r>
    </w:p>
    <w:p w14:paraId="030974D3"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Počet nádob na tříděný sběr využitelných složek</w:t>
      </w:r>
      <w:r w:rsidRPr="00A34597">
        <w:rPr>
          <w:rFonts w:ascii="Arial" w:hAnsi="Arial" w:cs="Arial"/>
          <w:sz w:val="16"/>
          <w:szCs w:val="16"/>
        </w:rPr>
        <w:t xml:space="preserve"> pro jednotlivé rodinné / bytové domy (individuálně pro domácnosti) – uvede se počet nádob, které jsou určeny ke sběru odpadů pro domácnosti, například rodinné domy nebo vchody v bytových domech. Občané mají nádoby většinou umístěné na vlastním pozemku u domů, a proto nejsou veřejně přístupné. Tento systém většinou bývá zaveden na části území obce.  </w:t>
      </w:r>
    </w:p>
    <w:p w14:paraId="030974D4"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 xml:space="preserve">Školní sběr na školách </w:t>
      </w:r>
      <w:r w:rsidRPr="00A34597">
        <w:rPr>
          <w:rFonts w:ascii="Arial" w:hAnsi="Arial" w:cs="Arial"/>
          <w:bCs/>
          <w:sz w:val="16"/>
          <w:szCs w:val="16"/>
        </w:rPr>
        <w:t>–</w:t>
      </w:r>
      <w:r w:rsidRPr="00A34597">
        <w:rPr>
          <w:rFonts w:ascii="Arial" w:hAnsi="Arial" w:cs="Arial"/>
          <w:sz w:val="16"/>
          <w:szCs w:val="16"/>
        </w:rPr>
        <w:t xml:space="preserve"> v obci zajištuje škola místo k odkládání vybraných složek komunálních odpadů.</w:t>
      </w:r>
      <w:r w:rsidRPr="00A34597">
        <w:rPr>
          <w:rFonts w:ascii="Arial" w:hAnsi="Arial" w:cs="Arial"/>
          <w:b/>
          <w:sz w:val="16"/>
          <w:szCs w:val="16"/>
        </w:rPr>
        <w:t xml:space="preserve"> </w:t>
      </w:r>
      <w:r w:rsidRPr="00A34597">
        <w:rPr>
          <w:rFonts w:ascii="Arial" w:eastAsia="Calibri" w:hAnsi="Arial" w:cs="Arial"/>
          <w:sz w:val="16"/>
          <w:szCs w:val="16"/>
        </w:rPr>
        <w:t xml:space="preserve">Škola může od žáků nebo studentů přebírat odpady papíru, plastů a kovů z domácností. </w:t>
      </w:r>
      <w:r w:rsidRPr="00A34597">
        <w:rPr>
          <w:rFonts w:ascii="Arial" w:hAnsi="Arial" w:cs="Arial"/>
          <w:sz w:val="16"/>
          <w:szCs w:val="16"/>
        </w:rPr>
        <w:t xml:space="preserve">Uvede se „Ano“ pokud na území obce školy provádí školní sběr. Pokud škola sbírá příslušnou využitelnou složku např. papír – uvede se „Ano“, v případě, že ji nesbírá, uvede se „Ne“. Množství – uvede se hmotnost sebrané komodity, tedy papír, plasty nebo kovy za rok v tunách.    </w:t>
      </w:r>
    </w:p>
    <w:p w14:paraId="030974D5"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Komunální odpady předané fyzickými osobami do zařízení pro nakládání s odpady (zejména ke sběru odpadů – „sběrny“) nezahrnutých do obecního systému, tj. mimo obecní systém </w:t>
      </w:r>
      <w:r w:rsidRPr="00A34597">
        <w:rPr>
          <w:rFonts w:ascii="Arial" w:hAnsi="Arial" w:cs="Arial"/>
          <w:sz w:val="16"/>
          <w:szCs w:val="16"/>
        </w:rPr>
        <w:t>–</w:t>
      </w:r>
      <w:r w:rsidRPr="00A34597">
        <w:rPr>
          <w:rFonts w:ascii="Arial" w:hAnsi="Arial" w:cs="Arial"/>
          <w:b/>
          <w:sz w:val="16"/>
          <w:szCs w:val="16"/>
        </w:rPr>
        <w:t xml:space="preserve"> </w:t>
      </w:r>
      <w:r w:rsidRPr="00A34597">
        <w:rPr>
          <w:rFonts w:ascii="Arial" w:hAnsi="Arial" w:cs="Arial"/>
          <w:sz w:val="16"/>
          <w:szCs w:val="16"/>
        </w:rPr>
        <w:t xml:space="preserve">uvedou se informace o množství odpadů předaných občany příslušné obce do zařízení pro nakládání s odpady nezahrnutých do obecního systému, tj. mimo obecní systém. </w:t>
      </w:r>
    </w:p>
    <w:p w14:paraId="030974D6"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Množství komunálních odpadů od občanů</w:t>
      </w:r>
      <w:r w:rsidRPr="00A34597">
        <w:rPr>
          <w:rFonts w:ascii="Arial" w:hAnsi="Arial" w:cs="Arial"/>
          <w:sz w:val="16"/>
          <w:szCs w:val="16"/>
        </w:rPr>
        <w:t xml:space="preserve"> </w:t>
      </w:r>
      <w:r w:rsidRPr="00A34597">
        <w:rPr>
          <w:rFonts w:ascii="Arial" w:hAnsi="Arial" w:cs="Arial"/>
          <w:bCs/>
          <w:sz w:val="16"/>
          <w:szCs w:val="16"/>
        </w:rPr>
        <w:t>–</w:t>
      </w:r>
      <w:r w:rsidRPr="00A34597">
        <w:rPr>
          <w:rFonts w:ascii="Arial" w:hAnsi="Arial" w:cs="Arial"/>
          <w:sz w:val="16"/>
          <w:szCs w:val="16"/>
        </w:rPr>
        <w:t xml:space="preserve"> pro jednotlivé odpady, tedy samostatně papír, samostatně kompozitní a nápojový karton, plasty, sklo, a kovy, se uvede množství, které v daném roce občané obce předali do zařízení mimo systém obce v tunách.</w:t>
      </w:r>
    </w:p>
    <w:p w14:paraId="030974D7"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 </w:t>
      </w:r>
    </w:p>
    <w:p w14:paraId="030974D8"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 xml:space="preserve">Tabulka č. 5  </w:t>
      </w:r>
    </w:p>
    <w:p w14:paraId="030974D9"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Sběrné dvory, sběrná místa pro odpad, místa zpětného odběru VUŽ (výrobků s ukončenou životností) a další způsoby sběru odpadů </w:t>
      </w:r>
      <w:r w:rsidRPr="00A34597">
        <w:rPr>
          <w:rFonts w:ascii="Arial" w:hAnsi="Arial" w:cs="Arial"/>
          <w:sz w:val="16"/>
          <w:szCs w:val="16"/>
        </w:rPr>
        <w:t>– specifikují se způsoby sběru odpadů v obci. Obec uvede jak místa zajištěná obcí / městem, tak jednotlivými městskými částmi.</w:t>
      </w:r>
    </w:p>
    <w:p w14:paraId="030974DA"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 xml:space="preserve">Sběrné místo obce (sběrný dvůr), (nepovolené zařízení podle zákona) </w:t>
      </w:r>
      <w:r w:rsidRPr="00A34597">
        <w:rPr>
          <w:rFonts w:ascii="Arial" w:hAnsi="Arial" w:cs="Arial"/>
          <w:sz w:val="16"/>
          <w:szCs w:val="16"/>
        </w:rPr>
        <w:t>–</w:t>
      </w:r>
      <w:r w:rsidRPr="00A34597">
        <w:rPr>
          <w:rFonts w:ascii="Arial" w:hAnsi="Arial" w:cs="Arial"/>
          <w:b/>
          <w:sz w:val="16"/>
          <w:szCs w:val="16"/>
        </w:rPr>
        <w:t xml:space="preserve"> </w:t>
      </w:r>
      <w:r w:rsidRPr="00A34597">
        <w:rPr>
          <w:rFonts w:ascii="Arial" w:hAnsi="Arial" w:cs="Arial"/>
          <w:sz w:val="16"/>
          <w:szCs w:val="16"/>
        </w:rPr>
        <w:t xml:space="preserve">sběrné místo zřízené obcí, je v rámci obecního systému určeno k odkládání odpadů od občanů. Nejedná se o stanoviště kontejnerů na tříděný sběr (sběrné hnízdo). Sběrné místo může mít podobu sběrného dvora, tedy může jít například o oplocený, uzamčený objekt. Sběrné místo slouží pouze občanům obce a subjektům zapojeným do obecního systému. Uvede se počet sběrných míst v obci (v obecním systému) a jejich identifikace pomocí GPS </w:t>
      </w:r>
      <w:r w:rsidRPr="00A34597">
        <w:rPr>
          <w:rFonts w:ascii="Arial" w:hAnsi="Arial" w:cs="Arial"/>
          <w:sz w:val="16"/>
          <w:szCs w:val="16"/>
        </w:rPr>
        <w:lastRenderedPageBreak/>
        <w:t>souřadnic. Uvede se zeměpisná šířka a délka středu místa ohlašovaného sběrného mí</w:t>
      </w:r>
      <w:r w:rsidRPr="00A34597">
        <w:rPr>
          <w:rFonts w:ascii="Arial" w:hAnsi="Arial" w:cs="Arial"/>
          <w:sz w:val="16"/>
          <w:szCs w:val="16"/>
        </w:rPr>
        <w:t xml:space="preserve">sta ve formátu DD MM SS.sss, uvedená v souřadnicovém systému WGS 84 (World Geodetic System) používaná běžně přístroji Globálního polohového systému (GPS).   </w:t>
      </w:r>
      <w:r w:rsidRPr="00A34597">
        <w:rPr>
          <w:rFonts w:ascii="Arial" w:hAnsi="Arial" w:cs="Arial"/>
          <w:b/>
          <w:sz w:val="16"/>
          <w:szCs w:val="16"/>
        </w:rPr>
        <w:t xml:space="preserve">  </w:t>
      </w:r>
    </w:p>
    <w:p w14:paraId="030974DB"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 xml:space="preserve">Sběrný dvůr obce (obecní zařízení), (povolené zařízení podle zákona) </w:t>
      </w:r>
      <w:r w:rsidRPr="00A34597">
        <w:rPr>
          <w:rFonts w:ascii="Arial" w:hAnsi="Arial" w:cs="Arial"/>
          <w:sz w:val="16"/>
          <w:szCs w:val="16"/>
        </w:rPr>
        <w:t>–</w:t>
      </w:r>
      <w:r w:rsidRPr="00A34597">
        <w:rPr>
          <w:rFonts w:ascii="Arial" w:hAnsi="Arial" w:cs="Arial"/>
          <w:b/>
          <w:sz w:val="16"/>
          <w:szCs w:val="16"/>
        </w:rPr>
        <w:t xml:space="preserve"> </w:t>
      </w:r>
      <w:r w:rsidRPr="00A34597">
        <w:rPr>
          <w:rFonts w:ascii="Arial" w:hAnsi="Arial" w:cs="Arial"/>
          <w:sz w:val="16"/>
          <w:szCs w:val="16"/>
        </w:rPr>
        <w:t xml:space="preserve">je zařízení ke sběru odpadů označované jako sběrný dvůr, jehož provoz je povolen příslušným krajským úřadem. Podmínky jeho provozu stanovuje schválený provozní řád. Provozovatelem sběrného dvora je obec. Sběrný dvůr je v obecním systému, takže slouží občanům obce a subjektům zapojeným do obecního systému a eventuálně dalším. Uvede se počet sběrných dvorů (povolených zařízení) v obecním systému v obci a jejich identifikace pomocí IČZ (identifikačního čísla zařízení).  </w:t>
      </w:r>
      <w:r w:rsidRPr="00A34597">
        <w:rPr>
          <w:rFonts w:ascii="Arial" w:hAnsi="Arial" w:cs="Arial"/>
          <w:b/>
          <w:sz w:val="16"/>
          <w:szCs w:val="16"/>
        </w:rPr>
        <w:t xml:space="preserve">  </w:t>
      </w:r>
    </w:p>
    <w:p w14:paraId="030974DC"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Sběrný dvůr (zahrnutý do obecního systému), (povolené zařízení podle zákona</w:t>
      </w:r>
      <w:r w:rsidRPr="00A34597">
        <w:rPr>
          <w:rFonts w:ascii="Arial" w:hAnsi="Arial" w:cs="Arial"/>
          <w:sz w:val="16"/>
          <w:szCs w:val="16"/>
        </w:rPr>
        <w:t>) – je zařízení ke sběru odpadů označované jako sběrný dvůr, které má podle zákona ke svému provozu uděleno povolení příslušného krajského úřadu. Podmínky jeho provozu stanovuje schválený provozní řád. Provozovatelem sběrného dvora není obec podávající roční hlášení. Sběrný dvůr je zahrnut do obecního systému, takže slouží občanům obce a subjektům zapojeným do obecního systému a eventuálně dalším. Uvede se počet sběrných dvorů (povolených zařízení) zahrnutých do obecního systému obce a jejich identifikace p</w:t>
      </w:r>
      <w:r w:rsidRPr="00A34597">
        <w:rPr>
          <w:rFonts w:ascii="Arial" w:hAnsi="Arial" w:cs="Arial"/>
          <w:sz w:val="16"/>
          <w:szCs w:val="16"/>
        </w:rPr>
        <w:t xml:space="preserve">omocí IČZ (identifikačního čísla zařízení). Pokud je tento sběrný dvůr umístěn v jiné obci, a na základě dohody s touto jinou obcí slouží občanům obce podávající roční hlášení, tak se uvede „Ano“ u položky „Umístěn v jiné obci“.     </w:t>
      </w:r>
    </w:p>
    <w:p w14:paraId="030974DD"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Zařízení ke sběru odpadů („sběrna“) (zahrnuté do obecního systému povolené zařízení podle zákona) </w:t>
      </w:r>
      <w:r w:rsidRPr="00A34597">
        <w:rPr>
          <w:rFonts w:ascii="Arial" w:hAnsi="Arial" w:cs="Arial"/>
          <w:bCs/>
          <w:sz w:val="16"/>
          <w:szCs w:val="16"/>
        </w:rPr>
        <w:t>–</w:t>
      </w:r>
      <w:r w:rsidRPr="00A34597">
        <w:rPr>
          <w:rFonts w:ascii="Arial" w:hAnsi="Arial" w:cs="Arial"/>
          <w:sz w:val="16"/>
          <w:szCs w:val="16"/>
        </w:rPr>
        <w:t xml:space="preserve"> je zařízení ke sběru odpadů, které má podle zákona ke svému provozu uděleno povolení příslušného krajského úřadu. Podmínky jeho provozu stanovuje schválený provozní řád. Toto zařízení je zahrnuto do obecního systému a slouží občanům obce a subjektům zapojeným do obecního systému k odkládání svých odpadů. Uvede se počet zařízení ke sběru odpadů („sběren“) v obecním systému obce a jejich identifikace pomocí IČZ (identifikačního čísla zařízení).</w:t>
      </w:r>
    </w:p>
    <w:p w14:paraId="030974DE"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Mobilní sběr </w:t>
      </w:r>
      <w:r w:rsidRPr="00A34597">
        <w:rPr>
          <w:rFonts w:ascii="Arial" w:hAnsi="Arial" w:cs="Arial"/>
          <w:sz w:val="16"/>
          <w:szCs w:val="16"/>
        </w:rPr>
        <w:t>–</w:t>
      </w:r>
      <w:r w:rsidRPr="00A34597">
        <w:rPr>
          <w:rFonts w:ascii="Arial" w:hAnsi="Arial" w:cs="Arial"/>
          <w:b/>
          <w:sz w:val="16"/>
          <w:szCs w:val="16"/>
        </w:rPr>
        <w:t xml:space="preserve"> </w:t>
      </w:r>
      <w:r w:rsidRPr="00A34597">
        <w:rPr>
          <w:rFonts w:ascii="Arial" w:hAnsi="Arial" w:cs="Arial"/>
          <w:sz w:val="16"/>
          <w:szCs w:val="16"/>
        </w:rPr>
        <w:t xml:space="preserve">je způsob sběru odpadů, kdy mobilní zařízení ke sběru odpadů je několikrát za rok přistaveno v obci a občané do něho přinášejí své odpady. Uvede se počet uskutečněných mobilních sběrů odpadů v obci za rok.   </w:t>
      </w:r>
    </w:p>
    <w:p w14:paraId="030974DF"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Jiný</w:t>
      </w:r>
      <w:r w:rsidRPr="00A34597">
        <w:rPr>
          <w:rFonts w:ascii="Arial" w:hAnsi="Arial" w:cs="Arial"/>
          <w:sz w:val="16"/>
          <w:szCs w:val="16"/>
        </w:rPr>
        <w:t xml:space="preserve"> – pokud je v obci zaveden jiný způsob sběru odpadů od občanů, tak se v poli „Identifikace“ slovním popisem uvede, o jaký sběr se jedná. </w:t>
      </w:r>
      <w:r w:rsidRPr="00A34597">
        <w:rPr>
          <w:rFonts w:ascii="Arial" w:hAnsi="Arial" w:cs="Arial"/>
          <w:b/>
          <w:sz w:val="16"/>
          <w:szCs w:val="16"/>
        </w:rPr>
        <w:t xml:space="preserve"> </w:t>
      </w:r>
    </w:p>
    <w:p w14:paraId="030974E0"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Šedá pole se nevyplňují.</w:t>
      </w:r>
    </w:p>
    <w:p w14:paraId="030974E1"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U jednotlivých sbíraných složek se uvede pomocí „Ano“ jakým způsobem jsou sbírány. </w:t>
      </w:r>
    </w:p>
    <w:p w14:paraId="030974E2"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Papír, plast, sklo, kompozitní a nápojový karton – uvede se „Ano“, pokud aspoň jeden druh z vyjmenovaných odpadů je daným způsobem soustřeďován. </w:t>
      </w:r>
    </w:p>
    <w:p w14:paraId="030974E3"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bCs/>
          <w:sz w:val="16"/>
          <w:szCs w:val="16"/>
        </w:rPr>
        <w:t>Textil (v režimu odpadů)</w:t>
      </w:r>
      <w:r w:rsidRPr="00A34597">
        <w:rPr>
          <w:rFonts w:ascii="Arial" w:hAnsi="Arial" w:cs="Arial"/>
          <w:sz w:val="16"/>
          <w:szCs w:val="16"/>
        </w:rPr>
        <w:t xml:space="preserve"> – textil je v obci sbírán v režimu odpadů. Textil může být připraven k opětovnému použití, recyklován, využit nebo odstraněn. K jednotlivým odpadům se vyplní příslušná pole podle způsobu jejich sběru.  </w:t>
      </w:r>
    </w:p>
    <w:p w14:paraId="030974E4"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bCs/>
          <w:sz w:val="16"/>
          <w:szCs w:val="16"/>
        </w:rPr>
        <w:t>Textil (v režimu předcházení vzniku odpadů)</w:t>
      </w:r>
      <w:r w:rsidRPr="00A34597">
        <w:rPr>
          <w:rFonts w:ascii="Arial" w:hAnsi="Arial" w:cs="Arial"/>
          <w:sz w:val="16"/>
          <w:szCs w:val="16"/>
        </w:rPr>
        <w:t xml:space="preserve"> – u odděleného soustřeďování textilu v režimu předcházení vzniku odpadů se uvede do příslušné kolonky „Ano“ pokud obec nebo i jiná organizace na území obce provádí tento sběr v rámci předcházení vzniku odpadů. Textil je v obci sbírán v režimu předcházení vzniku odpadů pro darování a charitativní účely. Uvede se množství</w:t>
      </w:r>
      <w:r w:rsidR="00CD2995" w:rsidRPr="00A34597">
        <w:rPr>
          <w:rFonts w:ascii="Arial" w:hAnsi="Arial" w:cs="Arial"/>
          <w:sz w:val="16"/>
          <w:szCs w:val="16"/>
        </w:rPr>
        <w:t xml:space="preserve"> </w:t>
      </w:r>
      <w:r w:rsidRPr="00A34597">
        <w:rPr>
          <w:rFonts w:ascii="Arial" w:hAnsi="Arial" w:cs="Arial"/>
          <w:sz w:val="16"/>
          <w:szCs w:val="16"/>
        </w:rPr>
        <w:t xml:space="preserve">takto sbíraného textilu za rok, tj. hmotnost textilu sebraného v obci v režimu předcházení vzniku odpadů v tunách.     </w:t>
      </w:r>
    </w:p>
    <w:p w14:paraId="030974E5" w14:textId="77777777" w:rsidR="007903F9" w:rsidRDefault="00884F36" w:rsidP="00A34597">
      <w:pPr>
        <w:spacing w:after="0" w:line="240" w:lineRule="auto"/>
        <w:jc w:val="both"/>
        <w:rPr>
          <w:rFonts w:ascii="Arial" w:eastAsia="Calibri" w:hAnsi="Arial" w:cs="Arial"/>
          <w:sz w:val="16"/>
          <w:szCs w:val="16"/>
        </w:rPr>
      </w:pPr>
      <w:r w:rsidRPr="00A34597">
        <w:rPr>
          <w:rFonts w:ascii="Arial" w:eastAsia="Calibri" w:hAnsi="Arial" w:cs="Arial"/>
          <w:b/>
          <w:bCs/>
          <w:sz w:val="16"/>
          <w:szCs w:val="16"/>
        </w:rPr>
        <w:t xml:space="preserve">Zpětný odběr výrobků s ukončenou životností (místa zpětného odběru) – </w:t>
      </w:r>
      <w:r w:rsidRPr="00A34597">
        <w:rPr>
          <w:rFonts w:ascii="Arial" w:eastAsia="Calibri" w:hAnsi="Arial" w:cs="Arial"/>
          <w:sz w:val="16"/>
          <w:szCs w:val="16"/>
        </w:rPr>
        <w:t xml:space="preserve">uvede se, zda jsou v obci zřízena místa pro zpětný odběr výrobků s ukončenou životností a vyberou se způsoby zpětně odebíraných výrobků s ukončenou životností, tedy odpadní elektrozařízení, baterie a pneumatiky. </w:t>
      </w:r>
    </w:p>
    <w:p w14:paraId="667E8268" w14:textId="77777777" w:rsidR="00D1706C" w:rsidRPr="00D1706C" w:rsidRDefault="00D1706C" w:rsidP="00D1706C">
      <w:pPr>
        <w:jc w:val="center"/>
        <w:rPr>
          <w:rFonts w:ascii="Arial" w:eastAsia="Calibri" w:hAnsi="Arial" w:cs="Arial"/>
          <w:sz w:val="16"/>
          <w:szCs w:val="16"/>
        </w:rPr>
      </w:pPr>
    </w:p>
    <w:p w14:paraId="030974E6" w14:textId="77777777" w:rsidR="007903F9" w:rsidRPr="00A34597" w:rsidRDefault="00884F36" w:rsidP="00A34597">
      <w:pPr>
        <w:spacing w:after="0" w:line="240" w:lineRule="auto"/>
        <w:jc w:val="both"/>
        <w:rPr>
          <w:rFonts w:ascii="Arial" w:eastAsia="Calibri" w:hAnsi="Arial" w:cs="Arial"/>
          <w:sz w:val="16"/>
          <w:szCs w:val="16"/>
        </w:rPr>
      </w:pPr>
      <w:r w:rsidRPr="00A34597">
        <w:rPr>
          <w:rFonts w:ascii="Arial" w:eastAsia="Calibri" w:hAnsi="Arial" w:cs="Arial"/>
          <w:b/>
          <w:bCs/>
          <w:sz w:val="16"/>
          <w:szCs w:val="16"/>
        </w:rPr>
        <w:t xml:space="preserve">Množství celkem (t) – </w:t>
      </w:r>
      <w:r w:rsidRPr="00A34597">
        <w:rPr>
          <w:rFonts w:ascii="Arial" w:eastAsia="Calibri" w:hAnsi="Arial" w:cs="Arial"/>
          <w:sz w:val="16"/>
          <w:szCs w:val="16"/>
        </w:rPr>
        <w:t xml:space="preserve">uvede se celkové množství v tunách za rok zpětně odebraných výrobků s ukončenou životností v místech zpětného odběru zřízených v obci, s rozlišením množství (t/rok) pro odpadní elektrozařízení, baterie a pneumatiky. </w:t>
      </w:r>
    </w:p>
    <w:p w14:paraId="030974E7" w14:textId="77777777" w:rsidR="00CE2C3C" w:rsidRPr="00A34597" w:rsidRDefault="00CE2C3C" w:rsidP="00A34597">
      <w:pPr>
        <w:spacing w:after="0" w:line="240" w:lineRule="auto"/>
        <w:jc w:val="both"/>
        <w:rPr>
          <w:rFonts w:ascii="Arial" w:hAnsi="Arial" w:cs="Arial"/>
          <w:sz w:val="16"/>
          <w:szCs w:val="16"/>
        </w:rPr>
      </w:pPr>
    </w:p>
    <w:p w14:paraId="030974E8"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6</w:t>
      </w:r>
    </w:p>
    <w:p w14:paraId="030974E9"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Svoz odpadu zajištěn – </w:t>
      </w:r>
      <w:r w:rsidRPr="00A34597">
        <w:rPr>
          <w:rFonts w:ascii="Arial" w:hAnsi="Arial" w:cs="Arial"/>
          <w:sz w:val="16"/>
          <w:szCs w:val="16"/>
        </w:rPr>
        <w:t xml:space="preserve">uvede se pomocí „Ano“, zda je svoz složek tříděného sběru a svoz směsného komunálního odpadu zajištěn jako přeprava odpadů (svoz z obce do zařízení pro nakládání s odpady) nebo jako mobilní sběr (svozový prostředek jede a sbírá odpad v obci a následně v několika dalších obcích).    </w:t>
      </w:r>
    </w:p>
    <w:p w14:paraId="030974EA"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Stanovení hmotnosti odpadu při svozu –</w:t>
      </w:r>
      <w:r w:rsidRPr="00A34597">
        <w:rPr>
          <w:rFonts w:ascii="Arial" w:hAnsi="Arial" w:cs="Arial"/>
          <w:sz w:val="16"/>
          <w:szCs w:val="16"/>
        </w:rPr>
        <w:t xml:space="preserve"> uvede se pomocí „Ano“ způsob stanovení hmotnosti odpadu při svozu složek tříděného sběru a svozu směsného komunálního odpadu. Možné způsoby jsou: zvážení vozidla / odpadu v zařízení pro nakládání s odpady nebo vozidlo je vybaveno váhou na nástavbě a dokáže zvážit hmotnost odpadů každé obce zvlášť nebo vozidlo je vybaveno váhou na vyklápěči a váží každou nádobu zvlášť. Dalším způsobem je ruční vážení jednotlivých pytlů s odpadem. </w:t>
      </w:r>
    </w:p>
    <w:p w14:paraId="030974EB"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Vážení spojené s identifikací, například čipy – uvede se „Ano“ v případě, že obec používá systém identifikace nádob na tříděný sběr, nebo pytlů s tříděným sběrem pomocí čárových kódů, čipů nebo jiných moderních technických prostředků. </w:t>
      </w:r>
    </w:p>
    <w:p w14:paraId="030974EC"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Jinak – pokud v obci probíhá vážení odpadů jinak, uvede se „Ano“ a v dalším řádku se slovně specifikuje, o jaký způsob se jedná.    </w:t>
      </w:r>
    </w:p>
    <w:p w14:paraId="030974ED"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V případě více vyhovujících tvrzení u specifikace svozu a stanovení hmotnosti odpadu, lze uvést více odpovědí „Ano“.  </w:t>
      </w:r>
    </w:p>
    <w:p w14:paraId="030974EE" w14:textId="77777777" w:rsidR="00CE2C3C" w:rsidRPr="00A34597" w:rsidRDefault="00CE2C3C" w:rsidP="00A34597">
      <w:pPr>
        <w:spacing w:after="0" w:line="240" w:lineRule="auto"/>
        <w:jc w:val="both"/>
        <w:rPr>
          <w:rFonts w:ascii="Arial" w:hAnsi="Arial" w:cs="Arial"/>
          <w:sz w:val="16"/>
          <w:szCs w:val="16"/>
        </w:rPr>
      </w:pPr>
    </w:p>
    <w:p w14:paraId="030974EF"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lastRenderedPageBreak/>
        <w:t>Tabulka č. 7</w:t>
      </w:r>
    </w:p>
    <w:p w14:paraId="030974F0"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Předcházení vzniku biologického odpadu a sběr a zpracování rostlinných zbytků</w:t>
      </w:r>
      <w:r w:rsidRPr="00A34597">
        <w:rPr>
          <w:rFonts w:ascii="Arial" w:hAnsi="Arial" w:cs="Arial"/>
          <w:sz w:val="16"/>
          <w:szCs w:val="16"/>
        </w:rPr>
        <w:t xml:space="preserve"> </w:t>
      </w:r>
      <w:r w:rsidRPr="00A34597">
        <w:rPr>
          <w:rFonts w:ascii="Arial" w:hAnsi="Arial" w:cs="Arial"/>
          <w:b/>
          <w:sz w:val="16"/>
          <w:szCs w:val="16"/>
        </w:rPr>
        <w:t>–</w:t>
      </w:r>
      <w:r w:rsidRPr="00A34597">
        <w:rPr>
          <w:rFonts w:ascii="Arial" w:hAnsi="Arial" w:cs="Arial"/>
          <w:sz w:val="16"/>
          <w:szCs w:val="16"/>
        </w:rPr>
        <w:t xml:space="preserve"> poskytnou se informace o aktivitách v oblasti předcházení vzniku biologických odpadů, uvede se, jakým způsobem jsou jednotlivé druhy rostlinných zbytků, tedy rostlinné materiály z údržby zeleně, rostlinné materiály ze zahrad občanů a rostlinné materiály z domácností občanů, sbírány a zpracovány. Uvede se „Ano“, pokud jsou rostlinné materiály kompostovány v domácích nebo komunitních kompostérech občany nebo v komunitní kompostárně, v opačném případě se uvede „Ne“. </w:t>
      </w:r>
    </w:p>
    <w:p w14:paraId="030974F1"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Zpracování rostlinných zbytků domácím kompostováním a komunitním kompostováním </w:t>
      </w:r>
      <w:r w:rsidRPr="00A34597">
        <w:rPr>
          <w:rFonts w:ascii="Arial" w:hAnsi="Arial" w:cs="Arial"/>
          <w:sz w:val="16"/>
          <w:szCs w:val="16"/>
        </w:rPr>
        <w:t xml:space="preserve">– uvedou se informace ke zpracování rostlinných zbytků.  </w:t>
      </w:r>
    </w:p>
    <w:p w14:paraId="030974F2"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bCs/>
          <w:sz w:val="16"/>
          <w:szCs w:val="16"/>
        </w:rPr>
        <w:t>Počet využívaných kompostérů k domácímu kompostováním</w:t>
      </w:r>
      <w:r w:rsidRPr="00A34597">
        <w:rPr>
          <w:rFonts w:ascii="Arial" w:hAnsi="Arial" w:cs="Arial"/>
          <w:sz w:val="16"/>
          <w:szCs w:val="16"/>
        </w:rPr>
        <w:t xml:space="preserve"> – uvede se předpokládaný počet kompostérů k domácímu kompostování využívaných občany obce v daném ohlašovaném roce. Je možné uvést počet kompostérů, o kterých má obec přehled, jelikož je občanům v předchozích letech zapůjčila, darovala nebo jinak poskytla a je předpoklad, že jsou v ohlašovaném roce stále funkční. Jedná se o poskytnuté domácí nebo komunitní kompostéry za posledních cca 5 let. Počet funkčních domácích kompostérů je možné rovněž zjistit případně prověřit např. dotazníkovým šetřením mezi občan</w:t>
      </w:r>
      <w:r w:rsidRPr="00A34597">
        <w:rPr>
          <w:rFonts w:ascii="Arial" w:hAnsi="Arial" w:cs="Arial"/>
          <w:sz w:val="16"/>
          <w:szCs w:val="16"/>
        </w:rPr>
        <w:t xml:space="preserve">y obce. </w:t>
      </w:r>
    </w:p>
    <w:p w14:paraId="030974F3"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Celkový objem využívaných kompostérů pro domácí kompostování</w:t>
      </w:r>
      <w:r w:rsidRPr="00A34597">
        <w:rPr>
          <w:rFonts w:ascii="Arial" w:hAnsi="Arial" w:cs="Arial"/>
          <w:sz w:val="16"/>
          <w:szCs w:val="16"/>
        </w:rPr>
        <w:t xml:space="preserve"> – uvede se celkový objem podle předchozího bodu v m</w:t>
      </w:r>
      <w:r w:rsidRPr="00A34597">
        <w:rPr>
          <w:rFonts w:ascii="Arial" w:hAnsi="Arial" w:cs="Arial"/>
          <w:sz w:val="16"/>
          <w:szCs w:val="16"/>
          <w:vertAlign w:val="superscript"/>
        </w:rPr>
        <w:t>3</w:t>
      </w:r>
      <w:r w:rsidRPr="00A34597">
        <w:rPr>
          <w:rFonts w:ascii="Arial" w:hAnsi="Arial" w:cs="Arial"/>
          <w:sz w:val="16"/>
          <w:szCs w:val="16"/>
        </w:rPr>
        <w:t>.</w:t>
      </w:r>
    </w:p>
    <w:p w14:paraId="030974F4"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Množství zkompostovaných rostlinných zbytků z území obce</w:t>
      </w:r>
      <w:r w:rsidRPr="00A34597">
        <w:rPr>
          <w:rFonts w:ascii="Arial" w:hAnsi="Arial" w:cs="Arial"/>
          <w:sz w:val="16"/>
          <w:szCs w:val="16"/>
        </w:rPr>
        <w:t>, tedy zbytků z údržby zeleně, ze zahrad a domácností, v komunitní kompostárně – uvede se hmotnost kompostovaných rostlinných zbytků v tunách.</w:t>
      </w:r>
    </w:p>
    <w:p w14:paraId="030974F5"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Informační podpora domácího kompostování a komunitního kompostování </w:t>
      </w:r>
      <w:r w:rsidRPr="00A34597">
        <w:rPr>
          <w:rFonts w:ascii="Arial" w:hAnsi="Arial" w:cs="Arial"/>
          <w:sz w:val="16"/>
          <w:szCs w:val="16"/>
        </w:rPr>
        <w:t xml:space="preserve">– uvede se, jak obec informuje občany o možnosti domácího kompostování a komunitního kompostování rostlinných zbytků. Pokud obec provádí aktivitu, uvede se u ní „Ano“.  </w:t>
      </w:r>
    </w:p>
    <w:p w14:paraId="030974F6"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Jinak</w:t>
      </w:r>
      <w:r w:rsidRPr="00A34597">
        <w:rPr>
          <w:rFonts w:ascii="Arial" w:hAnsi="Arial" w:cs="Arial"/>
          <w:sz w:val="16"/>
          <w:szCs w:val="16"/>
        </w:rPr>
        <w:t xml:space="preserve"> – pokud v obci probíhá jiná informační podpora, uvede se „Ano“ a v dalším řádku se slovně specifikuje, o jaký způsob se jedná.    </w:t>
      </w:r>
    </w:p>
    <w:p w14:paraId="030974F7" w14:textId="77777777" w:rsidR="00CE2C3C" w:rsidRPr="00A34597" w:rsidRDefault="00CE2C3C" w:rsidP="00A34597">
      <w:pPr>
        <w:spacing w:after="0" w:line="240" w:lineRule="auto"/>
        <w:jc w:val="both"/>
        <w:rPr>
          <w:rFonts w:ascii="Arial" w:hAnsi="Arial" w:cs="Arial"/>
          <w:sz w:val="16"/>
          <w:szCs w:val="16"/>
        </w:rPr>
      </w:pPr>
    </w:p>
    <w:p w14:paraId="030974F8"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8</w:t>
      </w:r>
    </w:p>
    <w:p w14:paraId="030974F9"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Způsob sběru biologického odpadu –</w:t>
      </w:r>
      <w:r w:rsidRPr="00A34597">
        <w:rPr>
          <w:rFonts w:ascii="Arial" w:hAnsi="Arial" w:cs="Arial"/>
          <w:sz w:val="16"/>
          <w:szCs w:val="16"/>
        </w:rPr>
        <w:t xml:space="preserve"> specifikují se způsoby sběru biologického odpadu v obci.</w:t>
      </w:r>
    </w:p>
    <w:p w14:paraId="030974FA"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U jednotlivých sbíraných odpadů, tedy odpad z údržby zeleně, odpad ze zahrad, kuchyňský odpad rostlinný z domácností, kuchyňský odpad rostlinný a živočišný z domácností, odpad z kuchyní, jídelen a stravoven zapojených do obecního systému, se uvede „Ano“ u způsobu, jakým jsou sbírány, například nádobový sběr, pytlový sběr, sběrný dvůr nebo sběrné místo, velkoobjemové kontejnery nebo v zařízení k využití např. kompostárně. </w:t>
      </w:r>
    </w:p>
    <w:p w14:paraId="030974FB" w14:textId="77777777" w:rsidR="00CE2C3C" w:rsidRPr="00A34597" w:rsidRDefault="00CE2C3C" w:rsidP="00A34597">
      <w:pPr>
        <w:spacing w:after="0" w:line="240" w:lineRule="auto"/>
        <w:jc w:val="both"/>
        <w:rPr>
          <w:rFonts w:ascii="Arial" w:hAnsi="Arial" w:cs="Arial"/>
          <w:sz w:val="16"/>
          <w:szCs w:val="16"/>
        </w:rPr>
      </w:pPr>
    </w:p>
    <w:p w14:paraId="030974FC"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9</w:t>
      </w:r>
    </w:p>
    <w:p w14:paraId="030974FD"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Směřování ke konečnému využití biologického odpadu</w:t>
      </w:r>
      <w:r w:rsidRPr="00A34597">
        <w:rPr>
          <w:rFonts w:ascii="Arial" w:hAnsi="Arial" w:cs="Arial"/>
          <w:sz w:val="16"/>
          <w:szCs w:val="16"/>
        </w:rPr>
        <w:t xml:space="preserve"> – uvede se, jak je nakládáno s biologickým odpadem, což je odpad z údržby zeleně, odpad ze zahrad, kuchyňský odpad rostlinný z domácností, kuchyňský odpad živočišný (včetně společně soustředěného rostlinného a živočišného) z domácností, odpad z kuchyní, jídelen a stravoven zapojených do obecního systému. </w:t>
      </w:r>
    </w:p>
    <w:p w14:paraId="030974FE"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Biologický odpad může být směřován do zařízení k využití, například do kompostárny, bioplynové stanice, malého zařízení, nebo zařízení k energetickému využití (ZEVO). U zařízení k využití, do kterého je biologický odpad obce směřován se uvede „Ano“. V případě, že je s biologickým odpadem nakládáno jiným způsobem, tak se uvede „Ano“ v položce „Jiné“. </w:t>
      </w:r>
    </w:p>
    <w:p w14:paraId="030974FF" w14:textId="77777777" w:rsidR="00CE2C3C" w:rsidRPr="00A34597" w:rsidRDefault="00CE2C3C" w:rsidP="00A34597">
      <w:pPr>
        <w:spacing w:after="0" w:line="240" w:lineRule="auto"/>
        <w:jc w:val="both"/>
        <w:rPr>
          <w:rFonts w:ascii="Arial" w:hAnsi="Arial" w:cs="Arial"/>
          <w:sz w:val="16"/>
          <w:szCs w:val="16"/>
        </w:rPr>
      </w:pPr>
    </w:p>
    <w:p w14:paraId="03097500"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10</w:t>
      </w:r>
    </w:p>
    <w:p w14:paraId="03097501"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Směřování k využití, úpravě nebo odstranění směsného komunálního odpadu a objemného odpadu – </w:t>
      </w:r>
      <w:r w:rsidRPr="00A34597">
        <w:rPr>
          <w:rFonts w:ascii="Arial" w:hAnsi="Arial" w:cs="Arial"/>
          <w:sz w:val="16"/>
          <w:szCs w:val="16"/>
        </w:rPr>
        <w:t xml:space="preserve">uvede se, jak je nakládáno se směsným komunálním odpadem a objemným odpadem. Odpad může být směřován na skládku odpadů, do zařízení k energetickému využití (ZEVO) tj. „spalovny komunálního odpadu“ nebo do spalovny odpadů k odstranění nebo k mechanické úpravě před konečným nakládáním. V případě, že je s odpadem nakládáno jiným způsobem, tak se uvede „Ano“ v položce „Jiné“. </w:t>
      </w:r>
    </w:p>
    <w:p w14:paraId="03097502"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bCs/>
          <w:sz w:val="16"/>
          <w:szCs w:val="16"/>
        </w:rPr>
        <w:t>Množství směsného komunálního odpadu a objemného odpadu</w:t>
      </w:r>
      <w:r w:rsidRPr="00A34597">
        <w:rPr>
          <w:rFonts w:ascii="Arial" w:hAnsi="Arial" w:cs="Arial"/>
          <w:sz w:val="16"/>
          <w:szCs w:val="16"/>
        </w:rPr>
        <w:t xml:space="preserve"> – uvede se hmotnost odpadu směřovaného do zařízení pro nakládání s odpadem v tunách.</w:t>
      </w:r>
    </w:p>
    <w:p w14:paraId="03097503"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Cena za odstranění na skládce odpadů (včetně poplatku za skládkování odpadu) nebo využití v zařízení k energetickému využití odpadu nebo za mechanickou úpravu (na třídící nebo dotřiďovací lince)</w:t>
      </w:r>
      <w:r w:rsidRPr="00A34597">
        <w:rPr>
          <w:rFonts w:ascii="Arial" w:hAnsi="Arial" w:cs="Arial"/>
          <w:sz w:val="16"/>
          <w:szCs w:val="16"/>
        </w:rPr>
        <w:t xml:space="preserve"> – uvede se průměrná roční cena v Kč včetně DPH placená obcí za odstranění na skládce odpadů 1 tuny směsného komunálního odpadu a 1 tuny objemného odpadu. Dále se uvede průměrná roční cena v Kč včetně DPH placená obcí za energetické využití v ZEVO (tj. spalovně komunálních odpadů) 1 tuny směsného komunálního odpadu a 1 tuny objemného odpadu. Dále se uvede průměrná roční cena v Kč včetně DPH placená obcí za mechanickou úpravu (na třídící nebo dotřiďovací lince) 1 tuny směsného komunálního odpadu a 1 tuny obj</w:t>
      </w:r>
      <w:r w:rsidRPr="00A34597">
        <w:rPr>
          <w:rFonts w:ascii="Arial" w:hAnsi="Arial" w:cs="Arial"/>
          <w:sz w:val="16"/>
          <w:szCs w:val="16"/>
        </w:rPr>
        <w:t>emného odpadu.</w:t>
      </w:r>
    </w:p>
    <w:p w14:paraId="03097504" w14:textId="77777777" w:rsidR="00CE2C3C" w:rsidRPr="00A34597" w:rsidRDefault="00CE2C3C" w:rsidP="00A34597">
      <w:pPr>
        <w:spacing w:after="0" w:line="240" w:lineRule="auto"/>
        <w:jc w:val="both"/>
        <w:rPr>
          <w:rFonts w:ascii="Arial" w:hAnsi="Arial" w:cs="Arial"/>
          <w:sz w:val="16"/>
          <w:szCs w:val="16"/>
        </w:rPr>
      </w:pPr>
    </w:p>
    <w:p w14:paraId="03097505" w14:textId="77777777" w:rsidR="00CE2C3C" w:rsidRPr="00A34597" w:rsidRDefault="00CE2C3C" w:rsidP="00A34597">
      <w:pPr>
        <w:spacing w:after="0" w:line="240" w:lineRule="auto"/>
        <w:jc w:val="both"/>
        <w:rPr>
          <w:rFonts w:ascii="Arial" w:hAnsi="Arial" w:cs="Arial"/>
          <w:sz w:val="16"/>
          <w:szCs w:val="16"/>
        </w:rPr>
      </w:pPr>
    </w:p>
    <w:p w14:paraId="03097506"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11</w:t>
      </w:r>
    </w:p>
    <w:p w14:paraId="03097507"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 xml:space="preserve">Náklady obce na odpadové hospodářství </w:t>
      </w:r>
      <w:r w:rsidRPr="00A34597">
        <w:rPr>
          <w:rFonts w:ascii="Arial" w:hAnsi="Arial" w:cs="Arial"/>
          <w:sz w:val="16"/>
          <w:szCs w:val="16"/>
        </w:rPr>
        <w:t xml:space="preserve">– uvedou se náklady obce v celých Kč včetně DPH vynaložené na odpadové hospodářství obce. Pokud obec nemá náklady v dané položce, uvede se „0“. </w:t>
      </w:r>
      <w:r w:rsidRPr="00A34597">
        <w:rPr>
          <w:rFonts w:ascii="Arial" w:hAnsi="Arial" w:cs="Arial"/>
          <w:b/>
          <w:sz w:val="16"/>
          <w:szCs w:val="16"/>
        </w:rPr>
        <w:t xml:space="preserve">  </w:t>
      </w:r>
    </w:p>
    <w:p w14:paraId="03097508"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lastRenderedPageBreak/>
        <w:t>Pokud je obec plátcem DPH v oblasti služeb nakládání s odpady, uvede se „Ano“.</w:t>
      </w:r>
    </w:p>
    <w:p w14:paraId="03097509"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Pokud svozová firma poskytuje obci rozpis nákladů po komoditách, uvede se „Ano“. </w:t>
      </w:r>
    </w:p>
    <w:p w14:paraId="0309750A"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Jedná se o provozní náklady, nejsou uváděny náklady na jednorázové investice, například nákup nádob nebo výstavba sběrného dvora. Uvedou se hrubé náklady na sběr, svoz a nakládání s odpadem nesnížené o případné příjmy, například o odměny od autorizovaných obalových společností.</w:t>
      </w:r>
    </w:p>
    <w:p w14:paraId="0309750B"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Náklady za sběr využitelných složek (tříděný sběr) – uvedou se náklady v Kč vynaložené na tříděný sběr, svoz, využití komodit za jednotlivé způsoby sběru – nádobový a pytlový sběr, sběrný dvůr a sběrná místa, mobilní sběr, ostatní sběr a nakládání. </w:t>
      </w:r>
    </w:p>
    <w:p w14:paraId="0309750C"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Náklady celkem – uvede se součet všech nákladů v daném řádku. </w:t>
      </w:r>
    </w:p>
    <w:p w14:paraId="0309750D"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Samostatně se rozepíšou náklady spojené se sběrem a svozem využitelných složek, tedy papíru, plastů, skla, kompozitního a nápojového kartonu, kovů a náklady na jejich další využití. Náklady se uvedou podle jednotlivých způsobů sběru. </w:t>
      </w:r>
    </w:p>
    <w:p w14:paraId="0309750E"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Dále se uvedou náklady na sběr, svoz a další nakládání s biologickým odpadem, odpadem jedlých tuků a olejů a dalších odpadů, vždy rozdělené podle jednotlivých způsobů sběru. Nepatří sem náklady spojené s nakládáním s odpady vznikajícími při údržbě veřejné zeleně v obci.</w:t>
      </w:r>
    </w:p>
    <w:p w14:paraId="0309750F"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Uvedou se náklady spojené se sběrem a nakládáním se stavebními odpady od občanů, pokud je obec zahrnula do obecního systému. Jestliže obec stanovila hmotnostní limit stavebních a demoličních odpadů připadajících na občana v obecním systému, tak obec uvede náklady jen do tohoto limitu.</w:t>
      </w:r>
    </w:p>
    <w:p w14:paraId="03097510"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Platby jiné obci za využití sběrného dvora – uvedou se náklady na úhradu služeb sběrného dvora nebo sběrného místa na území jiné obce, a to včetně nákladů spojených s dalším nakládáním s odpady sesbíranými v rámci tohoto sběrného dvora.</w:t>
      </w:r>
    </w:p>
    <w:p w14:paraId="03097511"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Úklid a vysypávání košů na veřejném prostranství – uvedou se náklady spojené s vyprazdňováním košů, svozem a odstraněním odpadů pocházejících z odpadkových košů. </w:t>
      </w:r>
    </w:p>
    <w:p w14:paraId="03097512"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Úklid veřejných prostranství (smetky a odpady z litteringu) – uvedou se náklady sběr, svoz a odstranění uličních smetků včetně odpadů z litteringu</w:t>
      </w:r>
      <w:r w:rsidRPr="00A34597">
        <w:rPr>
          <w:rFonts w:ascii="Arial" w:hAnsi="Arial" w:cs="Arial"/>
          <w:sz w:val="16"/>
          <w:szCs w:val="16"/>
        </w:rPr>
        <w:t xml:space="preserve"> (volně odhozených odpadů), konkrétně provozní náklady, tj. náklady na metaře, použití techniky a odstranění odpadů. Do nákladů je možné zahrnout také náklady spojené s úklidem okolo stanovišť sběrných nádob na komunální odpady. Nezahrnují se náklady na strojní čištění ulic, kropení nebo obdobné náklady.</w:t>
      </w:r>
    </w:p>
    <w:p w14:paraId="03097513"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Černé skládky – uvedou se náklady na odstranění odpadů z nelegálních „černých“ skládek (tj. odpadů odložených mimo místa k tomu určená) včetně nákladů na jejich konečné odstranění na skládce či ve spalovně.</w:t>
      </w:r>
    </w:p>
    <w:p w14:paraId="03097514"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Celkové náklady</w:t>
      </w:r>
      <w:r w:rsidRPr="00A34597">
        <w:rPr>
          <w:rFonts w:ascii="Arial" w:hAnsi="Arial" w:cs="Arial"/>
          <w:sz w:val="16"/>
          <w:szCs w:val="16"/>
        </w:rPr>
        <w:t xml:space="preserve"> – uvede se součet všech celkových nákladů v jednotlivých řádcích kromě řádků (z toho papír, plasty, sklo, kompozitní a nápojového kartonu, kovy), tj. součet prvního řádku „Sběr využitelných složek (tříděný sběr)“ až posledního řádku „Černé skládky“. Pokud sběrný dvůr slouží i jiným obcím, pak se v následujícím řádku „</w:t>
      </w:r>
      <w:r w:rsidRPr="00A34597">
        <w:rPr>
          <w:rFonts w:ascii="Arial" w:hAnsi="Arial" w:cs="Arial"/>
          <w:i/>
          <w:sz w:val="16"/>
          <w:szCs w:val="16"/>
        </w:rPr>
        <w:t xml:space="preserve">Z toho náklady na provoz sběrného dvora pouze po ohlašující obec“ – </w:t>
      </w:r>
      <w:r w:rsidRPr="00A34597">
        <w:rPr>
          <w:rFonts w:ascii="Arial" w:hAnsi="Arial" w:cs="Arial"/>
          <w:sz w:val="16"/>
          <w:szCs w:val="16"/>
        </w:rPr>
        <w:t>uvede jen patřičná část nákladů odpovídajících nákladům obce, za jejíž obecní systém se podává hlášení. Od celkových nákladů</w:t>
      </w:r>
      <w:r w:rsidRPr="00A34597">
        <w:rPr>
          <w:rFonts w:ascii="Arial" w:hAnsi="Arial" w:cs="Arial"/>
          <w:sz w:val="16"/>
          <w:szCs w:val="16"/>
        </w:rPr>
        <w:t xml:space="preserve"> se odečtou náklady na odpady jiných obcí. Zjednodušeně lze odečíst místo nákladů na odpady jiných obcí příjmy od jiných obcí za využívání sběrného dvora,  </w:t>
      </w:r>
    </w:p>
    <w:p w14:paraId="03097515"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Další specifické náklady </w:t>
      </w:r>
      <w:r w:rsidRPr="00A34597">
        <w:rPr>
          <w:rFonts w:ascii="Arial" w:hAnsi="Arial" w:cs="Arial"/>
          <w:sz w:val="16"/>
          <w:szCs w:val="16"/>
        </w:rPr>
        <w:t xml:space="preserve">– uvedou se další náklady obce související s odpadovým hospodářstvím. </w:t>
      </w:r>
    </w:p>
    <w:p w14:paraId="03097516"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Celkové náklady na provoz sběrného dvora (povoleného nebo sběrného místa), (včetně nakládání s odpady) – uvedou se celkové náklady spojené s provozem sběrného dvora včetně režijních nákladů a nákladů na nakládáním s odpady – úpravu, využití nebo odstranění. </w:t>
      </w:r>
    </w:p>
    <w:p w14:paraId="03097517"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Odpady z údržby veřejné zeleně – uvedou se náklady spojené se sběrem a svozem odpadu vzniklého z údržby zeleně, včetně nákladů na nakládání s odpadem.</w:t>
      </w:r>
    </w:p>
    <w:p w14:paraId="03097518"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Informační aktivity – uvedou se náklady na propagací třídění odpadů, na </w:t>
      </w:r>
      <w:r w:rsidRPr="00A34597">
        <w:rPr>
          <w:rFonts w:ascii="Arial" w:hAnsi="Arial" w:cs="Arial"/>
          <w:sz w:val="16"/>
          <w:szCs w:val="16"/>
        </w:rPr>
        <w:t>informování občanů o správném nakládání s odpady, na informování o výsledcích a nákladech odpadové hospodářství obce. Příprava informačních materiálů, například letáků, přednášek nebo edukačních akcí.</w:t>
      </w:r>
    </w:p>
    <w:p w14:paraId="03097519"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Administrativa – náklady na pracovníky pracující v administrativě odpadového hospodářství obce. </w:t>
      </w:r>
    </w:p>
    <w:p w14:paraId="0309751A"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Investiční náklady – pokud má obec náklady spojené s investicemi souvisejícími s odpadovým hospodářstvím, uvedou se zde.  </w:t>
      </w:r>
    </w:p>
    <w:p w14:paraId="0309751B" w14:textId="77777777" w:rsidR="00CE2C3C" w:rsidRPr="00A34597" w:rsidRDefault="00CE2C3C" w:rsidP="00A34597">
      <w:pPr>
        <w:spacing w:after="0" w:line="240" w:lineRule="auto"/>
        <w:jc w:val="both"/>
        <w:rPr>
          <w:rFonts w:ascii="Arial" w:hAnsi="Arial" w:cs="Arial"/>
          <w:sz w:val="16"/>
          <w:szCs w:val="16"/>
        </w:rPr>
      </w:pPr>
    </w:p>
    <w:p w14:paraId="0309751C"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Tabulka č. 12</w:t>
      </w:r>
    </w:p>
    <w:p w14:paraId="0309751D"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Způsob úhrady za službu svozu a nakládání s odpady (obec – svozová společnost) </w:t>
      </w:r>
      <w:r w:rsidRPr="00A34597">
        <w:rPr>
          <w:rFonts w:ascii="Arial" w:hAnsi="Arial" w:cs="Arial"/>
          <w:sz w:val="16"/>
          <w:szCs w:val="16"/>
        </w:rPr>
        <w:t xml:space="preserve">– specifikují se využívané způsoby platby za služby v odpadovém hospodářství mezi obcí a svozovou firmou. </w:t>
      </w:r>
    </w:p>
    <w:p w14:paraId="0309751E"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Pro jednotlivé odpady, zejména papír, plasty, sklo, kompozitní a nápojový karton, kovy, textil, biologický odpad, dřevo a směsný komunální odpad, se uvede pomocí „Ano“ způsob úhrady, který obec používá, například za nádobu, za výsyp nádoby, za hmotnost, za obsloužený objem, za obyvatele, za ujeté kilometry, nebo je použita nějaká paušální částka, nebo je úhrada provedena podle prodaného množství odpadů nebo je služba provedena zdarma. Pokud je uvedeno „Ano“ v případě úhrady „za hmotnost“, pak se u daného dr</w:t>
      </w:r>
      <w:r w:rsidRPr="00A34597">
        <w:rPr>
          <w:rFonts w:ascii="Arial" w:hAnsi="Arial" w:cs="Arial"/>
          <w:sz w:val="16"/>
          <w:szCs w:val="16"/>
        </w:rPr>
        <w:t xml:space="preserve">uhu </w:t>
      </w:r>
      <w:r w:rsidRPr="00A34597">
        <w:rPr>
          <w:rFonts w:ascii="Arial" w:hAnsi="Arial" w:cs="Arial"/>
          <w:bCs/>
          <w:sz w:val="16"/>
          <w:szCs w:val="16"/>
        </w:rPr>
        <w:t>případně poddruhu</w:t>
      </w:r>
      <w:r w:rsidRPr="00A34597">
        <w:rPr>
          <w:rFonts w:ascii="Arial" w:hAnsi="Arial" w:cs="Arial"/>
          <w:sz w:val="16"/>
          <w:szCs w:val="16"/>
        </w:rPr>
        <w:t xml:space="preserve"> odpadu uvede také průměrná roční cena v Kč za 1 tunu svezeného odpadu včetně DPH. Jiný – uvede se „Ano“ pokud je používán jiný způsob úhrady. Svoz nějakého druhu odpadu může být i zahrnut v platbě za svoz směsného komunálního odpadu, pak se uvede „Ano“. Uvede se stav na konci roku, za který je ohlašováno. </w:t>
      </w:r>
    </w:p>
    <w:p w14:paraId="0309751F" w14:textId="77777777" w:rsidR="00CE2C3C" w:rsidRPr="00A34597" w:rsidRDefault="00CE2C3C" w:rsidP="00A34597">
      <w:pPr>
        <w:spacing w:after="0" w:line="240" w:lineRule="auto"/>
        <w:jc w:val="both"/>
        <w:rPr>
          <w:rFonts w:ascii="Arial" w:hAnsi="Arial" w:cs="Arial"/>
          <w:sz w:val="16"/>
          <w:szCs w:val="16"/>
        </w:rPr>
      </w:pPr>
    </w:p>
    <w:p w14:paraId="03097520"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lastRenderedPageBreak/>
        <w:t>Tabulka č. 13</w:t>
      </w:r>
    </w:p>
    <w:p w14:paraId="03097521"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Příjmy obce v odpadovém hospodářství </w:t>
      </w:r>
      <w:r w:rsidRPr="00A34597">
        <w:rPr>
          <w:rFonts w:ascii="Arial" w:hAnsi="Arial" w:cs="Arial"/>
          <w:sz w:val="16"/>
          <w:szCs w:val="16"/>
        </w:rPr>
        <w:t xml:space="preserve">– uvedou se příjmy obce v Kč, které obec v odpadovém hospodářství získá. </w:t>
      </w:r>
    </w:p>
    <w:p w14:paraId="03097522"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Poplatek za obecní systém odpadového hospodářství a poplatek za odkládání komunálního odpadu z nemovité věci – uvedou se příjmy obce z poplatků podle zákona č. 565/1990 Sb., o místních poplatcích,</w:t>
      </w:r>
      <w:r w:rsidRPr="00A34597">
        <w:rPr>
          <w:sz w:val="16"/>
          <w:szCs w:val="16"/>
        </w:rPr>
        <w:t xml:space="preserve"> </w:t>
      </w:r>
      <w:r w:rsidRPr="00A34597">
        <w:rPr>
          <w:rFonts w:ascii="Arial" w:hAnsi="Arial" w:cs="Arial"/>
          <w:sz w:val="16"/>
          <w:szCs w:val="16"/>
        </w:rPr>
        <w:t xml:space="preserve">ve znění pozdějších předpisů. </w:t>
      </w:r>
    </w:p>
    <w:p w14:paraId="03097523"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4"/>
          <w:szCs w:val="14"/>
        </w:rPr>
        <w:t xml:space="preserve">Úhrada </w:t>
      </w:r>
      <w:r w:rsidRPr="00A34597">
        <w:rPr>
          <w:rFonts w:ascii="Arial" w:hAnsi="Arial" w:cs="Arial"/>
          <w:sz w:val="16"/>
          <w:szCs w:val="16"/>
        </w:rPr>
        <w:t xml:space="preserve">za zapojení původců do obecního systému – uvedou se příjmy obce od fyzických osob podnikajících a právnických osob, které jsou na základě písemné smlouvy s obcí zapojené do obecního systému.  </w:t>
      </w:r>
    </w:p>
    <w:p w14:paraId="03097524"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Výnosy z prodeje využitelných odpadů (druhotných surovin) – uvedou se výnosy z prodeje využitelných složek odpadů (druhotných surovin), pokud s nimi obec sama obchoduje nebo je-li tento údaj obci znám z fakturace služby od svozové společnosti. Do těchto příjmů se neuvádí odměny od autorizovaných obalových společností. </w:t>
      </w:r>
    </w:p>
    <w:p w14:paraId="03097525"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Výnosy ze sběru textilu – uvedou se výnosy ze sběru textilu, a to jak v režimu předcházení vzniku odpadů, tak v režimu odpadů, pokud je obci poskytována odměna. </w:t>
      </w:r>
    </w:p>
    <w:p w14:paraId="03097526"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Výnosy ze sběru odpadu jedlých tuků a olejů – uvedou se výnosy ze sběru odpadu jedlých tuků a olejů, pokud je obci poskytována odměna. </w:t>
      </w:r>
    </w:p>
    <w:p w14:paraId="03097527"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Příjmy od autorizovaných obalových společností za obalové odpady – uvedou se příjmy za služby, které poskytuje obec autorizovaným obalovým společnostem v oblasti odpadového hospodářství za zpětný odběr a využití obalových odpadů.</w:t>
      </w:r>
    </w:p>
    <w:p w14:paraId="03097528"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Příjmy od kolektivních systémů (výrobců) za zpětný odběr výrobků s ukončenou životností – uvedou se příjmy za služby, které poskytuje obec kolektivním systémům, výrobcům – umístění míst zpětného odběru výrobků s ukončenou životností na území obce.  </w:t>
      </w:r>
    </w:p>
    <w:p w14:paraId="03097529"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Příjmy od jiných obcí (za využívání sběrného dvora) – uvedou se příjmy za službu, kdy obec poskytne k využívání svůj sběrný dvůr okolním obcím, respektive občanům jiných obcí. </w:t>
      </w:r>
    </w:p>
    <w:p w14:paraId="0309752A"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Příjmy z poplatku za ukládání odpadu na skládku (pokud je obec příjemcem poplatku) – uvedou se příjmy plynoucí obci z poplatku za ukládání odpadů na skládku, která se nachází na území obce. </w:t>
      </w:r>
    </w:p>
    <w:p w14:paraId="0309752B"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Výnosy z prodeje nemovitých věcí, například re-use centra – uvedou se výnosy z prodeje nemovitých věcí určených k opětovnému použití, pokud je obec nabízí k prodeji např. v re-use centrech. </w:t>
      </w:r>
    </w:p>
    <w:p w14:paraId="0309752C"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Jiné příjmy – v případě, že obec má nějaké jiné příjmy v oblasti odpadového hospodářství, uvede je zde v Kč.</w:t>
      </w:r>
    </w:p>
    <w:p w14:paraId="0309752D"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Celkové příjmy</w:t>
      </w:r>
      <w:r w:rsidRPr="00A34597">
        <w:rPr>
          <w:rFonts w:ascii="Arial" w:hAnsi="Arial" w:cs="Arial"/>
          <w:sz w:val="16"/>
          <w:szCs w:val="16"/>
        </w:rPr>
        <w:t xml:space="preserve"> – uvede se součet všech celkových příjmů v jednotlivých řádcích, tj. součet prvního řádku „Poplatek za obecní systém odpadového hospodářství“ až posledního řádku „Jiné příjmy“.</w:t>
      </w:r>
    </w:p>
    <w:p w14:paraId="0309752E" w14:textId="77777777" w:rsidR="00CE2C3C" w:rsidRPr="00A34597" w:rsidRDefault="00CE2C3C" w:rsidP="00A34597">
      <w:pPr>
        <w:spacing w:after="0" w:line="240" w:lineRule="auto"/>
        <w:jc w:val="both"/>
        <w:rPr>
          <w:rFonts w:ascii="Arial" w:hAnsi="Arial" w:cs="Arial"/>
          <w:sz w:val="16"/>
          <w:szCs w:val="16"/>
        </w:rPr>
      </w:pPr>
    </w:p>
    <w:p w14:paraId="0309752F"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 xml:space="preserve">Tabulka č. 14 </w:t>
      </w:r>
    </w:p>
    <w:p w14:paraId="03097530"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Poplatky za komunální odpad </w:t>
      </w:r>
      <w:r w:rsidRPr="00A34597">
        <w:rPr>
          <w:rFonts w:ascii="Arial" w:hAnsi="Arial" w:cs="Arial"/>
          <w:sz w:val="16"/>
          <w:szCs w:val="16"/>
        </w:rPr>
        <w:t>– uvedou se informace o poplatku placeném občanem podle zákona o místních poplatcích.</w:t>
      </w:r>
    </w:p>
    <w:p w14:paraId="03097531"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Poplatek za obecní systém odpadového hospodářství – </w:t>
      </w:r>
      <w:r w:rsidRPr="00A34597">
        <w:rPr>
          <w:rFonts w:ascii="Arial" w:hAnsi="Arial" w:cs="Arial"/>
          <w:sz w:val="16"/>
          <w:szCs w:val="16"/>
        </w:rPr>
        <w:t xml:space="preserve">uvede se, zda je využit tento poplatek, dále se uvede výše poplatku v Kč/občana/rok. Poplatek za obecní systém odpadového hospodářství činí nejvýše 1200 Kč. Dále se uvede, zda je využívána zákonná možnost osvobození od poplatku. </w:t>
      </w:r>
    </w:p>
    <w:p w14:paraId="03097532"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Poplatek za odkládání komunálního odpadu z nemovité věci </w:t>
      </w:r>
      <w:r w:rsidRPr="00A34597">
        <w:rPr>
          <w:rFonts w:ascii="Arial" w:hAnsi="Arial" w:cs="Arial"/>
          <w:sz w:val="16"/>
          <w:szCs w:val="16"/>
        </w:rPr>
        <w:t>–</w:t>
      </w:r>
      <w:r w:rsidRPr="00A34597">
        <w:rPr>
          <w:rFonts w:ascii="Arial" w:hAnsi="Arial" w:cs="Arial"/>
          <w:b/>
          <w:sz w:val="16"/>
          <w:szCs w:val="16"/>
        </w:rPr>
        <w:t xml:space="preserve"> </w:t>
      </w:r>
      <w:r w:rsidRPr="00A34597">
        <w:rPr>
          <w:rFonts w:ascii="Arial" w:hAnsi="Arial" w:cs="Arial"/>
          <w:sz w:val="16"/>
          <w:szCs w:val="16"/>
        </w:rPr>
        <w:t xml:space="preserve">uvede se, zda je využit tento poplatek, dále jaký dílčí základ poplatku obec zvolila, a to buď podle hmotnosti odpadu nebo podle objemu odpadu nebo podle objednané kapacity sběrných prostředků, jedná se o „PAYT systém“. Dále se uvede, zda obec stanovila minimální základ dílčího poplatku, což je nejvýše 10 kg, 60 l. Dále se uvede sazba poplatku vztažená k hmotnosti odpadu Kč/kg, což je nejvýše 6 Kč nebo k objemu odpadu nebo kapacitě sběrných prostředků, což je nejvýše 1 Kč. </w:t>
      </w:r>
    </w:p>
    <w:p w14:paraId="03097533" w14:textId="77777777" w:rsidR="00CE2C3C" w:rsidRPr="00A34597" w:rsidRDefault="00884F36" w:rsidP="00A34597">
      <w:pPr>
        <w:spacing w:after="0" w:line="240" w:lineRule="auto"/>
        <w:jc w:val="both"/>
        <w:rPr>
          <w:rFonts w:ascii="Arial" w:hAnsi="Arial" w:cs="Arial"/>
          <w:b/>
          <w:sz w:val="16"/>
          <w:szCs w:val="16"/>
        </w:rPr>
      </w:pPr>
      <w:r w:rsidRPr="00A34597">
        <w:rPr>
          <w:rFonts w:ascii="Arial" w:hAnsi="Arial" w:cs="Arial"/>
          <w:b/>
          <w:sz w:val="16"/>
          <w:szCs w:val="16"/>
        </w:rPr>
        <w:t xml:space="preserve">Obec informuje plátce poplatku o hmotnosti nebo objemu směsného komunálního odpadu odloženého z nemovité věci </w:t>
      </w:r>
      <w:r w:rsidRPr="00A34597">
        <w:rPr>
          <w:rFonts w:ascii="Arial" w:hAnsi="Arial" w:cs="Arial"/>
          <w:sz w:val="16"/>
          <w:szCs w:val="16"/>
        </w:rPr>
        <w:t>–</w:t>
      </w:r>
      <w:r w:rsidRPr="00A34597">
        <w:rPr>
          <w:rFonts w:ascii="Arial" w:hAnsi="Arial" w:cs="Arial"/>
          <w:b/>
          <w:sz w:val="16"/>
          <w:szCs w:val="16"/>
        </w:rPr>
        <w:t xml:space="preserve"> </w:t>
      </w:r>
      <w:r w:rsidRPr="00A34597">
        <w:rPr>
          <w:rFonts w:ascii="Arial" w:hAnsi="Arial" w:cs="Arial"/>
          <w:sz w:val="16"/>
          <w:szCs w:val="16"/>
        </w:rPr>
        <w:t xml:space="preserve">uvede se „Ano“ podle toho, jakými </w:t>
      </w:r>
      <w:r w:rsidRPr="00A34597">
        <w:rPr>
          <w:rFonts w:ascii="Arial" w:hAnsi="Arial" w:cs="Arial"/>
          <w:sz w:val="16"/>
          <w:szCs w:val="16"/>
        </w:rPr>
        <w:t>způsoby a prostředky obec informuje své občany</w:t>
      </w:r>
      <w:r w:rsidRPr="00A34597">
        <w:rPr>
          <w:rFonts w:ascii="Arial" w:hAnsi="Arial" w:cs="Arial"/>
          <w:b/>
          <w:sz w:val="16"/>
          <w:szCs w:val="16"/>
        </w:rPr>
        <w:t>.</w:t>
      </w:r>
    </w:p>
    <w:p w14:paraId="03097534" w14:textId="77777777" w:rsidR="00CE2C3C"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Podíl poplatkových subjektů, kteří nezaplatili obci poplatek za komunální odpad </w:t>
      </w:r>
      <w:r w:rsidRPr="00A34597">
        <w:rPr>
          <w:rFonts w:ascii="Arial" w:hAnsi="Arial" w:cs="Arial"/>
          <w:bCs/>
          <w:sz w:val="16"/>
          <w:szCs w:val="16"/>
        </w:rPr>
        <w:t xml:space="preserve">– uvede se podíl počtu poplatkových subjektů, kteří mají nedoplatek na poplatku za komunální odpad bez ohledu na jeho výši k celkovému počtu všech povinných poplatkových subjektů. V případě poplatku za odkládání komunálního odpadu z nemovité věci jsou započítáni plátci.   </w:t>
      </w:r>
    </w:p>
    <w:p w14:paraId="03097535" w14:textId="21B1DEED" w:rsidR="00CE2C3C" w:rsidRPr="00A34597" w:rsidRDefault="00D1706C" w:rsidP="00A34597">
      <w:pPr>
        <w:spacing w:after="0" w:line="240" w:lineRule="auto"/>
        <w:rPr>
          <w:rFonts w:ascii="Arial" w:hAnsi="Arial" w:cs="Arial"/>
          <w:sz w:val="20"/>
          <w:szCs w:val="20"/>
        </w:rPr>
      </w:pPr>
      <w:r>
        <w:rPr>
          <w:rFonts w:ascii="Arial" w:hAnsi="Arial" w:cs="Arial"/>
          <w:sz w:val="20"/>
          <w:szCs w:val="20"/>
        </w:rPr>
        <w:pict w14:anchorId="3FC1EDC2">
          <v:rect id="_x0000_i1025" style="width:0;height:1.5pt" o:hralign="center" o:hrstd="t" o:hr="t" fillcolor="#a0a0a0" stroked="f"/>
        </w:pict>
      </w:r>
    </w:p>
    <w:p w14:paraId="030977B0" w14:textId="77777777" w:rsidR="00487D20" w:rsidRPr="00A34597" w:rsidRDefault="00884F36" w:rsidP="00A34597">
      <w:pPr>
        <w:spacing w:after="0" w:line="240" w:lineRule="auto"/>
        <w:jc w:val="right"/>
        <w:rPr>
          <w:rFonts w:ascii="Arial" w:hAnsi="Arial" w:cs="Arial"/>
          <w:b/>
          <w:sz w:val="20"/>
          <w:szCs w:val="20"/>
        </w:rPr>
      </w:pPr>
      <w:bookmarkStart w:id="1" w:name="_Hlk174704542"/>
      <w:bookmarkEnd w:id="0"/>
      <w:r w:rsidRPr="00A34597">
        <w:rPr>
          <w:rFonts w:ascii="Arial" w:hAnsi="Arial" w:cs="Arial"/>
          <w:b/>
          <w:sz w:val="20"/>
          <w:szCs w:val="20"/>
        </w:rPr>
        <w:t>„Příloha č. 18 k vyhlášce č. 273/2021 Sb.</w:t>
      </w:r>
    </w:p>
    <w:p w14:paraId="030977B1" w14:textId="77777777" w:rsidR="003D03DE" w:rsidRPr="00A34597" w:rsidRDefault="00884F36" w:rsidP="00A34597">
      <w:pPr>
        <w:spacing w:after="0" w:line="240" w:lineRule="auto"/>
        <w:jc w:val="center"/>
        <w:rPr>
          <w:rFonts w:ascii="Arial" w:hAnsi="Arial" w:cs="Arial"/>
          <w:b/>
          <w:sz w:val="20"/>
          <w:szCs w:val="20"/>
        </w:rPr>
      </w:pPr>
      <w:r w:rsidRPr="00A34597">
        <w:rPr>
          <w:rFonts w:ascii="Arial" w:hAnsi="Arial" w:cs="Arial"/>
          <w:b/>
          <w:sz w:val="20"/>
          <w:szCs w:val="20"/>
        </w:rPr>
        <w:t>Způsob výpočtu plnění cíle obce</w:t>
      </w:r>
    </w:p>
    <w:p w14:paraId="030977B2" w14:textId="77777777" w:rsidR="003D03DE" w:rsidRPr="00A34597" w:rsidRDefault="00884F36" w:rsidP="00A34597">
      <w:pPr>
        <w:spacing w:after="0" w:line="240" w:lineRule="auto"/>
        <w:jc w:val="both"/>
        <w:rPr>
          <w:rFonts w:ascii="Arial" w:hAnsi="Arial" w:cs="Arial"/>
          <w:bCs/>
          <w:sz w:val="20"/>
          <w:szCs w:val="20"/>
        </w:rPr>
      </w:pPr>
      <w:r w:rsidRPr="00A34597">
        <w:rPr>
          <w:rFonts w:ascii="Arial" w:hAnsi="Arial" w:cs="Arial"/>
          <w:sz w:val="20"/>
          <w:szCs w:val="20"/>
        </w:rPr>
        <w:t xml:space="preserve">Obec vypočítá podle vzorce a tabulek č. 1 a č. 2 podíl </w:t>
      </w:r>
      <w:r w:rsidRPr="00A34597">
        <w:rPr>
          <w:rFonts w:ascii="Arial" w:hAnsi="Arial" w:cs="Arial"/>
          <w:bCs/>
          <w:sz w:val="20"/>
          <w:szCs w:val="20"/>
        </w:rPr>
        <w:t xml:space="preserve">součtu množství </w:t>
      </w:r>
      <w:r w:rsidRPr="00A34597">
        <w:rPr>
          <w:rFonts w:ascii="Arial" w:hAnsi="Arial" w:cs="Arial"/>
          <w:sz w:val="20"/>
          <w:szCs w:val="20"/>
        </w:rPr>
        <w:t xml:space="preserve">odděleně soustředěných recyklovatelných složek komunálního </w:t>
      </w:r>
      <w:r w:rsidRPr="00A34597">
        <w:rPr>
          <w:rFonts w:ascii="Arial" w:hAnsi="Arial" w:cs="Arial"/>
          <w:bCs/>
          <w:sz w:val="20"/>
          <w:szCs w:val="20"/>
        </w:rPr>
        <w:t xml:space="preserve">odpadu v rámci obecního systému a těchto </w:t>
      </w:r>
      <w:r w:rsidRPr="00A34597">
        <w:rPr>
          <w:rFonts w:ascii="Arial" w:hAnsi="Arial" w:cs="Arial"/>
          <w:sz w:val="20"/>
          <w:szCs w:val="20"/>
        </w:rPr>
        <w:t xml:space="preserve">recyklovatelných složek komunálního </w:t>
      </w:r>
      <w:r w:rsidRPr="00A34597">
        <w:rPr>
          <w:rFonts w:ascii="Arial" w:hAnsi="Arial" w:cs="Arial"/>
          <w:bCs/>
          <w:sz w:val="20"/>
          <w:szCs w:val="20"/>
        </w:rPr>
        <w:t xml:space="preserve">odpadu </w:t>
      </w:r>
      <w:r w:rsidRPr="00A34597">
        <w:rPr>
          <w:rFonts w:ascii="Arial" w:hAnsi="Arial" w:cs="Arial"/>
          <w:sz w:val="20"/>
          <w:szCs w:val="20"/>
        </w:rPr>
        <w:t xml:space="preserve">odděleně soustředěných </w:t>
      </w:r>
      <w:r w:rsidRPr="00A34597">
        <w:rPr>
          <w:rFonts w:ascii="Arial" w:hAnsi="Arial" w:cs="Arial"/>
          <w:bCs/>
          <w:sz w:val="20"/>
          <w:szCs w:val="20"/>
        </w:rPr>
        <w:t xml:space="preserve">občany obce mimo systém obce </w:t>
      </w:r>
      <w:bookmarkStart w:id="2" w:name="_Hlk169518394"/>
      <w:r w:rsidRPr="00A34597">
        <w:rPr>
          <w:rFonts w:ascii="Arial" w:hAnsi="Arial" w:cs="Arial"/>
          <w:bCs/>
          <w:sz w:val="20"/>
          <w:szCs w:val="20"/>
        </w:rPr>
        <w:t xml:space="preserve">a množství zkompostovaných rostlinných zbytků z území obce v komunitní kompostárně </w:t>
      </w:r>
      <w:bookmarkEnd w:id="2"/>
      <w:r w:rsidRPr="00A34597">
        <w:rPr>
          <w:rFonts w:ascii="Arial" w:hAnsi="Arial" w:cs="Arial"/>
          <w:bCs/>
          <w:sz w:val="20"/>
          <w:szCs w:val="20"/>
        </w:rPr>
        <w:t>k součtu celkového množství komunálního odpadu vyprodukovaného obcí a převzatého od občanů obce mimo systém obce a množství zkompostovaných rostlinných zbytků z území obce v komunitní kompostárně. Získaný podíl se vynásobí 100 a uvede se v %.</w:t>
      </w:r>
    </w:p>
    <w:p w14:paraId="030977B3" w14:textId="77777777" w:rsidR="003D03DE" w:rsidRPr="00A34597" w:rsidRDefault="003D03DE" w:rsidP="00A34597">
      <w:pPr>
        <w:spacing w:after="0" w:line="240" w:lineRule="auto"/>
        <w:jc w:val="both"/>
        <w:rPr>
          <w:rFonts w:ascii="Arial" w:hAnsi="Arial" w:cs="Arial"/>
          <w:bCs/>
          <w:sz w:val="20"/>
          <w:szCs w:val="20"/>
        </w:rPr>
      </w:pPr>
    </w:p>
    <w:p w14:paraId="030977B4" w14:textId="77777777" w:rsidR="003D03DE"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 xml:space="preserve">Vzorec </w:t>
      </w:r>
    </w:p>
    <w:p w14:paraId="030977B5" w14:textId="77777777" w:rsidR="003D03DE" w:rsidRPr="00A34597" w:rsidRDefault="003D03DE" w:rsidP="00A34597">
      <w:pPr>
        <w:spacing w:after="0" w:line="240" w:lineRule="auto"/>
        <w:rPr>
          <w:rFonts w:ascii="Arial" w:hAnsi="Arial" w:cs="Arial"/>
          <w:sz w:val="20"/>
          <w:szCs w:val="20"/>
        </w:rPr>
      </w:pPr>
      <w:bookmarkStart w:id="3" w:name="_Hlk169518594"/>
    </w:p>
    <w:p w14:paraId="030977B6" w14:textId="77777777" w:rsidR="003D03DE" w:rsidRPr="00A34597" w:rsidRDefault="00884F36" w:rsidP="00A34597">
      <w:pPr>
        <w:spacing w:after="0" w:line="240" w:lineRule="auto"/>
        <w:ind w:right="-1134"/>
        <w:rPr>
          <w:rFonts w:ascii="Arial" w:eastAsiaTheme="minorEastAsia" w:hAnsi="Arial" w:cs="Arial"/>
          <w:b/>
          <w:sz w:val="20"/>
          <w:szCs w:val="20"/>
        </w:rPr>
      </w:pPr>
      <w:r w:rsidRPr="00A34597">
        <w:rPr>
          <w:rFonts w:ascii="Arial" w:hAnsi="Arial" w:cs="Arial"/>
          <w:b/>
          <w:sz w:val="20"/>
          <w:szCs w:val="20"/>
        </w:rPr>
        <w:t xml:space="preserve">Cíl = </w:t>
      </w:r>
      <m:oMath>
        <m:f>
          <m:fPr>
            <m:ctrlPr>
              <w:rPr>
                <w:rFonts w:ascii="Cambria Math" w:hAnsi="Cambria Math" w:cs="Arial"/>
                <w:b/>
                <w:i/>
                <w:sz w:val="18"/>
                <w:szCs w:val="18"/>
              </w:rPr>
            </m:ctrlPr>
          </m:fPr>
          <m:num>
            <m:r>
              <m:rPr>
                <m:sty m:val="b"/>
              </m:rPr>
              <w:rPr>
                <w:rFonts w:ascii="Symbol" w:hAnsi="Symbol" w:cs="Arial"/>
                <w:b/>
                <w:sz w:val="18"/>
                <w:szCs w:val="18"/>
              </w:rPr>
              <w:sym w:font="Symbol" w:char="F05B"/>
            </m:r>
            <m:r>
              <m:rPr>
                <m:sty m:val="bi"/>
              </m:rPr>
              <w:rPr>
                <w:rFonts w:ascii="Cambria Math" w:hAnsi="Cambria Math" w:cs="Arial"/>
                <w:sz w:val="18"/>
                <w:szCs w:val="18"/>
              </w:rPr>
              <m:t xml:space="preserve"> </m:t>
            </m:r>
            <m:d>
              <m:dPr>
                <m:ctrlPr>
                  <w:rPr>
                    <w:rFonts w:ascii="Cambria Math" w:hAnsi="Cambria Math" w:cs="Arial"/>
                    <w:b/>
                    <w:i/>
                    <w:sz w:val="18"/>
                    <w:szCs w:val="18"/>
                  </w:rPr>
                </m:ctrlPr>
              </m:dPr>
              <m:e>
                <m:r>
                  <m:rPr>
                    <m:sty m:val="bi"/>
                  </m:rPr>
                  <w:rPr>
                    <w:rFonts w:ascii="Cambria Math" w:hAnsi="Cambria Math" w:cs="Arial"/>
                    <w:sz w:val="18"/>
                    <w:szCs w:val="18"/>
                  </w:rPr>
                  <m:t>mslo</m:t>
                </m:r>
                <m:r>
                  <m:rPr>
                    <m:sty m:val="bi"/>
                  </m:rPr>
                  <w:rPr>
                    <w:rFonts w:ascii="Cambria Math" w:hAnsi="Cambria Math" w:cs="Arial"/>
                    <w:sz w:val="18"/>
                    <w:szCs w:val="18"/>
                  </w:rPr>
                  <m:t>ž</m:t>
                </m:r>
                <m:r>
                  <m:rPr>
                    <m:sty m:val="bi"/>
                  </m:rPr>
                  <w:rPr>
                    <w:rFonts w:ascii="Cambria Math" w:hAnsi="Cambria Math" w:cs="Arial"/>
                    <w:sz w:val="18"/>
                    <w:szCs w:val="18"/>
                  </w:rPr>
                  <m:t>ka</m:t>
                </m:r>
                <m:r>
                  <m:rPr>
                    <m:sty m:val="bi"/>
                  </m:rPr>
                  <w:rPr>
                    <w:rFonts w:ascii="Cambria Math" w:hAnsi="Cambria Math" w:cs="Arial"/>
                    <w:sz w:val="18"/>
                    <w:szCs w:val="18"/>
                  </w:rPr>
                  <m:t xml:space="preserve"> </m:t>
                </m:r>
                <m:r>
                  <m:rPr>
                    <m:sty m:val="bi"/>
                  </m:rPr>
                  <w:rPr>
                    <w:rFonts w:ascii="Cambria Math" w:hAnsi="Cambria Math" w:cs="Arial"/>
                    <w:sz w:val="18"/>
                    <w:szCs w:val="18"/>
                  </w:rPr>
                  <m:t>KO</m:t>
                </m:r>
                <m:r>
                  <m:rPr>
                    <m:sty m:val="bi"/>
                  </m:rPr>
                  <w:rPr>
                    <w:rFonts w:ascii="Cambria Math" w:hAnsi="Cambria Math" w:cs="Arial"/>
                    <w:sz w:val="18"/>
                    <w:szCs w:val="18"/>
                  </w:rPr>
                  <m:t>1</m:t>
                </m:r>
                <m:r>
                  <m:rPr>
                    <m:sty m:val="bi"/>
                  </m:rPr>
                  <w:rPr>
                    <w:rFonts w:ascii="Cambria Math" w:hAnsi="Cambria Math" w:cs="Arial"/>
                    <w:sz w:val="18"/>
                    <w:szCs w:val="18"/>
                  </w:rPr>
                  <m:t>+</m:t>
                </m:r>
                <m:r>
                  <m:rPr>
                    <m:sty m:val="bi"/>
                  </m:rPr>
                  <w:rPr>
                    <w:rFonts w:ascii="Cambria Math" w:hAnsi="Cambria Math" w:cs="Arial"/>
                    <w:sz w:val="18"/>
                    <w:szCs w:val="18"/>
                  </w:rPr>
                  <m:t>mslo</m:t>
                </m:r>
                <m:r>
                  <m:rPr>
                    <m:sty m:val="bi"/>
                  </m:rPr>
                  <w:rPr>
                    <w:rFonts w:ascii="Cambria Math" w:hAnsi="Cambria Math" w:cs="Arial"/>
                    <w:sz w:val="18"/>
                    <w:szCs w:val="18"/>
                  </w:rPr>
                  <m:t>ž</m:t>
                </m:r>
                <m:r>
                  <m:rPr>
                    <m:sty m:val="bi"/>
                  </m:rPr>
                  <w:rPr>
                    <w:rFonts w:ascii="Cambria Math" w:hAnsi="Cambria Math" w:cs="Arial"/>
                    <w:sz w:val="18"/>
                    <w:szCs w:val="18"/>
                  </w:rPr>
                  <m:t>ka</m:t>
                </m:r>
                <m:r>
                  <m:rPr>
                    <m:sty m:val="bi"/>
                  </m:rPr>
                  <w:rPr>
                    <w:rFonts w:ascii="Cambria Math" w:hAnsi="Cambria Math" w:cs="Arial"/>
                    <w:sz w:val="18"/>
                    <w:szCs w:val="18"/>
                  </w:rPr>
                  <m:t xml:space="preserve"> </m:t>
                </m:r>
                <m:r>
                  <m:rPr>
                    <m:sty m:val="bi"/>
                  </m:rPr>
                  <w:rPr>
                    <w:rFonts w:ascii="Cambria Math" w:hAnsi="Cambria Math" w:cs="Arial"/>
                    <w:sz w:val="18"/>
                    <w:szCs w:val="18"/>
                  </w:rPr>
                  <m:t>KOn</m:t>
                </m:r>
              </m:e>
            </m:d>
            <m:r>
              <m:rPr>
                <m:sty m:val="bi"/>
              </m:rPr>
              <w:rPr>
                <w:rFonts w:ascii="Cambria Math" w:hAnsi="Cambria Math" w:cs="Arial"/>
                <w:sz w:val="18"/>
                <w:szCs w:val="18"/>
              </w:rPr>
              <m:t xml:space="preserve"> </m:t>
            </m:r>
            <m:r>
              <m:rPr>
                <m:sty m:val="bi"/>
              </m:rPr>
              <w:rPr>
                <w:rFonts w:ascii="Cambria Math" w:hAnsi="Cambria Math" w:cs="Arial"/>
                <w:sz w:val="18"/>
                <w:szCs w:val="18"/>
              </w:rPr>
              <m:t>z</m:t>
            </m:r>
            <m:r>
              <m:rPr>
                <m:sty m:val="bi"/>
              </m:rPr>
              <w:rPr>
                <w:rFonts w:ascii="Cambria Math" w:hAnsi="Cambria Math" w:cs="Arial"/>
                <w:sz w:val="18"/>
                <w:szCs w:val="18"/>
              </w:rPr>
              <m:t xml:space="preserve"> </m:t>
            </m:r>
            <m:r>
              <m:rPr>
                <m:sty m:val="bi"/>
              </m:rPr>
              <w:rPr>
                <w:rFonts w:ascii="Cambria Math" w:hAnsi="Cambria Math" w:cs="Arial"/>
                <w:sz w:val="18"/>
                <w:szCs w:val="18"/>
              </w:rPr>
              <m:t>obecn</m:t>
            </m:r>
            <m:r>
              <m:rPr>
                <m:sty m:val="bi"/>
              </m:rPr>
              <w:rPr>
                <w:rFonts w:ascii="Cambria Math" w:hAnsi="Cambria Math" w:cs="Arial"/>
                <w:sz w:val="18"/>
                <w:szCs w:val="18"/>
              </w:rPr>
              <m:t>í</m:t>
            </m:r>
            <m:r>
              <m:rPr>
                <m:sty m:val="bi"/>
              </m:rPr>
              <w:rPr>
                <w:rFonts w:ascii="Cambria Math" w:hAnsi="Cambria Math" w:cs="Arial"/>
                <w:sz w:val="18"/>
                <w:szCs w:val="18"/>
              </w:rPr>
              <m:t>ho</m:t>
            </m:r>
            <m:r>
              <m:rPr>
                <m:sty m:val="bi"/>
              </m:rPr>
              <w:rPr>
                <w:rFonts w:ascii="Cambria Math" w:hAnsi="Cambria Math" w:cs="Arial"/>
                <w:sz w:val="18"/>
                <w:szCs w:val="18"/>
              </w:rPr>
              <m:t xml:space="preserve"> </m:t>
            </m:r>
            <m:r>
              <m:rPr>
                <m:sty m:val="bi"/>
              </m:rPr>
              <w:rPr>
                <w:rFonts w:ascii="Cambria Math" w:hAnsi="Cambria Math" w:cs="Arial"/>
                <w:sz w:val="18"/>
                <w:szCs w:val="18"/>
              </w:rPr>
              <m:t>syst</m:t>
            </m:r>
            <m:r>
              <m:rPr>
                <m:sty m:val="bi"/>
              </m:rPr>
              <w:rPr>
                <w:rFonts w:ascii="Cambria Math" w:hAnsi="Cambria Math" w:cs="Arial"/>
                <w:sz w:val="18"/>
                <w:szCs w:val="18"/>
              </w:rPr>
              <m:t>.</m:t>
            </m:r>
            <m:r>
              <m:rPr>
                <m:sty m:val="b"/>
              </m:rPr>
              <w:rPr>
                <w:rFonts w:ascii="Symbol" w:hAnsi="Symbol" w:cs="Arial"/>
                <w:b/>
                <w:sz w:val="18"/>
                <w:szCs w:val="18"/>
              </w:rPr>
              <w:sym w:font="Symbol" w:char="F05D"/>
            </m:r>
            <m:r>
              <m:rPr>
                <m:sty m:val="bi"/>
              </m:rPr>
              <w:rPr>
                <w:rFonts w:ascii="Cambria Math" w:hAnsi="Cambria Math" w:cs="Arial"/>
                <w:sz w:val="18"/>
                <w:szCs w:val="18"/>
              </w:rPr>
              <m:t xml:space="preserve"> + </m:t>
            </m:r>
            <m:r>
              <m:rPr>
                <m:sty m:val="b"/>
              </m:rPr>
              <w:rPr>
                <w:rFonts w:ascii="Symbol" w:hAnsi="Symbol" w:cs="Arial"/>
                <w:b/>
                <w:sz w:val="18"/>
                <w:szCs w:val="18"/>
              </w:rPr>
              <w:sym w:font="Symbol" w:char="F05B"/>
            </m:r>
            <m:r>
              <m:rPr>
                <m:sty m:val="b"/>
              </m:rPr>
              <w:rPr>
                <w:rFonts w:ascii="Cambria Math" w:hAnsi="Cambria Math" w:cs="Arial"/>
                <w:sz w:val="18"/>
                <w:szCs w:val="18"/>
              </w:rPr>
              <m:t xml:space="preserve"> </m:t>
            </m:r>
            <m:d>
              <m:dPr>
                <m:ctrlPr>
                  <w:rPr>
                    <w:rFonts w:ascii="Cambria Math" w:hAnsi="Cambria Math" w:cs="Arial"/>
                    <w:b/>
                    <w:i/>
                    <w:sz w:val="18"/>
                    <w:szCs w:val="18"/>
                  </w:rPr>
                </m:ctrlPr>
              </m:dPr>
              <m:e>
                <m:r>
                  <m:rPr>
                    <m:sty m:val="bi"/>
                  </m:rPr>
                  <w:rPr>
                    <w:rFonts w:ascii="Cambria Math" w:hAnsi="Cambria Math" w:cs="Arial"/>
                    <w:sz w:val="18"/>
                    <w:szCs w:val="18"/>
                  </w:rPr>
                  <m:t>mslo</m:t>
                </m:r>
                <m:r>
                  <m:rPr>
                    <m:sty m:val="bi"/>
                  </m:rPr>
                  <w:rPr>
                    <w:rFonts w:ascii="Cambria Math" w:hAnsi="Cambria Math" w:cs="Arial"/>
                    <w:sz w:val="18"/>
                    <w:szCs w:val="18"/>
                  </w:rPr>
                  <m:t>ž</m:t>
                </m:r>
                <m:r>
                  <m:rPr>
                    <m:sty m:val="bi"/>
                  </m:rPr>
                  <w:rPr>
                    <w:rFonts w:ascii="Cambria Math" w:hAnsi="Cambria Math" w:cs="Arial"/>
                    <w:sz w:val="18"/>
                    <w:szCs w:val="18"/>
                  </w:rPr>
                  <m:t>ka</m:t>
                </m:r>
                <m:r>
                  <m:rPr>
                    <m:sty m:val="bi"/>
                  </m:rPr>
                  <w:rPr>
                    <w:rFonts w:ascii="Cambria Math" w:hAnsi="Cambria Math" w:cs="Arial"/>
                    <w:sz w:val="18"/>
                    <w:szCs w:val="18"/>
                  </w:rPr>
                  <m:t xml:space="preserve"> </m:t>
                </m:r>
                <m:r>
                  <m:rPr>
                    <m:sty m:val="bi"/>
                  </m:rPr>
                  <w:rPr>
                    <w:rFonts w:ascii="Cambria Math" w:hAnsi="Cambria Math" w:cs="Arial"/>
                    <w:sz w:val="18"/>
                    <w:szCs w:val="18"/>
                  </w:rPr>
                  <m:t>KO</m:t>
                </m:r>
                <m:r>
                  <m:rPr>
                    <m:sty m:val="bi"/>
                  </m:rPr>
                  <w:rPr>
                    <w:rFonts w:ascii="Cambria Math" w:hAnsi="Cambria Math" w:cs="Arial"/>
                    <w:sz w:val="18"/>
                    <w:szCs w:val="18"/>
                  </w:rPr>
                  <m:t>1</m:t>
                </m:r>
                <m:r>
                  <m:rPr>
                    <m:sty m:val="bi"/>
                  </m:rPr>
                  <w:rPr>
                    <w:rFonts w:ascii="Cambria Math" w:hAnsi="Cambria Math" w:cs="Arial"/>
                    <w:sz w:val="18"/>
                    <w:szCs w:val="18"/>
                  </w:rPr>
                  <m:t>+</m:t>
                </m:r>
                <m:r>
                  <m:rPr>
                    <m:sty m:val="bi"/>
                  </m:rPr>
                  <w:rPr>
                    <w:rFonts w:ascii="Cambria Math" w:hAnsi="Cambria Math" w:cs="Arial"/>
                    <w:sz w:val="18"/>
                    <w:szCs w:val="18"/>
                  </w:rPr>
                  <m:t>mslo</m:t>
                </m:r>
                <m:r>
                  <m:rPr>
                    <m:sty m:val="bi"/>
                  </m:rPr>
                  <w:rPr>
                    <w:rFonts w:ascii="Cambria Math" w:hAnsi="Cambria Math" w:cs="Arial"/>
                    <w:sz w:val="18"/>
                    <w:szCs w:val="18"/>
                  </w:rPr>
                  <m:t>ž</m:t>
                </m:r>
                <m:r>
                  <m:rPr>
                    <m:sty m:val="bi"/>
                  </m:rPr>
                  <w:rPr>
                    <w:rFonts w:ascii="Cambria Math" w:hAnsi="Cambria Math" w:cs="Arial"/>
                    <w:sz w:val="18"/>
                    <w:szCs w:val="18"/>
                  </w:rPr>
                  <m:t>ka</m:t>
                </m:r>
                <m:r>
                  <m:rPr>
                    <m:sty m:val="bi"/>
                  </m:rPr>
                  <w:rPr>
                    <w:rFonts w:ascii="Cambria Math" w:hAnsi="Cambria Math" w:cs="Arial"/>
                    <w:sz w:val="18"/>
                    <w:szCs w:val="18"/>
                  </w:rPr>
                  <m:t xml:space="preserve"> </m:t>
                </m:r>
                <m:r>
                  <m:rPr>
                    <m:sty m:val="bi"/>
                  </m:rPr>
                  <w:rPr>
                    <w:rFonts w:ascii="Cambria Math" w:hAnsi="Cambria Math" w:cs="Arial"/>
                    <w:sz w:val="18"/>
                    <w:szCs w:val="18"/>
                  </w:rPr>
                  <m:t>KOn</m:t>
                </m:r>
              </m:e>
            </m:d>
            <m:r>
              <m:rPr>
                <m:sty m:val="bi"/>
              </m:rPr>
              <w:rPr>
                <w:rFonts w:ascii="Cambria Math" w:hAnsi="Cambria Math" w:cs="Arial"/>
                <w:sz w:val="18"/>
                <w:szCs w:val="18"/>
              </w:rPr>
              <m:t>mimo</m:t>
            </m:r>
            <m:r>
              <m:rPr>
                <m:sty m:val="bi"/>
              </m:rPr>
              <w:rPr>
                <w:rFonts w:ascii="Cambria Math" w:hAnsi="Cambria Math" w:cs="Arial"/>
                <w:sz w:val="18"/>
                <w:szCs w:val="18"/>
              </w:rPr>
              <m:t xml:space="preserve"> </m:t>
            </m:r>
            <m:r>
              <m:rPr>
                <m:sty m:val="bi"/>
              </m:rPr>
              <w:rPr>
                <w:rFonts w:ascii="Cambria Math" w:hAnsi="Cambria Math" w:cs="Arial"/>
                <w:sz w:val="18"/>
                <w:szCs w:val="18"/>
              </w:rPr>
              <m:t>obecn</m:t>
            </m:r>
            <m:r>
              <m:rPr>
                <m:sty m:val="bi"/>
              </m:rPr>
              <w:rPr>
                <w:rFonts w:ascii="Cambria Math" w:hAnsi="Cambria Math" w:cs="Arial"/>
                <w:sz w:val="18"/>
                <w:szCs w:val="18"/>
              </w:rPr>
              <m:t xml:space="preserve">í </m:t>
            </m:r>
            <m:r>
              <m:rPr>
                <m:sty m:val="bi"/>
              </m:rPr>
              <w:rPr>
                <w:rFonts w:ascii="Cambria Math" w:hAnsi="Cambria Math" w:cs="Arial"/>
                <w:sz w:val="18"/>
                <w:szCs w:val="18"/>
              </w:rPr>
              <m:t>syst</m:t>
            </m:r>
            <m:r>
              <m:rPr>
                <m:sty m:val="bi"/>
              </m:rPr>
              <w:rPr>
                <w:rFonts w:ascii="Cambria Math" w:hAnsi="Cambria Math" w:cs="Arial"/>
                <w:sz w:val="18"/>
                <w:szCs w:val="18"/>
              </w:rPr>
              <m:t>.</m:t>
            </m:r>
            <m:r>
              <m:rPr>
                <m:sty m:val="b"/>
              </m:rPr>
              <w:rPr>
                <w:rFonts w:ascii="Symbol" w:hAnsi="Symbol" w:cs="Arial"/>
                <w:b/>
                <w:sz w:val="18"/>
                <w:szCs w:val="18"/>
              </w:rPr>
              <w:sym w:font="Symbol" w:char="F05D"/>
            </m:r>
            <m:r>
              <m:rPr>
                <m:sty m:val="bi"/>
              </m:rPr>
              <w:rPr>
                <w:rFonts w:ascii="Cambria Math" w:hAnsi="Cambria Math" w:cs="Arial"/>
                <w:sz w:val="18"/>
                <w:szCs w:val="18"/>
              </w:rPr>
              <m:t xml:space="preserve"> + </m:t>
            </m:r>
            <m:r>
              <m:rPr>
                <m:sty m:val="b"/>
              </m:rPr>
              <w:rPr>
                <w:rFonts w:ascii="Symbol" w:hAnsi="Symbol" w:cs="Arial"/>
                <w:b/>
                <w:sz w:val="18"/>
                <w:szCs w:val="18"/>
              </w:rPr>
              <w:sym w:font="Symbol" w:char="F05B"/>
            </m:r>
            <m:r>
              <m:rPr>
                <m:sty m:val="b"/>
              </m:rPr>
              <w:rPr>
                <w:rFonts w:ascii="Cambria Math" w:hAnsi="Symbol" w:cs="Arial"/>
                <w:sz w:val="18"/>
                <w:szCs w:val="18"/>
              </w:rPr>
              <m:t xml:space="preserve"> </m:t>
            </m:r>
            <m:r>
              <m:rPr>
                <m:sty m:val="b"/>
              </m:rPr>
              <w:rPr>
                <w:rFonts w:ascii="Cambria Math" w:hAnsi="Symbol" w:cs="Arial"/>
                <w:sz w:val="18"/>
                <w:szCs w:val="18"/>
              </w:rPr>
              <m:t>komunitn</m:t>
            </m:r>
            <m:r>
              <m:rPr>
                <m:sty m:val="bi"/>
              </m:rPr>
              <w:rPr>
                <w:rFonts w:ascii="Cambria Math" w:eastAsiaTheme="minorEastAsia" w:hAnsi="Cambria Math" w:cs="Arial"/>
                <w:sz w:val="18"/>
                <w:szCs w:val="18"/>
              </w:rPr>
              <m:t>í</m:t>
            </m:r>
            <m:r>
              <m:rPr>
                <m:sty m:val="b"/>
              </m:rPr>
              <w:rPr>
                <w:rFonts w:ascii="Symbol" w:hAnsi="Symbol" w:cs="Arial"/>
                <w:b/>
                <w:sz w:val="18"/>
                <w:szCs w:val="18"/>
              </w:rPr>
              <w:sym w:font="Symbol" w:char="F05D"/>
            </m:r>
          </m:num>
          <m:den>
            <m:r>
              <m:rPr>
                <m:sty m:val="bi"/>
              </m:rPr>
              <w:rPr>
                <w:rFonts w:ascii="Cambria Math" w:hAnsi="Cambria Math" w:cs="Arial"/>
                <w:sz w:val="18"/>
                <w:szCs w:val="18"/>
              </w:rPr>
              <m:t xml:space="preserve">                                                                         </m:t>
            </m:r>
            <m:d>
              <m:dPr>
                <m:begChr m:val="["/>
                <m:endChr m:val="]"/>
                <m:ctrlPr>
                  <w:rPr>
                    <w:rFonts w:ascii="Cambria Math" w:eastAsiaTheme="minorEastAsia" w:hAnsi="Cambria Math" w:cs="Arial"/>
                    <w:b/>
                    <w:i/>
                    <w:sz w:val="18"/>
                    <w:szCs w:val="18"/>
                  </w:rPr>
                </m:ctrlPr>
              </m:dPr>
              <m:e>
                <m:d>
                  <m:dPr>
                    <m:ctrlPr>
                      <w:rPr>
                        <w:rFonts w:ascii="Cambria Math" w:eastAsiaTheme="minorEastAsia" w:hAnsi="Cambria Math" w:cs="Arial"/>
                        <w:b/>
                        <w:i/>
                        <w:sz w:val="18"/>
                        <w:szCs w:val="18"/>
                      </w:rPr>
                    </m:ctrlPr>
                  </m:dPr>
                  <m:e>
                    <m:r>
                      <m:rPr>
                        <m:sty m:val="bi"/>
                      </m:rPr>
                      <w:rPr>
                        <w:rFonts w:ascii="Cambria Math" w:eastAsiaTheme="minorEastAsia" w:hAnsi="Cambria Math" w:cs="Arial"/>
                        <w:sz w:val="18"/>
                        <w:szCs w:val="18"/>
                      </w:rPr>
                      <m:t>m</m:t>
                    </m:r>
                    <m:r>
                      <m:rPr>
                        <m:sty m:val="bi"/>
                      </m:rPr>
                      <w:rPr>
                        <w:rFonts w:ascii="Cambria Math" w:eastAsiaTheme="minorEastAsia" w:hAnsi="Cambria Math" w:cs="Arial"/>
                        <w:sz w:val="18"/>
                        <w:szCs w:val="18"/>
                      </w:rPr>
                      <m:t xml:space="preserve"> </m:t>
                    </m:r>
                    <m:r>
                      <m:rPr>
                        <m:sty m:val="bi"/>
                      </m:rPr>
                      <w:rPr>
                        <w:rFonts w:ascii="Cambria Math" w:eastAsiaTheme="minorEastAsia" w:hAnsi="Cambria Math" w:cs="Arial"/>
                        <w:sz w:val="18"/>
                        <w:szCs w:val="18"/>
                      </w:rPr>
                      <m:t>produkce</m:t>
                    </m:r>
                    <m:r>
                      <m:rPr>
                        <m:sty m:val="bi"/>
                      </m:rPr>
                      <w:rPr>
                        <w:rFonts w:ascii="Cambria Math" w:eastAsiaTheme="minorEastAsia" w:hAnsi="Cambria Math" w:cs="Arial"/>
                        <w:sz w:val="18"/>
                        <w:szCs w:val="18"/>
                      </w:rPr>
                      <m:t xml:space="preserve"> </m:t>
                    </m:r>
                    <m:r>
                      <m:rPr>
                        <m:sty m:val="bi"/>
                      </m:rPr>
                      <w:rPr>
                        <w:rFonts w:ascii="Cambria Math" w:eastAsiaTheme="minorEastAsia" w:hAnsi="Cambria Math" w:cs="Arial"/>
                        <w:sz w:val="18"/>
                        <w:szCs w:val="18"/>
                      </w:rPr>
                      <m:t>KO</m:t>
                    </m:r>
                    <m:r>
                      <m:rPr>
                        <m:sty m:val="bi"/>
                      </m:rPr>
                      <w:rPr>
                        <w:rFonts w:ascii="Cambria Math" w:eastAsiaTheme="minorEastAsia" w:hAnsi="Cambria Math" w:cs="Arial"/>
                        <w:sz w:val="18"/>
                        <w:szCs w:val="18"/>
                      </w:rPr>
                      <m:t xml:space="preserve"> </m:t>
                    </m:r>
                    <m:r>
                      <m:rPr>
                        <m:sty m:val="bi"/>
                      </m:rPr>
                      <w:rPr>
                        <w:rFonts w:ascii="Cambria Math" w:eastAsiaTheme="minorEastAsia" w:hAnsi="Cambria Math" w:cs="Arial"/>
                        <w:sz w:val="18"/>
                        <w:szCs w:val="18"/>
                      </w:rPr>
                      <m:t>z</m:t>
                    </m:r>
                    <m:r>
                      <m:rPr>
                        <m:sty m:val="bi"/>
                      </m:rPr>
                      <w:rPr>
                        <w:rFonts w:ascii="Cambria Math" w:eastAsiaTheme="minorEastAsia" w:hAnsi="Cambria Math" w:cs="Arial"/>
                        <w:sz w:val="18"/>
                        <w:szCs w:val="18"/>
                      </w:rPr>
                      <m:t xml:space="preserve"> </m:t>
                    </m:r>
                    <m:r>
                      <m:rPr>
                        <m:sty m:val="bi"/>
                      </m:rPr>
                      <w:rPr>
                        <w:rFonts w:ascii="Cambria Math" w:eastAsiaTheme="minorEastAsia" w:hAnsi="Cambria Math" w:cs="Arial"/>
                        <w:sz w:val="18"/>
                        <w:szCs w:val="18"/>
                      </w:rPr>
                      <m:t>obecn</m:t>
                    </m:r>
                    <m:r>
                      <m:rPr>
                        <m:sty m:val="bi"/>
                      </m:rPr>
                      <w:rPr>
                        <w:rFonts w:ascii="Cambria Math" w:eastAsiaTheme="minorEastAsia" w:hAnsi="Cambria Math" w:cs="Arial"/>
                        <w:sz w:val="18"/>
                        <w:szCs w:val="18"/>
                      </w:rPr>
                      <m:t>í</m:t>
                    </m:r>
                    <m:r>
                      <m:rPr>
                        <m:sty m:val="bi"/>
                      </m:rPr>
                      <w:rPr>
                        <w:rFonts w:ascii="Cambria Math" w:eastAsiaTheme="minorEastAsia" w:hAnsi="Cambria Math" w:cs="Arial"/>
                        <w:sz w:val="18"/>
                        <w:szCs w:val="18"/>
                      </w:rPr>
                      <m:t>ho</m:t>
                    </m:r>
                    <m:r>
                      <m:rPr>
                        <m:sty m:val="bi"/>
                      </m:rPr>
                      <w:rPr>
                        <w:rFonts w:ascii="Cambria Math" w:eastAsiaTheme="minorEastAsia" w:hAnsi="Cambria Math" w:cs="Arial"/>
                        <w:sz w:val="18"/>
                        <w:szCs w:val="18"/>
                      </w:rPr>
                      <m:t xml:space="preserve"> </m:t>
                    </m:r>
                    <m:r>
                      <m:rPr>
                        <m:sty m:val="bi"/>
                      </m:rPr>
                      <w:rPr>
                        <w:rFonts w:ascii="Cambria Math" w:eastAsiaTheme="minorEastAsia" w:hAnsi="Cambria Math" w:cs="Arial"/>
                        <w:sz w:val="18"/>
                        <w:szCs w:val="18"/>
                      </w:rPr>
                      <m:t>syst</m:t>
                    </m:r>
                    <m:r>
                      <m:rPr>
                        <m:sty m:val="bi"/>
                      </m:rPr>
                      <w:rPr>
                        <w:rFonts w:ascii="Cambria Math" w:eastAsiaTheme="minorEastAsia" w:hAnsi="Cambria Math" w:cs="Arial"/>
                        <w:sz w:val="18"/>
                        <w:szCs w:val="18"/>
                      </w:rPr>
                      <m:t xml:space="preserve">. </m:t>
                    </m:r>
                  </m:e>
                </m:d>
                <m:r>
                  <m:rPr>
                    <m:sty m:val="bi"/>
                  </m:rPr>
                  <w:rPr>
                    <w:rFonts w:ascii="Cambria Math" w:eastAsiaTheme="minorEastAsia" w:hAnsi="Cambria Math" w:cs="Arial"/>
                    <w:sz w:val="18"/>
                    <w:szCs w:val="18"/>
                  </w:rPr>
                  <m:t xml:space="preserve">+  </m:t>
                </m:r>
                <m:d>
                  <m:dPr>
                    <m:ctrlPr>
                      <w:rPr>
                        <w:rFonts w:ascii="Cambria Math" w:eastAsiaTheme="minorEastAsia" w:hAnsi="Cambria Math" w:cs="Arial"/>
                        <w:b/>
                        <w:i/>
                        <w:sz w:val="18"/>
                        <w:szCs w:val="18"/>
                      </w:rPr>
                    </m:ctrlPr>
                  </m:dPr>
                  <m:e>
                    <m:r>
                      <m:rPr>
                        <m:sty m:val="bi"/>
                      </m:rPr>
                      <w:rPr>
                        <w:rFonts w:ascii="Cambria Math" w:eastAsiaTheme="minorEastAsia" w:hAnsi="Cambria Math" w:cs="Arial"/>
                        <w:sz w:val="18"/>
                        <w:szCs w:val="18"/>
                      </w:rPr>
                      <m:t>m</m:t>
                    </m:r>
                    <m:r>
                      <m:rPr>
                        <m:sty m:val="bi"/>
                      </m:rPr>
                      <w:rPr>
                        <w:rFonts w:ascii="Cambria Math" w:eastAsiaTheme="minorEastAsia" w:hAnsi="Cambria Math" w:cs="Arial"/>
                        <w:sz w:val="18"/>
                        <w:szCs w:val="18"/>
                      </w:rPr>
                      <m:t xml:space="preserve"> </m:t>
                    </m:r>
                    <m:r>
                      <m:rPr>
                        <m:sty m:val="bi"/>
                      </m:rPr>
                      <w:rPr>
                        <w:rFonts w:ascii="Cambria Math" w:eastAsiaTheme="minorEastAsia" w:hAnsi="Cambria Math" w:cs="Arial"/>
                        <w:sz w:val="18"/>
                        <w:szCs w:val="18"/>
                      </w:rPr>
                      <m:t>KO</m:t>
                    </m:r>
                    <m:r>
                      <m:rPr>
                        <m:sty m:val="bi"/>
                      </m:rPr>
                      <w:rPr>
                        <w:rFonts w:ascii="Cambria Math" w:eastAsiaTheme="minorEastAsia" w:hAnsi="Cambria Math" w:cs="Arial"/>
                        <w:sz w:val="18"/>
                        <w:szCs w:val="18"/>
                      </w:rPr>
                      <m:t xml:space="preserve"> </m:t>
                    </m:r>
                    <m:r>
                      <m:rPr>
                        <m:sty m:val="bi"/>
                      </m:rPr>
                      <w:rPr>
                        <w:rFonts w:ascii="Cambria Math" w:eastAsiaTheme="minorEastAsia" w:hAnsi="Cambria Math" w:cs="Arial"/>
                        <w:sz w:val="18"/>
                        <w:szCs w:val="18"/>
                      </w:rPr>
                      <m:t>mimo</m:t>
                    </m:r>
                    <m:r>
                      <m:rPr>
                        <m:sty m:val="bi"/>
                      </m:rPr>
                      <w:rPr>
                        <w:rFonts w:ascii="Cambria Math" w:eastAsiaTheme="minorEastAsia" w:hAnsi="Cambria Math" w:cs="Arial"/>
                        <w:sz w:val="18"/>
                        <w:szCs w:val="18"/>
                      </w:rPr>
                      <m:t xml:space="preserve"> </m:t>
                    </m:r>
                    <m:r>
                      <m:rPr>
                        <m:sty m:val="bi"/>
                      </m:rPr>
                      <w:rPr>
                        <w:rFonts w:ascii="Cambria Math" w:eastAsiaTheme="minorEastAsia" w:hAnsi="Cambria Math" w:cs="Arial"/>
                        <w:sz w:val="18"/>
                        <w:szCs w:val="18"/>
                      </w:rPr>
                      <m:t>obecn</m:t>
                    </m:r>
                    <m:r>
                      <m:rPr>
                        <m:sty m:val="bi"/>
                      </m:rPr>
                      <w:rPr>
                        <w:rFonts w:ascii="Cambria Math" w:eastAsiaTheme="minorEastAsia" w:hAnsi="Cambria Math" w:cs="Arial"/>
                        <w:sz w:val="18"/>
                        <w:szCs w:val="18"/>
                      </w:rPr>
                      <m:t xml:space="preserve">í </m:t>
                    </m:r>
                    <m:r>
                      <m:rPr>
                        <m:sty m:val="bi"/>
                      </m:rPr>
                      <w:rPr>
                        <w:rFonts w:ascii="Cambria Math" w:eastAsiaTheme="minorEastAsia" w:hAnsi="Cambria Math" w:cs="Arial"/>
                        <w:sz w:val="18"/>
                        <w:szCs w:val="18"/>
                      </w:rPr>
                      <m:t>syst</m:t>
                    </m:r>
                    <m:r>
                      <m:rPr>
                        <m:sty m:val="bi"/>
                      </m:rPr>
                      <w:rPr>
                        <w:rFonts w:ascii="Cambria Math" w:eastAsiaTheme="minorEastAsia" w:hAnsi="Cambria Math" w:cs="Arial"/>
                        <w:sz w:val="18"/>
                        <w:szCs w:val="18"/>
                      </w:rPr>
                      <m:t xml:space="preserve">. </m:t>
                    </m:r>
                  </m:e>
                </m:d>
              </m:e>
            </m:d>
            <m:r>
              <m:rPr>
                <m:sty m:val="bi"/>
              </m:rPr>
              <w:rPr>
                <w:rFonts w:ascii="Cambria Math" w:hAnsi="Cambria Math" w:cs="Arial"/>
                <w:sz w:val="18"/>
                <w:szCs w:val="18"/>
              </w:rPr>
              <m:t xml:space="preserve"> + </m:t>
            </m:r>
            <m:r>
              <m:rPr>
                <m:sty m:val="b"/>
              </m:rPr>
              <w:rPr>
                <w:rFonts w:ascii="Symbol" w:hAnsi="Symbol" w:cs="Arial"/>
                <w:b/>
                <w:sz w:val="18"/>
                <w:szCs w:val="18"/>
              </w:rPr>
              <w:sym w:font="Symbol" w:char="F05B"/>
            </m:r>
            <m:r>
              <m:rPr>
                <m:sty m:val="b"/>
              </m:rPr>
              <w:rPr>
                <w:rFonts w:ascii="Cambria Math" w:hAnsi="Symbol" w:cs="Arial"/>
                <w:sz w:val="18"/>
                <w:szCs w:val="18"/>
              </w:rPr>
              <m:t xml:space="preserve"> </m:t>
            </m:r>
            <m:r>
              <m:rPr>
                <m:sty m:val="b"/>
              </m:rPr>
              <w:rPr>
                <w:rFonts w:ascii="Cambria Math" w:hAnsi="Symbol" w:cs="Arial"/>
                <w:sz w:val="18"/>
                <w:szCs w:val="18"/>
              </w:rPr>
              <m:t>komunitn</m:t>
            </m:r>
            <m:r>
              <m:rPr>
                <m:sty m:val="bi"/>
              </m:rPr>
              <w:rPr>
                <w:rFonts w:ascii="Cambria Math" w:eastAsiaTheme="minorEastAsia" w:hAnsi="Cambria Math" w:cs="Arial"/>
                <w:sz w:val="18"/>
                <w:szCs w:val="18"/>
              </w:rPr>
              <m:t>í</m:t>
            </m:r>
            <m:r>
              <m:rPr>
                <m:sty m:val="b"/>
              </m:rPr>
              <w:rPr>
                <w:rFonts w:ascii="Symbol" w:hAnsi="Symbol" w:cs="Arial"/>
                <w:b/>
                <w:sz w:val="18"/>
                <w:szCs w:val="18"/>
              </w:rPr>
              <w:sym w:font="Symbol" w:char="F05D"/>
            </m:r>
            <m:r>
              <m:rPr>
                <m:sty m:val="b"/>
              </m:rPr>
              <w:rPr>
                <w:rFonts w:ascii="Cambria Math" w:hAnsi="Symbol" w:cs="Arial"/>
                <w:sz w:val="18"/>
                <w:szCs w:val="18"/>
              </w:rPr>
              <m:t xml:space="preserve"> </m:t>
            </m:r>
            <m:r>
              <m:rPr>
                <m:sty m:val="bi"/>
              </m:rPr>
              <w:rPr>
                <w:rFonts w:ascii="Cambria Math" w:hAnsi="Cambria Math" w:cs="Arial"/>
                <w:sz w:val="18"/>
                <w:szCs w:val="18"/>
              </w:rPr>
              <m:t xml:space="preserve">          </m:t>
            </m:r>
          </m:den>
        </m:f>
      </m:oMath>
      <w:r w:rsidRPr="00A34597">
        <w:rPr>
          <w:rFonts w:ascii="Arial" w:eastAsiaTheme="minorEastAsia" w:hAnsi="Arial" w:cs="Arial"/>
          <w:b/>
          <w:sz w:val="18"/>
          <w:szCs w:val="18"/>
        </w:rPr>
        <w:t xml:space="preserve"> x 100   </w:t>
      </w:r>
      <w:r w:rsidRPr="00A34597">
        <w:rPr>
          <w:rFonts w:ascii="Arial" w:eastAsiaTheme="minorEastAsia" w:hAnsi="Arial" w:cs="Arial"/>
          <w:b/>
          <w:sz w:val="20"/>
          <w:szCs w:val="20"/>
        </w:rPr>
        <w:t>[%]</w:t>
      </w:r>
    </w:p>
    <w:bookmarkEnd w:id="3"/>
    <w:p w14:paraId="030977B7" w14:textId="77777777" w:rsidR="003D03DE" w:rsidRPr="00A34597" w:rsidRDefault="003D03DE" w:rsidP="00A34597">
      <w:pPr>
        <w:spacing w:after="0" w:line="240" w:lineRule="auto"/>
        <w:ind w:left="142" w:right="-709"/>
        <w:rPr>
          <w:rFonts w:ascii="Arial" w:eastAsiaTheme="minorEastAsia" w:hAnsi="Arial" w:cs="Arial"/>
          <w:b/>
          <w:sz w:val="20"/>
          <w:szCs w:val="20"/>
        </w:rPr>
      </w:pPr>
    </w:p>
    <w:p w14:paraId="030977B8" w14:textId="77777777" w:rsidR="003D03DE" w:rsidRPr="00A34597" w:rsidRDefault="00884F36" w:rsidP="00A34597">
      <w:pPr>
        <w:spacing w:after="0" w:line="240" w:lineRule="auto"/>
        <w:rPr>
          <w:rFonts w:ascii="Arial" w:hAnsi="Arial" w:cs="Arial"/>
          <w:b/>
          <w:sz w:val="16"/>
          <w:szCs w:val="16"/>
        </w:rPr>
      </w:pPr>
      <w:r w:rsidRPr="00A34597">
        <w:rPr>
          <w:rFonts w:ascii="Arial" w:hAnsi="Arial" w:cs="Arial"/>
          <w:b/>
          <w:sz w:val="16"/>
          <w:szCs w:val="16"/>
        </w:rPr>
        <w:t xml:space="preserve">Vysvětlivky: </w:t>
      </w:r>
    </w:p>
    <w:p w14:paraId="030977B9" w14:textId="77777777" w:rsidR="003D03DE" w:rsidRPr="00A34597" w:rsidRDefault="00884F36" w:rsidP="00A34597">
      <w:pPr>
        <w:spacing w:after="0" w:line="240" w:lineRule="auto"/>
        <w:jc w:val="both"/>
        <w:rPr>
          <w:rFonts w:ascii="Arial" w:hAnsi="Arial" w:cs="Arial"/>
          <w:sz w:val="16"/>
          <w:szCs w:val="16"/>
        </w:rPr>
      </w:pPr>
      <w:r w:rsidRPr="00A34597">
        <w:rPr>
          <w:rFonts w:ascii="Arial" w:hAnsi="Arial" w:cs="Arial"/>
          <w:b/>
          <w:sz w:val="16"/>
          <w:szCs w:val="16"/>
        </w:rPr>
        <w:t xml:space="preserve">Cíl </w:t>
      </w:r>
      <w:r w:rsidRPr="00A34597">
        <w:rPr>
          <w:rFonts w:ascii="Arial" w:hAnsi="Arial" w:cs="Arial"/>
          <w:sz w:val="16"/>
          <w:szCs w:val="16"/>
        </w:rPr>
        <w:t>– podíl odděleně soustředěných recyklovatelných složek komunálního odpadu vyjádřený v %. Výsledek se zaokrouhlí na dvě desetinná místa.</w:t>
      </w:r>
    </w:p>
    <w:p w14:paraId="030977BA" w14:textId="77777777" w:rsidR="003D03DE"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Čitatel – celková hmotnost odděleně soustředěných recyklovatelných složek komunálního odpadu.</w:t>
      </w:r>
    </w:p>
    <w:p w14:paraId="030977BB" w14:textId="77777777" w:rsidR="003D03DE"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Jmenovatel – celková hmotnost komunálního odpadu, tj. komunálního odpadu vznikajícího v rámci obecního systému a komunálního odpadu vznikajícího na území obce při činnosti nepodnikajících fyzických osob, který není předán do obecního systému a je nepodnikajícími fyzickými osobami předán mimo tento obecní systém.</w:t>
      </w:r>
    </w:p>
    <w:p w14:paraId="030977BC" w14:textId="77777777" w:rsidR="003D03DE" w:rsidRPr="00A34597" w:rsidRDefault="00884F36" w:rsidP="00A34597">
      <w:pPr>
        <w:spacing w:after="0" w:line="240" w:lineRule="auto"/>
        <w:jc w:val="both"/>
        <w:rPr>
          <w:rFonts w:ascii="Arial" w:hAnsi="Arial" w:cs="Arial"/>
          <w:bCs/>
          <w:sz w:val="16"/>
          <w:szCs w:val="16"/>
        </w:rPr>
      </w:pPr>
      <w:r w:rsidRPr="00A34597">
        <w:rPr>
          <w:rFonts w:ascii="Arial" w:hAnsi="Arial" w:cs="Arial"/>
          <w:b/>
          <w:sz w:val="16"/>
          <w:szCs w:val="16"/>
        </w:rPr>
        <w:t xml:space="preserve">(msložka KO1-n) z obecního systému </w:t>
      </w:r>
      <w:r w:rsidRPr="00A34597">
        <w:rPr>
          <w:rFonts w:ascii="Arial" w:hAnsi="Arial" w:cs="Arial"/>
          <w:sz w:val="16"/>
          <w:szCs w:val="16"/>
        </w:rPr>
        <w:t>–</w:t>
      </w:r>
      <w:r w:rsidRPr="00A34597">
        <w:rPr>
          <w:rFonts w:ascii="Arial" w:hAnsi="Arial" w:cs="Arial"/>
          <w:b/>
          <w:sz w:val="16"/>
          <w:szCs w:val="16"/>
        </w:rPr>
        <w:t xml:space="preserve"> </w:t>
      </w:r>
      <w:r w:rsidRPr="00A34597">
        <w:rPr>
          <w:rFonts w:ascii="Arial" w:hAnsi="Arial" w:cs="Arial"/>
          <w:sz w:val="16"/>
          <w:szCs w:val="16"/>
        </w:rPr>
        <w:t xml:space="preserve">hmotnost </w:t>
      </w:r>
      <w:r w:rsidRPr="00A34597">
        <w:rPr>
          <w:rFonts w:ascii="Arial" w:hAnsi="Arial" w:cs="Arial"/>
          <w:bCs/>
          <w:sz w:val="16"/>
          <w:szCs w:val="16"/>
        </w:rPr>
        <w:t xml:space="preserve">odděleně soustředěné recyklovatelné složky komunálního odpadu sebrané v rámci obecního systému. </w:t>
      </w:r>
    </w:p>
    <w:p w14:paraId="030977BD" w14:textId="77777777" w:rsidR="003D03DE" w:rsidRPr="00A34597" w:rsidRDefault="00884F36" w:rsidP="00A34597">
      <w:pPr>
        <w:spacing w:after="0" w:line="240" w:lineRule="auto"/>
        <w:jc w:val="both"/>
        <w:rPr>
          <w:rFonts w:ascii="Arial" w:hAnsi="Arial" w:cs="Arial"/>
          <w:bCs/>
          <w:sz w:val="16"/>
          <w:szCs w:val="16"/>
        </w:rPr>
      </w:pPr>
      <w:r w:rsidRPr="00A34597">
        <w:rPr>
          <w:rFonts w:ascii="Arial" w:hAnsi="Arial" w:cs="Arial"/>
          <w:b/>
          <w:bCs/>
          <w:sz w:val="16"/>
          <w:szCs w:val="16"/>
        </w:rPr>
        <w:t xml:space="preserve">m produkce KO </w:t>
      </w:r>
      <w:r w:rsidRPr="00A34597">
        <w:rPr>
          <w:rFonts w:ascii="Arial" w:hAnsi="Arial" w:cs="Arial"/>
          <w:b/>
          <w:bCs/>
          <w:sz w:val="16"/>
          <w:szCs w:val="16"/>
        </w:rPr>
        <w:t>z obecního systému</w:t>
      </w:r>
      <w:r w:rsidRPr="00A34597">
        <w:rPr>
          <w:rFonts w:ascii="Arial" w:hAnsi="Arial" w:cs="Arial"/>
          <w:bCs/>
          <w:sz w:val="16"/>
          <w:szCs w:val="16"/>
        </w:rPr>
        <w:t xml:space="preserve"> </w:t>
      </w:r>
      <w:r w:rsidRPr="00A34597">
        <w:rPr>
          <w:rFonts w:ascii="Arial" w:hAnsi="Arial" w:cs="Arial"/>
          <w:sz w:val="16"/>
          <w:szCs w:val="16"/>
        </w:rPr>
        <w:t>–</w:t>
      </w:r>
      <w:r w:rsidRPr="00A34597">
        <w:rPr>
          <w:rFonts w:ascii="Arial" w:hAnsi="Arial" w:cs="Arial"/>
          <w:bCs/>
          <w:sz w:val="16"/>
          <w:szCs w:val="16"/>
        </w:rPr>
        <w:t xml:space="preserve"> </w:t>
      </w:r>
      <w:r w:rsidRPr="00A34597">
        <w:rPr>
          <w:rFonts w:ascii="Arial" w:hAnsi="Arial" w:cs="Arial"/>
          <w:sz w:val="16"/>
          <w:szCs w:val="16"/>
        </w:rPr>
        <w:t xml:space="preserve">hmotnost komunálního odpadu vznikajícího </w:t>
      </w:r>
      <w:r w:rsidRPr="00A34597">
        <w:rPr>
          <w:rFonts w:ascii="Arial" w:hAnsi="Arial" w:cs="Arial"/>
          <w:bCs/>
          <w:sz w:val="16"/>
          <w:szCs w:val="16"/>
        </w:rPr>
        <w:t xml:space="preserve">v rámci obecního systému. </w:t>
      </w:r>
    </w:p>
    <w:p w14:paraId="030977BE" w14:textId="77777777" w:rsidR="003D03DE" w:rsidRPr="00A34597" w:rsidRDefault="00884F36" w:rsidP="00A34597">
      <w:pPr>
        <w:spacing w:after="0" w:line="240" w:lineRule="auto"/>
        <w:jc w:val="both"/>
        <w:rPr>
          <w:rFonts w:ascii="Arial" w:hAnsi="Arial" w:cs="Arial"/>
          <w:bCs/>
          <w:sz w:val="16"/>
          <w:szCs w:val="16"/>
        </w:rPr>
      </w:pPr>
      <w:r w:rsidRPr="00A34597">
        <w:rPr>
          <w:rFonts w:ascii="Arial" w:hAnsi="Arial" w:cs="Arial"/>
          <w:b/>
          <w:sz w:val="16"/>
          <w:szCs w:val="16"/>
        </w:rPr>
        <w:t>(msložka KO1-n) mimo obecní systém</w:t>
      </w:r>
      <w:r w:rsidRPr="00A34597">
        <w:rPr>
          <w:rFonts w:ascii="Arial" w:hAnsi="Arial" w:cs="Arial"/>
          <w:sz w:val="16"/>
          <w:szCs w:val="16"/>
        </w:rPr>
        <w:t xml:space="preserve"> – hmotnost o</w:t>
      </w:r>
      <w:r w:rsidRPr="00A34597">
        <w:rPr>
          <w:rFonts w:ascii="Arial" w:hAnsi="Arial" w:cs="Arial"/>
          <w:bCs/>
          <w:sz w:val="16"/>
          <w:szCs w:val="16"/>
        </w:rPr>
        <w:t>dděleně soustředěné recyklovatelné složky komunálního odpadu vznikající na území obce při činnosti nepodnikajících fyzických osob, která není předána do obecního systému a je nepodnikající fyzickou osobou předána mimo tento obecní systém.</w:t>
      </w:r>
    </w:p>
    <w:p w14:paraId="030977BF" w14:textId="77777777" w:rsidR="003D03DE" w:rsidRPr="00A34597" w:rsidRDefault="00884F36" w:rsidP="00A34597">
      <w:pPr>
        <w:spacing w:after="0" w:line="240" w:lineRule="auto"/>
        <w:jc w:val="both"/>
        <w:rPr>
          <w:rFonts w:ascii="Arial" w:hAnsi="Arial" w:cs="Arial"/>
          <w:sz w:val="16"/>
          <w:szCs w:val="16"/>
        </w:rPr>
      </w:pPr>
      <w:r w:rsidRPr="00A34597">
        <w:rPr>
          <w:rFonts w:ascii="Arial" w:hAnsi="Arial" w:cs="Arial"/>
          <w:b/>
          <w:bCs/>
          <w:sz w:val="16"/>
          <w:szCs w:val="16"/>
        </w:rPr>
        <w:t>komunitní</w:t>
      </w:r>
      <w:r w:rsidRPr="00A34597">
        <w:rPr>
          <w:rFonts w:ascii="Arial" w:hAnsi="Arial" w:cs="Arial"/>
          <w:bCs/>
          <w:sz w:val="16"/>
          <w:szCs w:val="16"/>
        </w:rPr>
        <w:t xml:space="preserve"> </w:t>
      </w:r>
      <w:r w:rsidRPr="00A34597">
        <w:rPr>
          <w:rFonts w:ascii="Arial" w:hAnsi="Arial" w:cs="Arial"/>
          <w:sz w:val="16"/>
          <w:szCs w:val="16"/>
        </w:rPr>
        <w:t>–</w:t>
      </w:r>
      <w:r w:rsidRPr="00A34597">
        <w:rPr>
          <w:rFonts w:ascii="Arial" w:hAnsi="Arial" w:cs="Arial"/>
          <w:bCs/>
          <w:sz w:val="16"/>
          <w:szCs w:val="16"/>
        </w:rPr>
        <w:t xml:space="preserve"> hmotnost rostlinných zbytků z území obce vstupujících do technologie kompostování v komunitní kompostárně.</w:t>
      </w:r>
    </w:p>
    <w:p w14:paraId="030977C0" w14:textId="77777777" w:rsidR="003D03DE" w:rsidRPr="00A34597" w:rsidRDefault="00884F36" w:rsidP="00A34597">
      <w:pPr>
        <w:spacing w:after="0" w:line="240" w:lineRule="auto"/>
        <w:jc w:val="both"/>
        <w:rPr>
          <w:rFonts w:ascii="Arial" w:hAnsi="Arial" w:cs="Arial"/>
          <w:bCs/>
          <w:sz w:val="16"/>
          <w:szCs w:val="16"/>
        </w:rPr>
      </w:pPr>
      <w:r w:rsidRPr="00A34597">
        <w:rPr>
          <w:rFonts w:ascii="Arial" w:hAnsi="Arial" w:cs="Arial"/>
          <w:b/>
          <w:sz w:val="16"/>
          <w:szCs w:val="16"/>
        </w:rPr>
        <w:t>m celkem KO</w:t>
      </w:r>
      <w:r w:rsidRPr="00A34597">
        <w:rPr>
          <w:rFonts w:ascii="Arial" w:hAnsi="Arial" w:cs="Arial"/>
          <w:sz w:val="16"/>
          <w:szCs w:val="16"/>
        </w:rPr>
        <w:t xml:space="preserve"> – hmotnost komunálního odpadu vznikajícího </w:t>
      </w:r>
      <w:r w:rsidRPr="00A34597">
        <w:rPr>
          <w:rFonts w:ascii="Arial" w:hAnsi="Arial" w:cs="Arial"/>
          <w:bCs/>
          <w:sz w:val="16"/>
          <w:szCs w:val="16"/>
        </w:rPr>
        <w:t>v rámci obecního systému a komunálního odpadu vznikajícího na území obce při činnosti nepodnikajících fyzických osob, které nejsou předány do obecního systému a jsou nepodnikajícími fyzickými osobami předány mimo tento obecní systém.</w:t>
      </w:r>
    </w:p>
    <w:p w14:paraId="030977C1" w14:textId="77777777" w:rsidR="003D03DE" w:rsidRPr="00A34597" w:rsidRDefault="00884F36" w:rsidP="00A34597">
      <w:pPr>
        <w:spacing w:after="0" w:line="240" w:lineRule="auto"/>
        <w:jc w:val="both"/>
        <w:rPr>
          <w:rFonts w:ascii="Arial" w:hAnsi="Arial" w:cs="Arial"/>
          <w:bCs/>
          <w:sz w:val="16"/>
          <w:szCs w:val="16"/>
        </w:rPr>
      </w:pPr>
      <w:r w:rsidRPr="00A34597">
        <w:rPr>
          <w:rFonts w:ascii="Arial" w:hAnsi="Arial" w:cs="Arial"/>
          <w:b/>
          <w:bCs/>
          <w:sz w:val="16"/>
          <w:szCs w:val="16"/>
        </w:rPr>
        <w:t>m  KO mimo obecní systém</w:t>
      </w:r>
      <w:r w:rsidRPr="00A34597">
        <w:rPr>
          <w:rFonts w:ascii="Arial" w:hAnsi="Arial" w:cs="Arial"/>
          <w:bCs/>
          <w:sz w:val="16"/>
          <w:szCs w:val="16"/>
        </w:rPr>
        <w:t xml:space="preserve"> – hmotnost komunálního odpadu vznikajícího na území obce při činnosti nepodnikajících fyzických osob, který není předán do obecního systému a je nepodnikajícími fyzickými osobami předán mimo tento obecní systém.</w:t>
      </w:r>
    </w:p>
    <w:p w14:paraId="030977C2" w14:textId="77777777" w:rsidR="003D03DE"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Seznam odděleně soustřeďovaných recyklovatelných složek komunálního odpadu, které je možné zahrnout do výpočtu čitatele v podílu podle vzorce je stanoven v tabulce č. 1 této přílohy.</w:t>
      </w:r>
    </w:p>
    <w:p w14:paraId="030977C3" w14:textId="77777777" w:rsidR="003D03DE" w:rsidRPr="00A34597" w:rsidRDefault="00884F36" w:rsidP="00A34597">
      <w:pPr>
        <w:spacing w:after="0" w:line="240" w:lineRule="auto"/>
        <w:jc w:val="both"/>
        <w:rPr>
          <w:rFonts w:ascii="Arial" w:hAnsi="Arial" w:cs="Arial"/>
          <w:sz w:val="16"/>
          <w:szCs w:val="16"/>
        </w:rPr>
      </w:pPr>
      <w:r w:rsidRPr="00A34597">
        <w:rPr>
          <w:rFonts w:ascii="Arial" w:hAnsi="Arial" w:cs="Arial"/>
          <w:sz w:val="16"/>
          <w:szCs w:val="16"/>
        </w:rPr>
        <w:t xml:space="preserve">Seznam odpadů představujících komunální odpad zahrnutý do výpočtu jmenovatele v podílu podle vzorce je stanoven v tabulce č. 2.    </w:t>
      </w:r>
    </w:p>
    <w:p w14:paraId="030977C4" w14:textId="77777777" w:rsidR="003D03DE" w:rsidRPr="00A34597" w:rsidRDefault="003D03DE" w:rsidP="00A34597">
      <w:pPr>
        <w:spacing w:after="0" w:line="240" w:lineRule="auto"/>
        <w:jc w:val="both"/>
        <w:rPr>
          <w:rFonts w:ascii="Arial" w:hAnsi="Arial" w:cs="Arial"/>
          <w:sz w:val="20"/>
          <w:szCs w:val="20"/>
        </w:rPr>
      </w:pPr>
    </w:p>
    <w:p w14:paraId="030977C5" w14:textId="77777777" w:rsidR="003D03DE"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Tabulka č. 1</w:t>
      </w:r>
    </w:p>
    <w:p w14:paraId="030977C6" w14:textId="77777777" w:rsidR="003D03DE" w:rsidRPr="00D1706C" w:rsidRDefault="00884F36" w:rsidP="00A34597">
      <w:pPr>
        <w:spacing w:after="0" w:line="240" w:lineRule="auto"/>
        <w:jc w:val="both"/>
        <w:rPr>
          <w:rFonts w:ascii="Arial" w:hAnsi="Arial" w:cs="Arial"/>
          <w:b/>
          <w:sz w:val="16"/>
          <w:szCs w:val="16"/>
        </w:rPr>
      </w:pPr>
      <w:r w:rsidRPr="00D1706C">
        <w:rPr>
          <w:rFonts w:ascii="Arial" w:hAnsi="Arial" w:cs="Arial"/>
          <w:b/>
          <w:sz w:val="16"/>
          <w:szCs w:val="16"/>
        </w:rPr>
        <w:t>Seznam odpadů představujících odděleně soustřeďované recyklovatelné složky komunálního odpadu</w:t>
      </w:r>
    </w:p>
    <w:p w14:paraId="030977C7" w14:textId="77777777" w:rsidR="003D03DE" w:rsidRPr="00D1706C" w:rsidRDefault="00884F36" w:rsidP="00A34597">
      <w:pPr>
        <w:spacing w:after="0" w:line="240" w:lineRule="auto"/>
        <w:jc w:val="both"/>
        <w:rPr>
          <w:rFonts w:ascii="Arial" w:hAnsi="Arial" w:cs="Arial"/>
          <w:b/>
          <w:sz w:val="16"/>
          <w:szCs w:val="16"/>
        </w:rPr>
      </w:pPr>
      <w:r w:rsidRPr="00D1706C">
        <w:rPr>
          <w:rFonts w:ascii="Arial" w:hAnsi="Arial" w:cs="Arial"/>
          <w:sz w:val="16"/>
          <w:szCs w:val="16"/>
        </w:rPr>
        <w:t>(m složka)</w:t>
      </w:r>
    </w:p>
    <w:tbl>
      <w:tblPr>
        <w:tblStyle w:val="Mkatabulky"/>
        <w:tblW w:w="0" w:type="auto"/>
        <w:tblLook w:val="04A0" w:firstRow="1" w:lastRow="0" w:firstColumn="1" w:lastColumn="0" w:noHBand="0" w:noVBand="1"/>
      </w:tblPr>
      <w:tblGrid>
        <w:gridCol w:w="1413"/>
        <w:gridCol w:w="7649"/>
      </w:tblGrid>
      <w:tr w:rsidR="009F7239" w:rsidRPr="00D1706C" w14:paraId="030977CA" w14:textId="77777777" w:rsidTr="00533881">
        <w:trPr>
          <w:trHeight w:val="637"/>
        </w:trPr>
        <w:tc>
          <w:tcPr>
            <w:tcW w:w="1413" w:type="dxa"/>
            <w:vAlign w:val="center"/>
          </w:tcPr>
          <w:p w14:paraId="030977C8"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Katalogové číslo</w:t>
            </w:r>
          </w:p>
        </w:tc>
        <w:tc>
          <w:tcPr>
            <w:tcW w:w="7649" w:type="dxa"/>
            <w:vAlign w:val="center"/>
          </w:tcPr>
          <w:p w14:paraId="030977C9"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Název odpadu</w:t>
            </w:r>
          </w:p>
        </w:tc>
      </w:tr>
      <w:tr w:rsidR="009F7239" w:rsidRPr="00D1706C" w14:paraId="030977CD" w14:textId="77777777" w:rsidTr="00533881">
        <w:tc>
          <w:tcPr>
            <w:tcW w:w="1413" w:type="dxa"/>
          </w:tcPr>
          <w:p w14:paraId="030977CB" w14:textId="77777777" w:rsidR="003D03DE" w:rsidRPr="00D1706C" w:rsidRDefault="00884F36" w:rsidP="00A34597">
            <w:pPr>
              <w:rPr>
                <w:rFonts w:ascii="Arial" w:hAnsi="Arial" w:cs="Arial"/>
                <w:sz w:val="16"/>
                <w:szCs w:val="16"/>
              </w:rPr>
            </w:pPr>
            <w:r w:rsidRPr="00D1706C">
              <w:rPr>
                <w:rFonts w:ascii="Arial" w:hAnsi="Arial" w:cs="Arial"/>
                <w:bCs/>
                <w:sz w:val="16"/>
                <w:szCs w:val="16"/>
              </w:rPr>
              <w:t xml:space="preserve">200101 </w:t>
            </w:r>
          </w:p>
        </w:tc>
        <w:tc>
          <w:tcPr>
            <w:tcW w:w="7649" w:type="dxa"/>
          </w:tcPr>
          <w:p w14:paraId="030977CC" w14:textId="77777777" w:rsidR="003D03DE" w:rsidRPr="00D1706C" w:rsidRDefault="00884F36" w:rsidP="00A34597">
            <w:pPr>
              <w:rPr>
                <w:rFonts w:ascii="Arial" w:hAnsi="Arial" w:cs="Arial"/>
                <w:sz w:val="16"/>
                <w:szCs w:val="16"/>
              </w:rPr>
            </w:pPr>
            <w:r w:rsidRPr="00D1706C">
              <w:rPr>
                <w:rFonts w:ascii="Arial" w:hAnsi="Arial" w:cs="Arial"/>
                <w:bCs/>
                <w:sz w:val="16"/>
                <w:szCs w:val="16"/>
              </w:rPr>
              <w:t>Papír a lepenka</w:t>
            </w:r>
          </w:p>
        </w:tc>
      </w:tr>
      <w:tr w:rsidR="009F7239" w:rsidRPr="00D1706C" w14:paraId="030977D0" w14:textId="77777777" w:rsidTr="00533881">
        <w:tc>
          <w:tcPr>
            <w:tcW w:w="1413" w:type="dxa"/>
          </w:tcPr>
          <w:p w14:paraId="030977CE" w14:textId="77777777" w:rsidR="003D03DE" w:rsidRPr="00D1706C" w:rsidRDefault="00884F36" w:rsidP="00A34597">
            <w:pPr>
              <w:rPr>
                <w:rFonts w:ascii="Arial" w:hAnsi="Arial" w:cs="Arial"/>
                <w:sz w:val="16"/>
                <w:szCs w:val="16"/>
              </w:rPr>
            </w:pPr>
            <w:r w:rsidRPr="00D1706C">
              <w:rPr>
                <w:rFonts w:ascii="Arial" w:hAnsi="Arial" w:cs="Arial"/>
                <w:bCs/>
                <w:sz w:val="16"/>
                <w:szCs w:val="16"/>
              </w:rPr>
              <w:t>200102</w:t>
            </w:r>
          </w:p>
        </w:tc>
        <w:tc>
          <w:tcPr>
            <w:tcW w:w="7649" w:type="dxa"/>
          </w:tcPr>
          <w:p w14:paraId="030977CF" w14:textId="77777777" w:rsidR="003D03DE" w:rsidRPr="00D1706C" w:rsidRDefault="00884F36" w:rsidP="00A34597">
            <w:pPr>
              <w:rPr>
                <w:rFonts w:ascii="Arial" w:hAnsi="Arial" w:cs="Arial"/>
                <w:sz w:val="16"/>
                <w:szCs w:val="16"/>
              </w:rPr>
            </w:pPr>
            <w:r w:rsidRPr="00D1706C">
              <w:rPr>
                <w:rFonts w:ascii="Arial" w:hAnsi="Arial" w:cs="Arial"/>
                <w:bCs/>
                <w:sz w:val="16"/>
                <w:szCs w:val="16"/>
              </w:rPr>
              <w:t>Sklo</w:t>
            </w:r>
          </w:p>
        </w:tc>
      </w:tr>
      <w:tr w:rsidR="009F7239" w:rsidRPr="00D1706C" w14:paraId="030977D3" w14:textId="77777777" w:rsidTr="00533881">
        <w:tc>
          <w:tcPr>
            <w:tcW w:w="1413" w:type="dxa"/>
          </w:tcPr>
          <w:p w14:paraId="030977D1" w14:textId="77777777" w:rsidR="003D03DE" w:rsidRPr="00D1706C" w:rsidRDefault="00884F36" w:rsidP="00A34597">
            <w:pPr>
              <w:rPr>
                <w:rFonts w:ascii="Arial" w:hAnsi="Arial" w:cs="Arial"/>
                <w:sz w:val="16"/>
                <w:szCs w:val="16"/>
              </w:rPr>
            </w:pPr>
            <w:r w:rsidRPr="00D1706C">
              <w:rPr>
                <w:rFonts w:ascii="Arial" w:hAnsi="Arial" w:cs="Arial"/>
                <w:bCs/>
                <w:sz w:val="16"/>
                <w:szCs w:val="16"/>
              </w:rPr>
              <w:t>200108</w:t>
            </w:r>
          </w:p>
        </w:tc>
        <w:tc>
          <w:tcPr>
            <w:tcW w:w="7649" w:type="dxa"/>
          </w:tcPr>
          <w:p w14:paraId="030977D2" w14:textId="77777777" w:rsidR="003D03DE" w:rsidRPr="00D1706C" w:rsidRDefault="00884F36" w:rsidP="00A34597">
            <w:pPr>
              <w:rPr>
                <w:rFonts w:ascii="Arial" w:hAnsi="Arial" w:cs="Arial"/>
                <w:sz w:val="16"/>
                <w:szCs w:val="16"/>
              </w:rPr>
            </w:pPr>
            <w:r w:rsidRPr="00D1706C">
              <w:rPr>
                <w:rFonts w:ascii="Arial" w:hAnsi="Arial" w:cs="Arial"/>
                <w:bCs/>
                <w:sz w:val="16"/>
                <w:szCs w:val="16"/>
              </w:rPr>
              <w:t>Biologicky rozložitelný odpad z kuchyní a stravoven</w:t>
            </w:r>
          </w:p>
        </w:tc>
      </w:tr>
      <w:tr w:rsidR="009F7239" w:rsidRPr="00D1706C" w14:paraId="030977D6" w14:textId="77777777" w:rsidTr="00533881">
        <w:tc>
          <w:tcPr>
            <w:tcW w:w="1413" w:type="dxa"/>
          </w:tcPr>
          <w:p w14:paraId="030977D4" w14:textId="77777777" w:rsidR="003D03DE" w:rsidRPr="00D1706C" w:rsidRDefault="00884F36" w:rsidP="00A34597">
            <w:pPr>
              <w:rPr>
                <w:rFonts w:ascii="Arial" w:hAnsi="Arial" w:cs="Arial"/>
                <w:sz w:val="16"/>
                <w:szCs w:val="16"/>
              </w:rPr>
            </w:pPr>
            <w:r w:rsidRPr="00D1706C">
              <w:rPr>
                <w:rFonts w:ascii="Arial" w:hAnsi="Arial" w:cs="Arial"/>
                <w:bCs/>
                <w:sz w:val="16"/>
                <w:szCs w:val="16"/>
              </w:rPr>
              <w:t>200110</w:t>
            </w:r>
          </w:p>
        </w:tc>
        <w:tc>
          <w:tcPr>
            <w:tcW w:w="7649" w:type="dxa"/>
          </w:tcPr>
          <w:p w14:paraId="030977D5" w14:textId="77777777" w:rsidR="003D03DE" w:rsidRPr="00D1706C" w:rsidRDefault="00884F36" w:rsidP="00A34597">
            <w:pPr>
              <w:rPr>
                <w:rFonts w:ascii="Arial" w:hAnsi="Arial" w:cs="Arial"/>
                <w:sz w:val="16"/>
                <w:szCs w:val="16"/>
              </w:rPr>
            </w:pPr>
            <w:r w:rsidRPr="00D1706C">
              <w:rPr>
                <w:rFonts w:ascii="Arial" w:hAnsi="Arial" w:cs="Arial"/>
                <w:bCs/>
                <w:sz w:val="16"/>
                <w:szCs w:val="16"/>
              </w:rPr>
              <w:t>Oděvy</w:t>
            </w:r>
          </w:p>
        </w:tc>
      </w:tr>
      <w:tr w:rsidR="009F7239" w:rsidRPr="00D1706C" w14:paraId="030977D9" w14:textId="77777777" w:rsidTr="00533881">
        <w:tc>
          <w:tcPr>
            <w:tcW w:w="1413" w:type="dxa"/>
          </w:tcPr>
          <w:p w14:paraId="030977D7" w14:textId="77777777" w:rsidR="003D03DE" w:rsidRPr="00D1706C" w:rsidRDefault="00884F36" w:rsidP="00A34597">
            <w:pPr>
              <w:rPr>
                <w:rFonts w:ascii="Arial" w:hAnsi="Arial" w:cs="Arial"/>
                <w:sz w:val="16"/>
                <w:szCs w:val="16"/>
              </w:rPr>
            </w:pPr>
            <w:r w:rsidRPr="00D1706C">
              <w:rPr>
                <w:rFonts w:ascii="Arial" w:hAnsi="Arial" w:cs="Arial"/>
                <w:bCs/>
                <w:sz w:val="16"/>
                <w:szCs w:val="16"/>
              </w:rPr>
              <w:t>200111</w:t>
            </w:r>
          </w:p>
        </w:tc>
        <w:tc>
          <w:tcPr>
            <w:tcW w:w="7649" w:type="dxa"/>
          </w:tcPr>
          <w:p w14:paraId="030977D8" w14:textId="77777777" w:rsidR="003D03DE" w:rsidRPr="00D1706C" w:rsidRDefault="00884F36" w:rsidP="00A34597">
            <w:pPr>
              <w:rPr>
                <w:rFonts w:ascii="Arial" w:hAnsi="Arial" w:cs="Arial"/>
                <w:sz w:val="16"/>
                <w:szCs w:val="16"/>
              </w:rPr>
            </w:pPr>
            <w:r w:rsidRPr="00D1706C">
              <w:rPr>
                <w:rFonts w:ascii="Arial" w:hAnsi="Arial" w:cs="Arial"/>
                <w:bCs/>
                <w:sz w:val="16"/>
                <w:szCs w:val="16"/>
              </w:rPr>
              <w:t>Textilní materiály</w:t>
            </w:r>
          </w:p>
        </w:tc>
      </w:tr>
      <w:tr w:rsidR="009F7239" w:rsidRPr="00D1706C" w14:paraId="030977DC" w14:textId="77777777" w:rsidTr="00533881">
        <w:tc>
          <w:tcPr>
            <w:tcW w:w="1413" w:type="dxa"/>
          </w:tcPr>
          <w:p w14:paraId="030977DA" w14:textId="77777777" w:rsidR="003D03DE" w:rsidRPr="00D1706C" w:rsidRDefault="00884F36" w:rsidP="00A34597">
            <w:pPr>
              <w:rPr>
                <w:rFonts w:ascii="Arial" w:hAnsi="Arial" w:cs="Arial"/>
                <w:sz w:val="16"/>
                <w:szCs w:val="16"/>
              </w:rPr>
            </w:pPr>
            <w:r w:rsidRPr="00D1706C">
              <w:rPr>
                <w:rFonts w:ascii="Arial" w:hAnsi="Arial" w:cs="Arial"/>
                <w:bCs/>
                <w:sz w:val="16"/>
                <w:szCs w:val="16"/>
              </w:rPr>
              <w:t>200125</w:t>
            </w:r>
          </w:p>
        </w:tc>
        <w:tc>
          <w:tcPr>
            <w:tcW w:w="7649" w:type="dxa"/>
          </w:tcPr>
          <w:p w14:paraId="030977DB" w14:textId="77777777" w:rsidR="003D03DE" w:rsidRPr="00D1706C" w:rsidRDefault="00884F36" w:rsidP="00A34597">
            <w:pPr>
              <w:rPr>
                <w:rFonts w:ascii="Arial" w:hAnsi="Arial" w:cs="Arial"/>
                <w:sz w:val="16"/>
                <w:szCs w:val="16"/>
              </w:rPr>
            </w:pPr>
            <w:r w:rsidRPr="00D1706C">
              <w:rPr>
                <w:rFonts w:ascii="Arial" w:hAnsi="Arial" w:cs="Arial"/>
                <w:bCs/>
                <w:sz w:val="16"/>
                <w:szCs w:val="16"/>
              </w:rPr>
              <w:t>Jedlý olej a tuk</w:t>
            </w:r>
          </w:p>
        </w:tc>
      </w:tr>
      <w:tr w:rsidR="009F7239" w:rsidRPr="00D1706C" w14:paraId="030977DF" w14:textId="77777777" w:rsidTr="00533881">
        <w:tc>
          <w:tcPr>
            <w:tcW w:w="1413" w:type="dxa"/>
          </w:tcPr>
          <w:p w14:paraId="030977DD" w14:textId="77777777" w:rsidR="003D03DE" w:rsidRPr="00D1706C" w:rsidRDefault="00884F36" w:rsidP="00A34597">
            <w:pPr>
              <w:rPr>
                <w:rFonts w:ascii="Arial" w:hAnsi="Arial" w:cs="Arial"/>
                <w:sz w:val="16"/>
                <w:szCs w:val="16"/>
              </w:rPr>
            </w:pPr>
            <w:r w:rsidRPr="00D1706C">
              <w:rPr>
                <w:rFonts w:ascii="Arial" w:hAnsi="Arial" w:cs="Arial"/>
                <w:bCs/>
                <w:sz w:val="16"/>
                <w:szCs w:val="16"/>
              </w:rPr>
              <w:t>200138</w:t>
            </w:r>
          </w:p>
        </w:tc>
        <w:tc>
          <w:tcPr>
            <w:tcW w:w="7649" w:type="dxa"/>
          </w:tcPr>
          <w:p w14:paraId="030977DE" w14:textId="77777777" w:rsidR="003D03DE" w:rsidRPr="00D1706C" w:rsidRDefault="00884F36" w:rsidP="00A34597">
            <w:pPr>
              <w:rPr>
                <w:rFonts w:ascii="Arial" w:hAnsi="Arial" w:cs="Arial"/>
                <w:sz w:val="16"/>
                <w:szCs w:val="16"/>
              </w:rPr>
            </w:pPr>
            <w:r w:rsidRPr="00D1706C">
              <w:rPr>
                <w:rFonts w:ascii="Arial" w:hAnsi="Arial" w:cs="Arial"/>
                <w:bCs/>
                <w:sz w:val="16"/>
                <w:szCs w:val="16"/>
              </w:rPr>
              <w:t>Dřevo</w:t>
            </w:r>
          </w:p>
        </w:tc>
      </w:tr>
      <w:tr w:rsidR="009F7239" w:rsidRPr="00D1706C" w14:paraId="030977E2" w14:textId="77777777" w:rsidTr="00533881">
        <w:tc>
          <w:tcPr>
            <w:tcW w:w="1413" w:type="dxa"/>
          </w:tcPr>
          <w:p w14:paraId="030977E0" w14:textId="77777777" w:rsidR="003D03DE" w:rsidRPr="00D1706C" w:rsidRDefault="00884F36" w:rsidP="00A34597">
            <w:pPr>
              <w:rPr>
                <w:rFonts w:ascii="Arial" w:hAnsi="Arial" w:cs="Arial"/>
                <w:sz w:val="16"/>
                <w:szCs w:val="16"/>
              </w:rPr>
            </w:pPr>
            <w:r w:rsidRPr="00D1706C">
              <w:rPr>
                <w:rFonts w:ascii="Arial" w:hAnsi="Arial" w:cs="Arial"/>
                <w:bCs/>
                <w:sz w:val="16"/>
                <w:szCs w:val="16"/>
              </w:rPr>
              <w:t>200139</w:t>
            </w:r>
          </w:p>
        </w:tc>
        <w:tc>
          <w:tcPr>
            <w:tcW w:w="7649" w:type="dxa"/>
          </w:tcPr>
          <w:p w14:paraId="030977E1" w14:textId="77777777" w:rsidR="003D03DE" w:rsidRPr="00D1706C" w:rsidRDefault="00884F36" w:rsidP="00A34597">
            <w:pPr>
              <w:rPr>
                <w:rFonts w:ascii="Arial" w:hAnsi="Arial" w:cs="Arial"/>
                <w:sz w:val="16"/>
                <w:szCs w:val="16"/>
              </w:rPr>
            </w:pPr>
            <w:r w:rsidRPr="00D1706C">
              <w:rPr>
                <w:rFonts w:ascii="Arial" w:hAnsi="Arial" w:cs="Arial"/>
                <w:bCs/>
                <w:sz w:val="16"/>
                <w:szCs w:val="16"/>
              </w:rPr>
              <w:t>Plasty</w:t>
            </w:r>
          </w:p>
        </w:tc>
      </w:tr>
      <w:tr w:rsidR="009F7239" w:rsidRPr="00D1706C" w14:paraId="030977E5" w14:textId="77777777" w:rsidTr="00533881">
        <w:tc>
          <w:tcPr>
            <w:tcW w:w="1413" w:type="dxa"/>
          </w:tcPr>
          <w:p w14:paraId="030977E3" w14:textId="77777777" w:rsidR="003D03DE" w:rsidRPr="00D1706C" w:rsidRDefault="00884F36" w:rsidP="00A34597">
            <w:pPr>
              <w:rPr>
                <w:rFonts w:ascii="Arial" w:hAnsi="Arial" w:cs="Arial"/>
                <w:sz w:val="16"/>
                <w:szCs w:val="16"/>
              </w:rPr>
            </w:pPr>
            <w:r w:rsidRPr="00D1706C">
              <w:rPr>
                <w:rFonts w:ascii="Arial" w:hAnsi="Arial" w:cs="Arial"/>
                <w:bCs/>
                <w:sz w:val="16"/>
                <w:szCs w:val="16"/>
              </w:rPr>
              <w:t>200140</w:t>
            </w:r>
          </w:p>
        </w:tc>
        <w:tc>
          <w:tcPr>
            <w:tcW w:w="7649" w:type="dxa"/>
          </w:tcPr>
          <w:p w14:paraId="030977E4" w14:textId="77777777" w:rsidR="003D03DE" w:rsidRPr="00D1706C" w:rsidRDefault="00884F36" w:rsidP="00A34597">
            <w:pPr>
              <w:rPr>
                <w:rFonts w:ascii="Arial" w:hAnsi="Arial" w:cs="Arial"/>
                <w:sz w:val="16"/>
                <w:szCs w:val="16"/>
              </w:rPr>
            </w:pPr>
            <w:r w:rsidRPr="00D1706C">
              <w:rPr>
                <w:rFonts w:ascii="Arial" w:hAnsi="Arial" w:cs="Arial"/>
                <w:bCs/>
                <w:sz w:val="16"/>
                <w:szCs w:val="16"/>
              </w:rPr>
              <w:t>Kovy</w:t>
            </w:r>
          </w:p>
        </w:tc>
      </w:tr>
      <w:tr w:rsidR="009F7239" w:rsidRPr="00D1706C" w14:paraId="030977E8" w14:textId="77777777" w:rsidTr="00533881">
        <w:tc>
          <w:tcPr>
            <w:tcW w:w="1413" w:type="dxa"/>
          </w:tcPr>
          <w:p w14:paraId="030977E6" w14:textId="77777777" w:rsidR="003D03DE" w:rsidRPr="00D1706C" w:rsidRDefault="00884F36" w:rsidP="00A34597">
            <w:pPr>
              <w:rPr>
                <w:rFonts w:ascii="Arial" w:hAnsi="Arial" w:cs="Arial"/>
                <w:sz w:val="16"/>
                <w:szCs w:val="16"/>
              </w:rPr>
            </w:pPr>
            <w:r w:rsidRPr="00D1706C">
              <w:rPr>
                <w:rFonts w:ascii="Arial" w:hAnsi="Arial" w:cs="Arial"/>
                <w:bCs/>
                <w:sz w:val="16"/>
                <w:szCs w:val="16"/>
              </w:rPr>
              <w:t>200201</w:t>
            </w:r>
          </w:p>
        </w:tc>
        <w:tc>
          <w:tcPr>
            <w:tcW w:w="7649" w:type="dxa"/>
          </w:tcPr>
          <w:p w14:paraId="030977E7" w14:textId="77777777" w:rsidR="003D03DE" w:rsidRPr="00D1706C" w:rsidRDefault="00884F36" w:rsidP="00A34597">
            <w:pPr>
              <w:rPr>
                <w:rFonts w:ascii="Arial" w:hAnsi="Arial" w:cs="Arial"/>
                <w:sz w:val="16"/>
                <w:szCs w:val="16"/>
              </w:rPr>
            </w:pPr>
            <w:r w:rsidRPr="00D1706C">
              <w:rPr>
                <w:rFonts w:ascii="Arial" w:hAnsi="Arial" w:cs="Arial"/>
                <w:bCs/>
                <w:sz w:val="16"/>
                <w:szCs w:val="16"/>
              </w:rPr>
              <w:t>Biologicky rozložitelný odpad</w:t>
            </w:r>
          </w:p>
        </w:tc>
      </w:tr>
    </w:tbl>
    <w:p w14:paraId="030977E9" w14:textId="77777777" w:rsidR="003D03DE" w:rsidRPr="00A34597" w:rsidRDefault="003D03DE" w:rsidP="00A34597">
      <w:pPr>
        <w:spacing w:after="0" w:line="240" w:lineRule="auto"/>
        <w:rPr>
          <w:rFonts w:cs="Arial"/>
          <w:b/>
          <w:sz w:val="18"/>
          <w:szCs w:val="18"/>
        </w:rPr>
      </w:pPr>
    </w:p>
    <w:p w14:paraId="030977EA" w14:textId="508F6BEB" w:rsidR="003D03DE" w:rsidRPr="00A34597" w:rsidRDefault="00884F36" w:rsidP="00A34597">
      <w:pPr>
        <w:spacing w:after="0" w:line="240" w:lineRule="auto"/>
        <w:rPr>
          <w:rFonts w:ascii="Arial" w:hAnsi="Arial" w:cs="Arial"/>
          <w:b/>
          <w:sz w:val="20"/>
          <w:szCs w:val="20"/>
        </w:rPr>
      </w:pPr>
      <w:r w:rsidRPr="00A34597">
        <w:rPr>
          <w:rFonts w:ascii="Arial" w:hAnsi="Arial" w:cs="Arial"/>
          <w:b/>
          <w:sz w:val="20"/>
          <w:szCs w:val="20"/>
        </w:rPr>
        <w:t xml:space="preserve">Tabulka č. 2 </w:t>
      </w:r>
    </w:p>
    <w:p w14:paraId="030977EB" w14:textId="77777777" w:rsidR="003D03DE" w:rsidRPr="00D1706C" w:rsidRDefault="00884F36" w:rsidP="00A34597">
      <w:pPr>
        <w:spacing w:after="0" w:line="240" w:lineRule="auto"/>
        <w:jc w:val="both"/>
        <w:rPr>
          <w:rFonts w:ascii="Arial" w:hAnsi="Arial" w:cs="Arial"/>
          <w:b/>
          <w:sz w:val="16"/>
          <w:szCs w:val="16"/>
        </w:rPr>
      </w:pPr>
      <w:r w:rsidRPr="00D1706C">
        <w:rPr>
          <w:rFonts w:ascii="Arial" w:hAnsi="Arial" w:cs="Arial"/>
          <w:b/>
          <w:sz w:val="16"/>
          <w:szCs w:val="16"/>
        </w:rPr>
        <w:t xml:space="preserve">Seznam odpadů </w:t>
      </w:r>
      <w:r w:rsidRPr="00D1706C">
        <w:rPr>
          <w:rFonts w:ascii="Arial" w:hAnsi="Arial" w:cs="Arial"/>
          <w:b/>
          <w:sz w:val="16"/>
          <w:szCs w:val="16"/>
        </w:rPr>
        <w:t>představujících komunální odpad, které se započítají do celkového množství komunálních odpadů</w:t>
      </w:r>
    </w:p>
    <w:p w14:paraId="030977EC" w14:textId="77777777" w:rsidR="003D03DE" w:rsidRPr="00D1706C" w:rsidRDefault="00884F36" w:rsidP="00A34597">
      <w:pPr>
        <w:spacing w:after="0" w:line="240" w:lineRule="auto"/>
        <w:jc w:val="both"/>
        <w:rPr>
          <w:rFonts w:ascii="Arial" w:hAnsi="Arial" w:cs="Arial"/>
          <w:bCs/>
          <w:sz w:val="16"/>
          <w:szCs w:val="16"/>
        </w:rPr>
      </w:pPr>
      <w:r w:rsidRPr="00D1706C">
        <w:rPr>
          <w:rFonts w:ascii="Arial" w:hAnsi="Arial" w:cs="Arial"/>
          <w:sz w:val="16"/>
          <w:szCs w:val="16"/>
        </w:rPr>
        <w:t>(</w:t>
      </w:r>
      <w:r w:rsidRPr="00D1706C">
        <w:rPr>
          <w:rFonts w:ascii="Arial" w:hAnsi="Arial" w:cs="Arial"/>
          <w:bCs/>
          <w:sz w:val="16"/>
          <w:szCs w:val="16"/>
        </w:rPr>
        <w:t>m celkem KO)</w:t>
      </w:r>
    </w:p>
    <w:tbl>
      <w:tblPr>
        <w:tblStyle w:val="Mkatabulky"/>
        <w:tblW w:w="0" w:type="auto"/>
        <w:tblLook w:val="04A0" w:firstRow="1" w:lastRow="0" w:firstColumn="1" w:lastColumn="0" w:noHBand="0" w:noVBand="1"/>
      </w:tblPr>
      <w:tblGrid>
        <w:gridCol w:w="1413"/>
        <w:gridCol w:w="7649"/>
      </w:tblGrid>
      <w:tr w:rsidR="009F7239" w:rsidRPr="00D1706C" w14:paraId="030977EF" w14:textId="77777777" w:rsidTr="00533881">
        <w:tc>
          <w:tcPr>
            <w:tcW w:w="1413" w:type="dxa"/>
          </w:tcPr>
          <w:p w14:paraId="030977ED" w14:textId="77777777" w:rsidR="003D03DE" w:rsidRPr="00D1706C" w:rsidRDefault="00884F36" w:rsidP="00A34597">
            <w:pPr>
              <w:rPr>
                <w:rFonts w:ascii="Arial" w:hAnsi="Arial" w:cs="Arial"/>
                <w:sz w:val="16"/>
                <w:szCs w:val="16"/>
              </w:rPr>
            </w:pPr>
            <w:r w:rsidRPr="00D1706C">
              <w:rPr>
                <w:rFonts w:ascii="Arial" w:hAnsi="Arial" w:cs="Arial"/>
                <w:bCs/>
                <w:sz w:val="16"/>
                <w:szCs w:val="16"/>
              </w:rPr>
              <w:t xml:space="preserve">200101 </w:t>
            </w:r>
          </w:p>
        </w:tc>
        <w:tc>
          <w:tcPr>
            <w:tcW w:w="7649" w:type="dxa"/>
          </w:tcPr>
          <w:p w14:paraId="030977EE" w14:textId="77777777" w:rsidR="003D03DE" w:rsidRPr="00D1706C" w:rsidRDefault="00884F36" w:rsidP="00A34597">
            <w:pPr>
              <w:rPr>
                <w:rFonts w:ascii="Arial" w:hAnsi="Arial" w:cs="Arial"/>
                <w:sz w:val="16"/>
                <w:szCs w:val="16"/>
              </w:rPr>
            </w:pPr>
            <w:r w:rsidRPr="00D1706C">
              <w:rPr>
                <w:rFonts w:ascii="Arial" w:hAnsi="Arial" w:cs="Arial"/>
                <w:bCs/>
                <w:sz w:val="16"/>
                <w:szCs w:val="16"/>
              </w:rPr>
              <w:t>Papír a lepenka</w:t>
            </w:r>
          </w:p>
        </w:tc>
      </w:tr>
      <w:tr w:rsidR="009F7239" w:rsidRPr="00D1706C" w14:paraId="030977F2" w14:textId="77777777" w:rsidTr="00533881">
        <w:tc>
          <w:tcPr>
            <w:tcW w:w="1413" w:type="dxa"/>
          </w:tcPr>
          <w:p w14:paraId="030977F0" w14:textId="77777777" w:rsidR="003D03DE" w:rsidRPr="00D1706C" w:rsidRDefault="00884F36" w:rsidP="00A34597">
            <w:pPr>
              <w:rPr>
                <w:rFonts w:ascii="Arial" w:hAnsi="Arial" w:cs="Arial"/>
                <w:sz w:val="16"/>
                <w:szCs w:val="16"/>
              </w:rPr>
            </w:pPr>
            <w:r w:rsidRPr="00D1706C">
              <w:rPr>
                <w:rFonts w:ascii="Arial" w:hAnsi="Arial" w:cs="Arial"/>
                <w:bCs/>
                <w:sz w:val="16"/>
                <w:szCs w:val="16"/>
              </w:rPr>
              <w:t>200102</w:t>
            </w:r>
          </w:p>
        </w:tc>
        <w:tc>
          <w:tcPr>
            <w:tcW w:w="7649" w:type="dxa"/>
          </w:tcPr>
          <w:p w14:paraId="030977F1" w14:textId="77777777" w:rsidR="003D03DE" w:rsidRPr="00D1706C" w:rsidRDefault="00884F36" w:rsidP="00A34597">
            <w:pPr>
              <w:rPr>
                <w:rFonts w:ascii="Arial" w:hAnsi="Arial" w:cs="Arial"/>
                <w:sz w:val="16"/>
                <w:szCs w:val="16"/>
              </w:rPr>
            </w:pPr>
            <w:r w:rsidRPr="00D1706C">
              <w:rPr>
                <w:rFonts w:ascii="Arial" w:hAnsi="Arial" w:cs="Arial"/>
                <w:bCs/>
                <w:sz w:val="16"/>
                <w:szCs w:val="16"/>
              </w:rPr>
              <w:t>Sklo</w:t>
            </w:r>
          </w:p>
        </w:tc>
      </w:tr>
      <w:tr w:rsidR="009F7239" w:rsidRPr="00D1706C" w14:paraId="030977F5" w14:textId="77777777" w:rsidTr="00533881">
        <w:tc>
          <w:tcPr>
            <w:tcW w:w="1413" w:type="dxa"/>
          </w:tcPr>
          <w:p w14:paraId="030977F3" w14:textId="77777777" w:rsidR="003D03DE" w:rsidRPr="00D1706C" w:rsidRDefault="00884F36" w:rsidP="00A34597">
            <w:pPr>
              <w:rPr>
                <w:rFonts w:ascii="Arial" w:hAnsi="Arial" w:cs="Arial"/>
                <w:sz w:val="16"/>
                <w:szCs w:val="16"/>
              </w:rPr>
            </w:pPr>
            <w:r w:rsidRPr="00D1706C">
              <w:rPr>
                <w:rFonts w:ascii="Arial" w:hAnsi="Arial" w:cs="Arial"/>
                <w:bCs/>
                <w:sz w:val="16"/>
                <w:szCs w:val="16"/>
              </w:rPr>
              <w:t>200108</w:t>
            </w:r>
          </w:p>
        </w:tc>
        <w:tc>
          <w:tcPr>
            <w:tcW w:w="7649" w:type="dxa"/>
          </w:tcPr>
          <w:p w14:paraId="030977F4" w14:textId="77777777" w:rsidR="003D03DE" w:rsidRPr="00D1706C" w:rsidRDefault="00884F36" w:rsidP="00A34597">
            <w:pPr>
              <w:rPr>
                <w:rFonts w:ascii="Arial" w:hAnsi="Arial" w:cs="Arial"/>
                <w:sz w:val="16"/>
                <w:szCs w:val="16"/>
              </w:rPr>
            </w:pPr>
            <w:r w:rsidRPr="00D1706C">
              <w:rPr>
                <w:rFonts w:ascii="Arial" w:hAnsi="Arial" w:cs="Arial"/>
                <w:bCs/>
                <w:sz w:val="16"/>
                <w:szCs w:val="16"/>
              </w:rPr>
              <w:t>Biologicky rozložitelný odpad z kuchyní a stravoven</w:t>
            </w:r>
          </w:p>
        </w:tc>
      </w:tr>
      <w:tr w:rsidR="009F7239" w:rsidRPr="00D1706C" w14:paraId="030977F8" w14:textId="77777777" w:rsidTr="00533881">
        <w:tc>
          <w:tcPr>
            <w:tcW w:w="1413" w:type="dxa"/>
          </w:tcPr>
          <w:p w14:paraId="030977F6" w14:textId="77777777" w:rsidR="003D03DE" w:rsidRPr="00D1706C" w:rsidRDefault="00884F36" w:rsidP="00A34597">
            <w:pPr>
              <w:rPr>
                <w:rFonts w:ascii="Arial" w:hAnsi="Arial" w:cs="Arial"/>
                <w:sz w:val="16"/>
                <w:szCs w:val="16"/>
              </w:rPr>
            </w:pPr>
            <w:r w:rsidRPr="00D1706C">
              <w:rPr>
                <w:rFonts w:ascii="Arial" w:hAnsi="Arial" w:cs="Arial"/>
                <w:bCs/>
                <w:sz w:val="16"/>
                <w:szCs w:val="16"/>
              </w:rPr>
              <w:t>200110</w:t>
            </w:r>
          </w:p>
        </w:tc>
        <w:tc>
          <w:tcPr>
            <w:tcW w:w="7649" w:type="dxa"/>
          </w:tcPr>
          <w:p w14:paraId="030977F7" w14:textId="77777777" w:rsidR="003D03DE" w:rsidRPr="00D1706C" w:rsidRDefault="00884F36" w:rsidP="00A34597">
            <w:pPr>
              <w:rPr>
                <w:rFonts w:ascii="Arial" w:hAnsi="Arial" w:cs="Arial"/>
                <w:sz w:val="16"/>
                <w:szCs w:val="16"/>
              </w:rPr>
            </w:pPr>
            <w:r w:rsidRPr="00D1706C">
              <w:rPr>
                <w:rFonts w:ascii="Arial" w:hAnsi="Arial" w:cs="Arial"/>
                <w:bCs/>
                <w:sz w:val="16"/>
                <w:szCs w:val="16"/>
              </w:rPr>
              <w:t>Oděvy</w:t>
            </w:r>
          </w:p>
        </w:tc>
      </w:tr>
      <w:tr w:rsidR="009F7239" w:rsidRPr="00D1706C" w14:paraId="030977FB" w14:textId="77777777" w:rsidTr="00533881">
        <w:tc>
          <w:tcPr>
            <w:tcW w:w="1413" w:type="dxa"/>
          </w:tcPr>
          <w:p w14:paraId="030977F9" w14:textId="77777777" w:rsidR="003D03DE" w:rsidRPr="00D1706C" w:rsidRDefault="00884F36" w:rsidP="00A34597">
            <w:pPr>
              <w:rPr>
                <w:rFonts w:ascii="Arial" w:hAnsi="Arial" w:cs="Arial"/>
                <w:sz w:val="16"/>
                <w:szCs w:val="16"/>
              </w:rPr>
            </w:pPr>
            <w:r w:rsidRPr="00D1706C">
              <w:rPr>
                <w:rFonts w:ascii="Arial" w:hAnsi="Arial" w:cs="Arial"/>
                <w:bCs/>
                <w:sz w:val="16"/>
                <w:szCs w:val="16"/>
              </w:rPr>
              <w:t>200111</w:t>
            </w:r>
          </w:p>
        </w:tc>
        <w:tc>
          <w:tcPr>
            <w:tcW w:w="7649" w:type="dxa"/>
          </w:tcPr>
          <w:p w14:paraId="030977FA" w14:textId="77777777" w:rsidR="003D03DE" w:rsidRPr="00D1706C" w:rsidRDefault="00884F36" w:rsidP="00A34597">
            <w:pPr>
              <w:rPr>
                <w:rFonts w:ascii="Arial" w:hAnsi="Arial" w:cs="Arial"/>
                <w:sz w:val="16"/>
                <w:szCs w:val="16"/>
              </w:rPr>
            </w:pPr>
            <w:r w:rsidRPr="00D1706C">
              <w:rPr>
                <w:rFonts w:ascii="Arial" w:hAnsi="Arial" w:cs="Arial"/>
                <w:bCs/>
                <w:sz w:val="16"/>
                <w:szCs w:val="16"/>
              </w:rPr>
              <w:t>Textilní materiály</w:t>
            </w:r>
          </w:p>
        </w:tc>
      </w:tr>
      <w:tr w:rsidR="009F7239" w:rsidRPr="00D1706C" w14:paraId="030977FE" w14:textId="77777777" w:rsidTr="00533881">
        <w:tc>
          <w:tcPr>
            <w:tcW w:w="1413" w:type="dxa"/>
          </w:tcPr>
          <w:p w14:paraId="030977FC"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200113*</w:t>
            </w:r>
          </w:p>
        </w:tc>
        <w:tc>
          <w:tcPr>
            <w:tcW w:w="7649" w:type="dxa"/>
          </w:tcPr>
          <w:p w14:paraId="030977FD"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Rozpouštědla</w:t>
            </w:r>
          </w:p>
        </w:tc>
      </w:tr>
      <w:tr w:rsidR="009F7239" w:rsidRPr="00D1706C" w14:paraId="03097801" w14:textId="77777777" w:rsidTr="00533881">
        <w:tc>
          <w:tcPr>
            <w:tcW w:w="1413" w:type="dxa"/>
          </w:tcPr>
          <w:p w14:paraId="030977FF"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200114*</w:t>
            </w:r>
          </w:p>
        </w:tc>
        <w:tc>
          <w:tcPr>
            <w:tcW w:w="7649" w:type="dxa"/>
          </w:tcPr>
          <w:p w14:paraId="03097800"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Kyseliny</w:t>
            </w:r>
          </w:p>
        </w:tc>
      </w:tr>
      <w:tr w:rsidR="009F7239" w:rsidRPr="00D1706C" w14:paraId="03097804" w14:textId="77777777" w:rsidTr="00533881">
        <w:tc>
          <w:tcPr>
            <w:tcW w:w="1413" w:type="dxa"/>
          </w:tcPr>
          <w:p w14:paraId="03097802"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200115*</w:t>
            </w:r>
          </w:p>
        </w:tc>
        <w:tc>
          <w:tcPr>
            <w:tcW w:w="7649" w:type="dxa"/>
          </w:tcPr>
          <w:p w14:paraId="03097803"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Zásady</w:t>
            </w:r>
          </w:p>
        </w:tc>
      </w:tr>
      <w:tr w:rsidR="009F7239" w:rsidRPr="00D1706C" w14:paraId="03097807" w14:textId="77777777" w:rsidTr="00533881">
        <w:tc>
          <w:tcPr>
            <w:tcW w:w="1413" w:type="dxa"/>
          </w:tcPr>
          <w:p w14:paraId="03097805"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200117*</w:t>
            </w:r>
          </w:p>
        </w:tc>
        <w:tc>
          <w:tcPr>
            <w:tcW w:w="7649" w:type="dxa"/>
          </w:tcPr>
          <w:p w14:paraId="03097806"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Fotochemikálie</w:t>
            </w:r>
          </w:p>
        </w:tc>
      </w:tr>
      <w:tr w:rsidR="009F7239" w:rsidRPr="00D1706C" w14:paraId="0309780A" w14:textId="77777777" w:rsidTr="00533881">
        <w:tc>
          <w:tcPr>
            <w:tcW w:w="1413" w:type="dxa"/>
          </w:tcPr>
          <w:p w14:paraId="03097808"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200119*</w:t>
            </w:r>
          </w:p>
        </w:tc>
        <w:tc>
          <w:tcPr>
            <w:tcW w:w="7649" w:type="dxa"/>
          </w:tcPr>
          <w:p w14:paraId="03097809"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Pesticidy</w:t>
            </w:r>
          </w:p>
        </w:tc>
      </w:tr>
      <w:tr w:rsidR="009F7239" w:rsidRPr="00D1706C" w14:paraId="0309780D" w14:textId="77777777" w:rsidTr="00533881">
        <w:tc>
          <w:tcPr>
            <w:tcW w:w="1413" w:type="dxa"/>
          </w:tcPr>
          <w:p w14:paraId="0309780B" w14:textId="77777777" w:rsidR="003D03DE" w:rsidRPr="00D1706C" w:rsidRDefault="00884F36" w:rsidP="00A34597">
            <w:pPr>
              <w:rPr>
                <w:rFonts w:ascii="Arial" w:hAnsi="Arial" w:cs="Arial"/>
                <w:sz w:val="16"/>
                <w:szCs w:val="16"/>
              </w:rPr>
            </w:pPr>
            <w:r w:rsidRPr="00D1706C">
              <w:rPr>
                <w:rFonts w:ascii="Arial" w:hAnsi="Arial" w:cs="Arial"/>
                <w:bCs/>
                <w:sz w:val="16"/>
                <w:szCs w:val="16"/>
              </w:rPr>
              <w:t>200125</w:t>
            </w:r>
          </w:p>
        </w:tc>
        <w:tc>
          <w:tcPr>
            <w:tcW w:w="7649" w:type="dxa"/>
          </w:tcPr>
          <w:p w14:paraId="0309780C" w14:textId="77777777" w:rsidR="003D03DE" w:rsidRPr="00D1706C" w:rsidRDefault="00884F36" w:rsidP="00A34597">
            <w:pPr>
              <w:rPr>
                <w:rFonts w:ascii="Arial" w:hAnsi="Arial" w:cs="Arial"/>
                <w:sz w:val="16"/>
                <w:szCs w:val="16"/>
              </w:rPr>
            </w:pPr>
            <w:r w:rsidRPr="00D1706C">
              <w:rPr>
                <w:rFonts w:ascii="Arial" w:hAnsi="Arial" w:cs="Arial"/>
                <w:bCs/>
                <w:sz w:val="16"/>
                <w:szCs w:val="16"/>
              </w:rPr>
              <w:t>Jedlý olej a tuk</w:t>
            </w:r>
          </w:p>
        </w:tc>
      </w:tr>
      <w:tr w:rsidR="009F7239" w:rsidRPr="00D1706C" w14:paraId="03097810" w14:textId="77777777" w:rsidTr="00533881">
        <w:tc>
          <w:tcPr>
            <w:tcW w:w="1413" w:type="dxa"/>
          </w:tcPr>
          <w:p w14:paraId="0309780E"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200126*</w:t>
            </w:r>
          </w:p>
        </w:tc>
        <w:tc>
          <w:tcPr>
            <w:tcW w:w="7649" w:type="dxa"/>
          </w:tcPr>
          <w:p w14:paraId="0309780F"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Olej a tuk neuvedený pod číslem 20 01 25</w:t>
            </w:r>
          </w:p>
        </w:tc>
      </w:tr>
      <w:tr w:rsidR="009F7239" w:rsidRPr="00D1706C" w14:paraId="03097813" w14:textId="77777777" w:rsidTr="00533881">
        <w:tc>
          <w:tcPr>
            <w:tcW w:w="1413" w:type="dxa"/>
            <w:vAlign w:val="center"/>
          </w:tcPr>
          <w:p w14:paraId="03097811"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200127*</w:t>
            </w:r>
          </w:p>
        </w:tc>
        <w:tc>
          <w:tcPr>
            <w:tcW w:w="7649" w:type="dxa"/>
          </w:tcPr>
          <w:p w14:paraId="03097812"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 xml:space="preserve">Barvy, tiskařské barvy, lepidla a pryskyřice obsahující </w:t>
            </w:r>
            <w:r w:rsidRPr="00D1706C">
              <w:rPr>
                <w:rFonts w:ascii="Arial" w:hAnsi="Arial" w:cs="Arial"/>
                <w:bCs/>
                <w:sz w:val="16"/>
                <w:szCs w:val="16"/>
              </w:rPr>
              <w:t>nebezpečné látky</w:t>
            </w:r>
          </w:p>
        </w:tc>
      </w:tr>
      <w:tr w:rsidR="009F7239" w:rsidRPr="00D1706C" w14:paraId="03097816" w14:textId="77777777" w:rsidTr="00533881">
        <w:tc>
          <w:tcPr>
            <w:tcW w:w="1413" w:type="dxa"/>
          </w:tcPr>
          <w:p w14:paraId="03097814"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200128</w:t>
            </w:r>
          </w:p>
        </w:tc>
        <w:tc>
          <w:tcPr>
            <w:tcW w:w="7649" w:type="dxa"/>
          </w:tcPr>
          <w:p w14:paraId="03097815"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Barvy, tiskařské barvy, lepidla a pryskyřice neuvedené pod číslem 20 01 27</w:t>
            </w:r>
          </w:p>
        </w:tc>
      </w:tr>
      <w:tr w:rsidR="009F7239" w:rsidRPr="00D1706C" w14:paraId="03097819" w14:textId="77777777" w:rsidTr="00533881">
        <w:tc>
          <w:tcPr>
            <w:tcW w:w="1413" w:type="dxa"/>
          </w:tcPr>
          <w:p w14:paraId="03097817"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200129*</w:t>
            </w:r>
          </w:p>
        </w:tc>
        <w:tc>
          <w:tcPr>
            <w:tcW w:w="7649" w:type="dxa"/>
          </w:tcPr>
          <w:p w14:paraId="03097818"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Detergenty obsahující nebezpečné látky</w:t>
            </w:r>
          </w:p>
        </w:tc>
      </w:tr>
      <w:tr w:rsidR="009F7239" w:rsidRPr="00D1706C" w14:paraId="0309781C" w14:textId="77777777" w:rsidTr="00533881">
        <w:tc>
          <w:tcPr>
            <w:tcW w:w="1413" w:type="dxa"/>
          </w:tcPr>
          <w:p w14:paraId="0309781A"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200130</w:t>
            </w:r>
          </w:p>
        </w:tc>
        <w:tc>
          <w:tcPr>
            <w:tcW w:w="7649" w:type="dxa"/>
          </w:tcPr>
          <w:p w14:paraId="0309781B"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Detergenty neuvedené pod číslem 20 01 29</w:t>
            </w:r>
          </w:p>
        </w:tc>
      </w:tr>
      <w:tr w:rsidR="009F7239" w:rsidRPr="00D1706C" w14:paraId="0309781F" w14:textId="77777777" w:rsidTr="00533881">
        <w:tc>
          <w:tcPr>
            <w:tcW w:w="1413" w:type="dxa"/>
          </w:tcPr>
          <w:p w14:paraId="0309781D"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200131*</w:t>
            </w:r>
          </w:p>
        </w:tc>
        <w:tc>
          <w:tcPr>
            <w:tcW w:w="7649" w:type="dxa"/>
          </w:tcPr>
          <w:p w14:paraId="0309781E"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Nepoužitelná cytostatika</w:t>
            </w:r>
          </w:p>
        </w:tc>
      </w:tr>
      <w:tr w:rsidR="009F7239" w:rsidRPr="00D1706C" w14:paraId="03097822" w14:textId="77777777" w:rsidTr="00533881">
        <w:tc>
          <w:tcPr>
            <w:tcW w:w="1413" w:type="dxa"/>
          </w:tcPr>
          <w:p w14:paraId="03097820"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200132*</w:t>
            </w:r>
          </w:p>
        </w:tc>
        <w:tc>
          <w:tcPr>
            <w:tcW w:w="7649" w:type="dxa"/>
          </w:tcPr>
          <w:p w14:paraId="03097821"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 xml:space="preserve">Jiná </w:t>
            </w:r>
            <w:r w:rsidRPr="00D1706C">
              <w:rPr>
                <w:rFonts w:ascii="Arial" w:hAnsi="Arial" w:cs="Arial"/>
                <w:bCs/>
                <w:sz w:val="16"/>
                <w:szCs w:val="16"/>
              </w:rPr>
              <w:t>nepoužitelná léčiva neuvedená pod číslem 20 01 31</w:t>
            </w:r>
          </w:p>
        </w:tc>
      </w:tr>
      <w:tr w:rsidR="009F7239" w:rsidRPr="00D1706C" w14:paraId="03097825" w14:textId="77777777" w:rsidTr="00533881">
        <w:tc>
          <w:tcPr>
            <w:tcW w:w="1413" w:type="dxa"/>
          </w:tcPr>
          <w:p w14:paraId="03097823"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200137*</w:t>
            </w:r>
          </w:p>
        </w:tc>
        <w:tc>
          <w:tcPr>
            <w:tcW w:w="7649" w:type="dxa"/>
          </w:tcPr>
          <w:p w14:paraId="03097824"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Dřevo obsahující nebezpečné látky</w:t>
            </w:r>
          </w:p>
        </w:tc>
      </w:tr>
      <w:tr w:rsidR="009F7239" w:rsidRPr="00D1706C" w14:paraId="03097828" w14:textId="77777777" w:rsidTr="00533881">
        <w:tc>
          <w:tcPr>
            <w:tcW w:w="1413" w:type="dxa"/>
          </w:tcPr>
          <w:p w14:paraId="03097826" w14:textId="77777777" w:rsidR="003D03DE" w:rsidRPr="00D1706C" w:rsidRDefault="00884F36" w:rsidP="00A34597">
            <w:pPr>
              <w:rPr>
                <w:rFonts w:ascii="Arial" w:hAnsi="Arial" w:cs="Arial"/>
                <w:sz w:val="16"/>
                <w:szCs w:val="16"/>
              </w:rPr>
            </w:pPr>
            <w:r w:rsidRPr="00D1706C">
              <w:rPr>
                <w:rFonts w:ascii="Arial" w:hAnsi="Arial" w:cs="Arial"/>
                <w:bCs/>
                <w:sz w:val="16"/>
                <w:szCs w:val="16"/>
              </w:rPr>
              <w:t>200138</w:t>
            </w:r>
          </w:p>
        </w:tc>
        <w:tc>
          <w:tcPr>
            <w:tcW w:w="7649" w:type="dxa"/>
          </w:tcPr>
          <w:p w14:paraId="03097827" w14:textId="77777777" w:rsidR="003D03DE" w:rsidRPr="00D1706C" w:rsidRDefault="00884F36" w:rsidP="00A34597">
            <w:pPr>
              <w:rPr>
                <w:rFonts w:ascii="Arial" w:hAnsi="Arial" w:cs="Arial"/>
                <w:sz w:val="16"/>
                <w:szCs w:val="16"/>
              </w:rPr>
            </w:pPr>
            <w:r w:rsidRPr="00D1706C">
              <w:rPr>
                <w:rFonts w:ascii="Arial" w:hAnsi="Arial" w:cs="Arial"/>
                <w:bCs/>
                <w:sz w:val="16"/>
                <w:szCs w:val="16"/>
              </w:rPr>
              <w:t>Dřevo</w:t>
            </w:r>
          </w:p>
        </w:tc>
      </w:tr>
      <w:tr w:rsidR="009F7239" w:rsidRPr="00D1706C" w14:paraId="0309782B" w14:textId="77777777" w:rsidTr="00533881">
        <w:tc>
          <w:tcPr>
            <w:tcW w:w="1413" w:type="dxa"/>
          </w:tcPr>
          <w:p w14:paraId="03097829" w14:textId="77777777" w:rsidR="003D03DE" w:rsidRPr="00D1706C" w:rsidRDefault="00884F36" w:rsidP="00A34597">
            <w:pPr>
              <w:rPr>
                <w:rFonts w:ascii="Arial" w:hAnsi="Arial" w:cs="Arial"/>
                <w:sz w:val="16"/>
                <w:szCs w:val="16"/>
              </w:rPr>
            </w:pPr>
            <w:r w:rsidRPr="00D1706C">
              <w:rPr>
                <w:rFonts w:ascii="Arial" w:hAnsi="Arial" w:cs="Arial"/>
                <w:bCs/>
                <w:sz w:val="16"/>
                <w:szCs w:val="16"/>
              </w:rPr>
              <w:t>200139</w:t>
            </w:r>
          </w:p>
        </w:tc>
        <w:tc>
          <w:tcPr>
            <w:tcW w:w="7649" w:type="dxa"/>
          </w:tcPr>
          <w:p w14:paraId="0309782A" w14:textId="77777777" w:rsidR="003D03DE" w:rsidRPr="00D1706C" w:rsidRDefault="00884F36" w:rsidP="00A34597">
            <w:pPr>
              <w:rPr>
                <w:rFonts w:ascii="Arial" w:hAnsi="Arial" w:cs="Arial"/>
                <w:sz w:val="16"/>
                <w:szCs w:val="16"/>
              </w:rPr>
            </w:pPr>
            <w:r w:rsidRPr="00D1706C">
              <w:rPr>
                <w:rFonts w:ascii="Arial" w:hAnsi="Arial" w:cs="Arial"/>
                <w:bCs/>
                <w:sz w:val="16"/>
                <w:szCs w:val="16"/>
              </w:rPr>
              <w:t>Plasty</w:t>
            </w:r>
          </w:p>
        </w:tc>
      </w:tr>
      <w:tr w:rsidR="009F7239" w:rsidRPr="00D1706C" w14:paraId="0309782E" w14:textId="77777777" w:rsidTr="00533881">
        <w:tc>
          <w:tcPr>
            <w:tcW w:w="1413" w:type="dxa"/>
          </w:tcPr>
          <w:p w14:paraId="0309782C" w14:textId="77777777" w:rsidR="003D03DE" w:rsidRPr="00D1706C" w:rsidRDefault="00884F36" w:rsidP="00A34597">
            <w:pPr>
              <w:rPr>
                <w:rFonts w:ascii="Arial" w:hAnsi="Arial" w:cs="Arial"/>
                <w:sz w:val="16"/>
                <w:szCs w:val="16"/>
              </w:rPr>
            </w:pPr>
            <w:r w:rsidRPr="00D1706C">
              <w:rPr>
                <w:rFonts w:ascii="Arial" w:hAnsi="Arial" w:cs="Arial"/>
                <w:bCs/>
                <w:sz w:val="16"/>
                <w:szCs w:val="16"/>
              </w:rPr>
              <w:t>200140</w:t>
            </w:r>
          </w:p>
        </w:tc>
        <w:tc>
          <w:tcPr>
            <w:tcW w:w="7649" w:type="dxa"/>
          </w:tcPr>
          <w:p w14:paraId="0309782D" w14:textId="77777777" w:rsidR="003D03DE" w:rsidRPr="00D1706C" w:rsidRDefault="00884F36" w:rsidP="00A34597">
            <w:pPr>
              <w:rPr>
                <w:rFonts w:ascii="Arial" w:hAnsi="Arial" w:cs="Arial"/>
                <w:sz w:val="16"/>
                <w:szCs w:val="16"/>
              </w:rPr>
            </w:pPr>
            <w:r w:rsidRPr="00D1706C">
              <w:rPr>
                <w:rFonts w:ascii="Arial" w:hAnsi="Arial" w:cs="Arial"/>
                <w:bCs/>
                <w:sz w:val="16"/>
                <w:szCs w:val="16"/>
              </w:rPr>
              <w:t>Kovy</w:t>
            </w:r>
          </w:p>
        </w:tc>
      </w:tr>
      <w:tr w:rsidR="009F7239" w:rsidRPr="00D1706C" w14:paraId="03097831" w14:textId="77777777" w:rsidTr="00533881">
        <w:tc>
          <w:tcPr>
            <w:tcW w:w="1413" w:type="dxa"/>
          </w:tcPr>
          <w:p w14:paraId="0309782F"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200141</w:t>
            </w:r>
          </w:p>
        </w:tc>
        <w:tc>
          <w:tcPr>
            <w:tcW w:w="7649" w:type="dxa"/>
          </w:tcPr>
          <w:p w14:paraId="03097830"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Odpady z čištění komínů</w:t>
            </w:r>
          </w:p>
        </w:tc>
      </w:tr>
      <w:tr w:rsidR="009F7239" w:rsidRPr="00D1706C" w14:paraId="03097834" w14:textId="77777777" w:rsidTr="00533881">
        <w:tc>
          <w:tcPr>
            <w:tcW w:w="1413" w:type="dxa"/>
          </w:tcPr>
          <w:p w14:paraId="03097832"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200199</w:t>
            </w:r>
          </w:p>
        </w:tc>
        <w:tc>
          <w:tcPr>
            <w:tcW w:w="7649" w:type="dxa"/>
          </w:tcPr>
          <w:p w14:paraId="03097833"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Další frakce jinak blíže neurčené</w:t>
            </w:r>
          </w:p>
        </w:tc>
      </w:tr>
      <w:tr w:rsidR="009F7239" w:rsidRPr="00D1706C" w14:paraId="03097837" w14:textId="77777777" w:rsidTr="00533881">
        <w:tc>
          <w:tcPr>
            <w:tcW w:w="1413" w:type="dxa"/>
          </w:tcPr>
          <w:p w14:paraId="03097835" w14:textId="77777777" w:rsidR="003D03DE" w:rsidRPr="00D1706C" w:rsidRDefault="00884F36" w:rsidP="00A34597">
            <w:pPr>
              <w:rPr>
                <w:rFonts w:ascii="Arial" w:hAnsi="Arial" w:cs="Arial"/>
                <w:sz w:val="16"/>
                <w:szCs w:val="16"/>
              </w:rPr>
            </w:pPr>
            <w:r w:rsidRPr="00D1706C">
              <w:rPr>
                <w:rFonts w:ascii="Arial" w:hAnsi="Arial" w:cs="Arial"/>
                <w:bCs/>
                <w:sz w:val="16"/>
                <w:szCs w:val="16"/>
              </w:rPr>
              <w:t>200201</w:t>
            </w:r>
          </w:p>
        </w:tc>
        <w:tc>
          <w:tcPr>
            <w:tcW w:w="7649" w:type="dxa"/>
          </w:tcPr>
          <w:p w14:paraId="03097836" w14:textId="77777777" w:rsidR="003D03DE" w:rsidRPr="00D1706C" w:rsidRDefault="00884F36" w:rsidP="00A34597">
            <w:pPr>
              <w:rPr>
                <w:rFonts w:ascii="Arial" w:hAnsi="Arial" w:cs="Arial"/>
                <w:sz w:val="16"/>
                <w:szCs w:val="16"/>
              </w:rPr>
            </w:pPr>
            <w:r w:rsidRPr="00D1706C">
              <w:rPr>
                <w:rFonts w:ascii="Arial" w:hAnsi="Arial" w:cs="Arial"/>
                <w:bCs/>
                <w:sz w:val="16"/>
                <w:szCs w:val="16"/>
              </w:rPr>
              <w:t>Biologicky rozložitelný odpad</w:t>
            </w:r>
          </w:p>
        </w:tc>
      </w:tr>
      <w:tr w:rsidR="009F7239" w:rsidRPr="00D1706C" w14:paraId="0309783A" w14:textId="77777777" w:rsidTr="00533881">
        <w:tc>
          <w:tcPr>
            <w:tcW w:w="1413" w:type="dxa"/>
          </w:tcPr>
          <w:p w14:paraId="03097838"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200203</w:t>
            </w:r>
          </w:p>
        </w:tc>
        <w:tc>
          <w:tcPr>
            <w:tcW w:w="7649" w:type="dxa"/>
          </w:tcPr>
          <w:p w14:paraId="03097839"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Jiný biologicky nerozložitelný odpad</w:t>
            </w:r>
          </w:p>
        </w:tc>
      </w:tr>
      <w:tr w:rsidR="009F7239" w:rsidRPr="00D1706C" w14:paraId="0309783D" w14:textId="77777777" w:rsidTr="00533881">
        <w:tc>
          <w:tcPr>
            <w:tcW w:w="1413" w:type="dxa"/>
          </w:tcPr>
          <w:p w14:paraId="0309783B"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200301</w:t>
            </w:r>
          </w:p>
        </w:tc>
        <w:tc>
          <w:tcPr>
            <w:tcW w:w="7649" w:type="dxa"/>
          </w:tcPr>
          <w:p w14:paraId="0309783C"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Směsný komunální odpad</w:t>
            </w:r>
          </w:p>
        </w:tc>
      </w:tr>
      <w:tr w:rsidR="009F7239" w:rsidRPr="00D1706C" w14:paraId="03097840" w14:textId="77777777" w:rsidTr="00533881">
        <w:tc>
          <w:tcPr>
            <w:tcW w:w="1413" w:type="dxa"/>
          </w:tcPr>
          <w:p w14:paraId="0309783E"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200302</w:t>
            </w:r>
          </w:p>
        </w:tc>
        <w:tc>
          <w:tcPr>
            <w:tcW w:w="7649" w:type="dxa"/>
          </w:tcPr>
          <w:p w14:paraId="0309783F"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Odpad z</w:t>
            </w:r>
            <w:r w:rsidR="00487D20" w:rsidRPr="00D1706C">
              <w:rPr>
                <w:rFonts w:ascii="Arial" w:hAnsi="Arial" w:cs="Arial"/>
                <w:bCs/>
                <w:sz w:val="16"/>
                <w:szCs w:val="16"/>
              </w:rPr>
              <w:t> </w:t>
            </w:r>
            <w:r w:rsidRPr="00D1706C">
              <w:rPr>
                <w:rFonts w:ascii="Arial" w:hAnsi="Arial" w:cs="Arial"/>
                <w:bCs/>
                <w:sz w:val="16"/>
                <w:szCs w:val="16"/>
              </w:rPr>
              <w:t>tržišť</w:t>
            </w:r>
          </w:p>
        </w:tc>
      </w:tr>
      <w:tr w:rsidR="009F7239" w:rsidRPr="00D1706C" w14:paraId="03097843" w14:textId="77777777" w:rsidTr="00533881">
        <w:tc>
          <w:tcPr>
            <w:tcW w:w="1413" w:type="dxa"/>
          </w:tcPr>
          <w:p w14:paraId="03097841"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200303</w:t>
            </w:r>
          </w:p>
        </w:tc>
        <w:tc>
          <w:tcPr>
            <w:tcW w:w="7649" w:type="dxa"/>
          </w:tcPr>
          <w:p w14:paraId="03097842"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Uliční smetky</w:t>
            </w:r>
          </w:p>
        </w:tc>
      </w:tr>
      <w:tr w:rsidR="009F7239" w:rsidRPr="00D1706C" w14:paraId="03097846" w14:textId="77777777" w:rsidTr="00533881">
        <w:tc>
          <w:tcPr>
            <w:tcW w:w="1413" w:type="dxa"/>
          </w:tcPr>
          <w:p w14:paraId="03097844"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200307</w:t>
            </w:r>
          </w:p>
        </w:tc>
        <w:tc>
          <w:tcPr>
            <w:tcW w:w="7649" w:type="dxa"/>
          </w:tcPr>
          <w:p w14:paraId="03097845"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Objemný odpad</w:t>
            </w:r>
          </w:p>
        </w:tc>
      </w:tr>
      <w:tr w:rsidR="009F7239" w:rsidRPr="00D1706C" w14:paraId="03097849" w14:textId="77777777" w:rsidTr="00533881">
        <w:tc>
          <w:tcPr>
            <w:tcW w:w="1413" w:type="dxa"/>
          </w:tcPr>
          <w:p w14:paraId="03097847"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200399</w:t>
            </w:r>
          </w:p>
        </w:tc>
        <w:tc>
          <w:tcPr>
            <w:tcW w:w="7649" w:type="dxa"/>
          </w:tcPr>
          <w:p w14:paraId="03097848" w14:textId="77777777" w:rsidR="003D03DE" w:rsidRPr="00D1706C" w:rsidRDefault="00884F36" w:rsidP="00A34597">
            <w:pPr>
              <w:rPr>
                <w:rFonts w:ascii="Arial" w:hAnsi="Arial" w:cs="Arial"/>
                <w:bCs/>
                <w:sz w:val="16"/>
                <w:szCs w:val="16"/>
              </w:rPr>
            </w:pPr>
            <w:r w:rsidRPr="00D1706C">
              <w:rPr>
                <w:rFonts w:ascii="Arial" w:hAnsi="Arial" w:cs="Arial"/>
                <w:bCs/>
                <w:sz w:val="16"/>
                <w:szCs w:val="16"/>
              </w:rPr>
              <w:t>Komunální odpady jinak blíže neurčené</w:t>
            </w:r>
          </w:p>
        </w:tc>
      </w:tr>
    </w:tbl>
    <w:p w14:paraId="0309784A" w14:textId="77777777" w:rsidR="003D03DE" w:rsidRPr="00A34597" w:rsidRDefault="003D03DE" w:rsidP="00A34597">
      <w:pPr>
        <w:spacing w:after="0" w:line="240" w:lineRule="auto"/>
        <w:jc w:val="both"/>
        <w:rPr>
          <w:rFonts w:ascii="Arial" w:hAnsi="Arial" w:cs="Arial"/>
          <w:sz w:val="20"/>
          <w:szCs w:val="20"/>
        </w:rPr>
      </w:pPr>
    </w:p>
    <w:p w14:paraId="0309784B" w14:textId="77777777" w:rsidR="00DE4F6F" w:rsidRPr="00A34597" w:rsidRDefault="00884F36" w:rsidP="00A34597">
      <w:pPr>
        <w:spacing w:after="0" w:line="240" w:lineRule="auto"/>
        <w:jc w:val="both"/>
        <w:rPr>
          <w:rFonts w:ascii="Arial" w:hAnsi="Arial" w:cs="Arial"/>
          <w:sz w:val="20"/>
          <w:szCs w:val="20"/>
        </w:rPr>
      </w:pPr>
      <w:bookmarkStart w:id="4" w:name="_Hlk174705259"/>
      <w:r w:rsidRPr="00A34597">
        <w:rPr>
          <w:rFonts w:ascii="Arial" w:hAnsi="Arial" w:cs="Arial"/>
          <w:sz w:val="20"/>
          <w:szCs w:val="20"/>
        </w:rPr>
        <w:t xml:space="preserve">Vysvětlivka k tabulce č. 1 a tabulce č. 2 </w:t>
      </w:r>
    </w:p>
    <w:bookmarkEnd w:id="4"/>
    <w:p w14:paraId="0309784C" w14:textId="77777777" w:rsidR="003D4A3C" w:rsidRPr="00A34597" w:rsidRDefault="00884F36" w:rsidP="00A34597">
      <w:pPr>
        <w:spacing w:after="0" w:line="240" w:lineRule="auto"/>
        <w:jc w:val="both"/>
        <w:rPr>
          <w:rFonts w:ascii="Arial" w:hAnsi="Arial" w:cs="Arial"/>
          <w:sz w:val="20"/>
          <w:szCs w:val="20"/>
        </w:rPr>
      </w:pPr>
      <w:r w:rsidRPr="00A34597">
        <w:rPr>
          <w:rFonts w:ascii="Arial" w:hAnsi="Arial" w:cs="Arial"/>
          <w:sz w:val="20"/>
          <w:szCs w:val="20"/>
        </w:rPr>
        <w:t>Druh odpadu podle tabulky č. 1 a tabulky č. 2 zahrnuje i poddruhy odpadu.</w:t>
      </w:r>
      <w:r w:rsidR="00487D20" w:rsidRPr="00A34597">
        <w:rPr>
          <w:rFonts w:ascii="Arial" w:hAnsi="Arial" w:cs="Arial"/>
          <w:sz w:val="20"/>
          <w:szCs w:val="20"/>
        </w:rPr>
        <w:t>“.</w:t>
      </w:r>
    </w:p>
    <w:bookmarkEnd w:id="1"/>
    <w:p w14:paraId="03097850" w14:textId="77777777" w:rsidR="00224F15" w:rsidRPr="00A34597" w:rsidRDefault="00224F15" w:rsidP="00A34597">
      <w:pPr>
        <w:spacing w:after="0" w:line="240" w:lineRule="auto"/>
        <w:rPr>
          <w:rFonts w:ascii="Arial" w:eastAsia="Calibri" w:hAnsi="Arial" w:cs="Arial"/>
          <w:sz w:val="20"/>
          <w:szCs w:val="20"/>
        </w:rPr>
      </w:pPr>
    </w:p>
    <w:sectPr w:rsidR="00224F15" w:rsidRPr="00A34597" w:rsidSect="00D1706C">
      <w:footerReference w:type="default" r:id="rId7"/>
      <w:pgSz w:w="11906" w:h="16838" w:code="9"/>
      <w:pgMar w:top="851" w:right="567" w:bottom="567" w:left="56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7F12" w14:textId="77777777" w:rsidR="00884F36" w:rsidRDefault="00884F36">
      <w:pPr>
        <w:spacing w:after="0" w:line="240" w:lineRule="auto"/>
      </w:pPr>
      <w:r>
        <w:separator/>
      </w:r>
    </w:p>
  </w:endnote>
  <w:endnote w:type="continuationSeparator" w:id="0">
    <w:p w14:paraId="03097F14" w14:textId="77777777" w:rsidR="00884F36" w:rsidRDefault="0088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Sans Serif">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7F0D" w14:textId="61BE71BF" w:rsidR="00345FDE" w:rsidRDefault="00345FDE">
    <w:pPr>
      <w:pStyle w:val="Zpat"/>
      <w:jc w:val="center"/>
    </w:pPr>
  </w:p>
  <w:p w14:paraId="03097F0E" w14:textId="77777777" w:rsidR="00345FDE" w:rsidRDefault="00345FDE">
    <w:pPr>
      <w:pStyle w:val="Zpat"/>
    </w:pPr>
  </w:p>
  <w:p w14:paraId="03097F0F" w14:textId="77777777" w:rsidR="00B01464" w:rsidRDefault="00B014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7F07" w14:textId="77777777" w:rsidR="00446CD6" w:rsidRDefault="00884F36">
      <w:pPr>
        <w:spacing w:after="0" w:line="240" w:lineRule="auto"/>
      </w:pPr>
      <w:r>
        <w:separator/>
      </w:r>
    </w:p>
  </w:footnote>
  <w:footnote w:type="continuationSeparator" w:id="0">
    <w:p w14:paraId="03097F08" w14:textId="77777777" w:rsidR="00446CD6" w:rsidRDefault="00884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FFC"/>
    <w:multiLevelType w:val="hybridMultilevel"/>
    <w:tmpl w:val="D5FA6D18"/>
    <w:lvl w:ilvl="0" w:tplc="26FC173C">
      <w:start w:val="1"/>
      <w:numFmt w:val="decimal"/>
      <w:lvlText w:val="%1."/>
      <w:lvlJc w:val="left"/>
      <w:pPr>
        <w:ind w:left="360" w:hanging="360"/>
      </w:pPr>
      <w:rPr>
        <w:rFonts w:hint="default"/>
      </w:rPr>
    </w:lvl>
    <w:lvl w:ilvl="1" w:tplc="D9D8F688" w:tentative="1">
      <w:start w:val="1"/>
      <w:numFmt w:val="lowerLetter"/>
      <w:lvlText w:val="%2."/>
      <w:lvlJc w:val="left"/>
      <w:pPr>
        <w:ind w:left="1080" w:hanging="360"/>
      </w:pPr>
    </w:lvl>
    <w:lvl w:ilvl="2" w:tplc="795C38AA" w:tentative="1">
      <w:start w:val="1"/>
      <w:numFmt w:val="lowerRoman"/>
      <w:lvlText w:val="%3."/>
      <w:lvlJc w:val="right"/>
      <w:pPr>
        <w:ind w:left="1800" w:hanging="180"/>
      </w:pPr>
    </w:lvl>
    <w:lvl w:ilvl="3" w:tplc="514C465C" w:tentative="1">
      <w:start w:val="1"/>
      <w:numFmt w:val="decimal"/>
      <w:lvlText w:val="%4."/>
      <w:lvlJc w:val="left"/>
      <w:pPr>
        <w:ind w:left="2520" w:hanging="360"/>
      </w:pPr>
    </w:lvl>
    <w:lvl w:ilvl="4" w:tplc="900C97AE" w:tentative="1">
      <w:start w:val="1"/>
      <w:numFmt w:val="lowerLetter"/>
      <w:lvlText w:val="%5."/>
      <w:lvlJc w:val="left"/>
      <w:pPr>
        <w:ind w:left="3240" w:hanging="360"/>
      </w:pPr>
    </w:lvl>
    <w:lvl w:ilvl="5" w:tplc="84C605EE" w:tentative="1">
      <w:start w:val="1"/>
      <w:numFmt w:val="lowerRoman"/>
      <w:lvlText w:val="%6."/>
      <w:lvlJc w:val="right"/>
      <w:pPr>
        <w:ind w:left="3960" w:hanging="180"/>
      </w:pPr>
    </w:lvl>
    <w:lvl w:ilvl="6" w:tplc="EEA25F40" w:tentative="1">
      <w:start w:val="1"/>
      <w:numFmt w:val="decimal"/>
      <w:lvlText w:val="%7."/>
      <w:lvlJc w:val="left"/>
      <w:pPr>
        <w:ind w:left="4680" w:hanging="360"/>
      </w:pPr>
    </w:lvl>
    <w:lvl w:ilvl="7" w:tplc="98F0CAC2" w:tentative="1">
      <w:start w:val="1"/>
      <w:numFmt w:val="lowerLetter"/>
      <w:lvlText w:val="%8."/>
      <w:lvlJc w:val="left"/>
      <w:pPr>
        <w:ind w:left="5400" w:hanging="360"/>
      </w:pPr>
    </w:lvl>
    <w:lvl w:ilvl="8" w:tplc="12BC32CA" w:tentative="1">
      <w:start w:val="1"/>
      <w:numFmt w:val="lowerRoman"/>
      <w:lvlText w:val="%9."/>
      <w:lvlJc w:val="right"/>
      <w:pPr>
        <w:ind w:left="6120" w:hanging="180"/>
      </w:pPr>
    </w:lvl>
  </w:abstractNum>
  <w:abstractNum w:abstractNumId="1" w15:restartNumberingAfterBreak="0">
    <w:nsid w:val="1178500D"/>
    <w:multiLevelType w:val="hybridMultilevel"/>
    <w:tmpl w:val="983816E0"/>
    <w:lvl w:ilvl="0" w:tplc="8DC4FF46">
      <w:start w:val="1"/>
      <w:numFmt w:val="bullet"/>
      <w:lvlText w:val="o"/>
      <w:lvlJc w:val="left"/>
      <w:pPr>
        <w:ind w:left="720" w:hanging="360"/>
      </w:pPr>
      <w:rPr>
        <w:rFonts w:ascii="Courier New" w:hAnsi="Courier New" w:cs="Courier New" w:hint="default"/>
      </w:rPr>
    </w:lvl>
    <w:lvl w:ilvl="1" w:tplc="BE66F746" w:tentative="1">
      <w:start w:val="1"/>
      <w:numFmt w:val="bullet"/>
      <w:lvlText w:val="o"/>
      <w:lvlJc w:val="left"/>
      <w:pPr>
        <w:ind w:left="1440" w:hanging="360"/>
      </w:pPr>
      <w:rPr>
        <w:rFonts w:ascii="Courier New" w:hAnsi="Courier New" w:cs="Courier New" w:hint="default"/>
      </w:rPr>
    </w:lvl>
    <w:lvl w:ilvl="2" w:tplc="D340D2FA" w:tentative="1">
      <w:start w:val="1"/>
      <w:numFmt w:val="bullet"/>
      <w:lvlText w:val=""/>
      <w:lvlJc w:val="left"/>
      <w:pPr>
        <w:ind w:left="2160" w:hanging="360"/>
      </w:pPr>
      <w:rPr>
        <w:rFonts w:ascii="Wingdings" w:hAnsi="Wingdings" w:hint="default"/>
      </w:rPr>
    </w:lvl>
    <w:lvl w:ilvl="3" w:tplc="49A22814" w:tentative="1">
      <w:start w:val="1"/>
      <w:numFmt w:val="bullet"/>
      <w:lvlText w:val=""/>
      <w:lvlJc w:val="left"/>
      <w:pPr>
        <w:ind w:left="2880" w:hanging="360"/>
      </w:pPr>
      <w:rPr>
        <w:rFonts w:ascii="Symbol" w:hAnsi="Symbol" w:hint="default"/>
      </w:rPr>
    </w:lvl>
    <w:lvl w:ilvl="4" w:tplc="D1E83772" w:tentative="1">
      <w:start w:val="1"/>
      <w:numFmt w:val="bullet"/>
      <w:lvlText w:val="o"/>
      <w:lvlJc w:val="left"/>
      <w:pPr>
        <w:ind w:left="3600" w:hanging="360"/>
      </w:pPr>
      <w:rPr>
        <w:rFonts w:ascii="Courier New" w:hAnsi="Courier New" w:cs="Courier New" w:hint="default"/>
      </w:rPr>
    </w:lvl>
    <w:lvl w:ilvl="5" w:tplc="7054D68A" w:tentative="1">
      <w:start w:val="1"/>
      <w:numFmt w:val="bullet"/>
      <w:lvlText w:val=""/>
      <w:lvlJc w:val="left"/>
      <w:pPr>
        <w:ind w:left="4320" w:hanging="360"/>
      </w:pPr>
      <w:rPr>
        <w:rFonts w:ascii="Wingdings" w:hAnsi="Wingdings" w:hint="default"/>
      </w:rPr>
    </w:lvl>
    <w:lvl w:ilvl="6" w:tplc="FD5EB080" w:tentative="1">
      <w:start w:val="1"/>
      <w:numFmt w:val="bullet"/>
      <w:lvlText w:val=""/>
      <w:lvlJc w:val="left"/>
      <w:pPr>
        <w:ind w:left="5040" w:hanging="360"/>
      </w:pPr>
      <w:rPr>
        <w:rFonts w:ascii="Symbol" w:hAnsi="Symbol" w:hint="default"/>
      </w:rPr>
    </w:lvl>
    <w:lvl w:ilvl="7" w:tplc="9FC4D496" w:tentative="1">
      <w:start w:val="1"/>
      <w:numFmt w:val="bullet"/>
      <w:lvlText w:val="o"/>
      <w:lvlJc w:val="left"/>
      <w:pPr>
        <w:ind w:left="5760" w:hanging="360"/>
      </w:pPr>
      <w:rPr>
        <w:rFonts w:ascii="Courier New" w:hAnsi="Courier New" w:cs="Courier New" w:hint="default"/>
      </w:rPr>
    </w:lvl>
    <w:lvl w:ilvl="8" w:tplc="28E68172" w:tentative="1">
      <w:start w:val="1"/>
      <w:numFmt w:val="bullet"/>
      <w:lvlText w:val=""/>
      <w:lvlJc w:val="left"/>
      <w:pPr>
        <w:ind w:left="6480" w:hanging="360"/>
      </w:pPr>
      <w:rPr>
        <w:rFonts w:ascii="Wingdings" w:hAnsi="Wingdings" w:hint="default"/>
      </w:rPr>
    </w:lvl>
  </w:abstractNum>
  <w:abstractNum w:abstractNumId="2" w15:restartNumberingAfterBreak="0">
    <w:nsid w:val="11FC1619"/>
    <w:multiLevelType w:val="hybridMultilevel"/>
    <w:tmpl w:val="D17E52BC"/>
    <w:lvl w:ilvl="0" w:tplc="250A6A96">
      <w:start w:val="1"/>
      <w:numFmt w:val="bullet"/>
      <w:lvlText w:val="-"/>
      <w:lvlJc w:val="left"/>
      <w:pPr>
        <w:ind w:left="720" w:hanging="360"/>
      </w:pPr>
      <w:rPr>
        <w:rFonts w:ascii="Arial" w:eastAsiaTheme="minorHAnsi" w:hAnsi="Arial" w:cs="Arial" w:hint="default"/>
        <w:color w:val="000000" w:themeColor="text1"/>
      </w:rPr>
    </w:lvl>
    <w:lvl w:ilvl="1" w:tplc="95A8E342" w:tentative="1">
      <w:start w:val="1"/>
      <w:numFmt w:val="bullet"/>
      <w:lvlText w:val="o"/>
      <w:lvlJc w:val="left"/>
      <w:pPr>
        <w:ind w:left="1440" w:hanging="360"/>
      </w:pPr>
      <w:rPr>
        <w:rFonts w:ascii="Courier New" w:hAnsi="Courier New" w:cs="Courier New" w:hint="default"/>
      </w:rPr>
    </w:lvl>
    <w:lvl w:ilvl="2" w:tplc="E5A23D28" w:tentative="1">
      <w:start w:val="1"/>
      <w:numFmt w:val="bullet"/>
      <w:lvlText w:val=""/>
      <w:lvlJc w:val="left"/>
      <w:pPr>
        <w:ind w:left="2160" w:hanging="360"/>
      </w:pPr>
      <w:rPr>
        <w:rFonts w:ascii="Wingdings" w:hAnsi="Wingdings" w:hint="default"/>
      </w:rPr>
    </w:lvl>
    <w:lvl w:ilvl="3" w:tplc="A614CF40" w:tentative="1">
      <w:start w:val="1"/>
      <w:numFmt w:val="bullet"/>
      <w:lvlText w:val=""/>
      <w:lvlJc w:val="left"/>
      <w:pPr>
        <w:ind w:left="2880" w:hanging="360"/>
      </w:pPr>
      <w:rPr>
        <w:rFonts w:ascii="Symbol" w:hAnsi="Symbol" w:hint="default"/>
      </w:rPr>
    </w:lvl>
    <w:lvl w:ilvl="4" w:tplc="86B2C092" w:tentative="1">
      <w:start w:val="1"/>
      <w:numFmt w:val="bullet"/>
      <w:lvlText w:val="o"/>
      <w:lvlJc w:val="left"/>
      <w:pPr>
        <w:ind w:left="3600" w:hanging="360"/>
      </w:pPr>
      <w:rPr>
        <w:rFonts w:ascii="Courier New" w:hAnsi="Courier New" w:cs="Courier New" w:hint="default"/>
      </w:rPr>
    </w:lvl>
    <w:lvl w:ilvl="5" w:tplc="2960B93E" w:tentative="1">
      <w:start w:val="1"/>
      <w:numFmt w:val="bullet"/>
      <w:lvlText w:val=""/>
      <w:lvlJc w:val="left"/>
      <w:pPr>
        <w:ind w:left="4320" w:hanging="360"/>
      </w:pPr>
      <w:rPr>
        <w:rFonts w:ascii="Wingdings" w:hAnsi="Wingdings" w:hint="default"/>
      </w:rPr>
    </w:lvl>
    <w:lvl w:ilvl="6" w:tplc="FEB890D2" w:tentative="1">
      <w:start w:val="1"/>
      <w:numFmt w:val="bullet"/>
      <w:lvlText w:val=""/>
      <w:lvlJc w:val="left"/>
      <w:pPr>
        <w:ind w:left="5040" w:hanging="360"/>
      </w:pPr>
      <w:rPr>
        <w:rFonts w:ascii="Symbol" w:hAnsi="Symbol" w:hint="default"/>
      </w:rPr>
    </w:lvl>
    <w:lvl w:ilvl="7" w:tplc="73B0A250" w:tentative="1">
      <w:start w:val="1"/>
      <w:numFmt w:val="bullet"/>
      <w:lvlText w:val="o"/>
      <w:lvlJc w:val="left"/>
      <w:pPr>
        <w:ind w:left="5760" w:hanging="360"/>
      </w:pPr>
      <w:rPr>
        <w:rFonts w:ascii="Courier New" w:hAnsi="Courier New" w:cs="Courier New" w:hint="default"/>
      </w:rPr>
    </w:lvl>
    <w:lvl w:ilvl="8" w:tplc="56DE133A" w:tentative="1">
      <w:start w:val="1"/>
      <w:numFmt w:val="bullet"/>
      <w:lvlText w:val=""/>
      <w:lvlJc w:val="left"/>
      <w:pPr>
        <w:ind w:left="6480" w:hanging="360"/>
      </w:pPr>
      <w:rPr>
        <w:rFonts w:ascii="Wingdings" w:hAnsi="Wingdings" w:hint="default"/>
      </w:rPr>
    </w:lvl>
  </w:abstractNum>
  <w:abstractNum w:abstractNumId="3" w15:restartNumberingAfterBreak="0">
    <w:nsid w:val="24784FF4"/>
    <w:multiLevelType w:val="hybridMultilevel"/>
    <w:tmpl w:val="94D41E44"/>
    <w:lvl w:ilvl="0" w:tplc="87E61C2E">
      <w:start w:val="1"/>
      <w:numFmt w:val="decimal"/>
      <w:pStyle w:val="lovn"/>
      <w:lvlText w:val="%1."/>
      <w:lvlJc w:val="left"/>
      <w:pPr>
        <w:ind w:left="720" w:hanging="360"/>
      </w:pPr>
    </w:lvl>
    <w:lvl w:ilvl="1" w:tplc="60563958" w:tentative="1">
      <w:start w:val="1"/>
      <w:numFmt w:val="lowerLetter"/>
      <w:lvlText w:val="%2."/>
      <w:lvlJc w:val="left"/>
      <w:pPr>
        <w:ind w:left="1440" w:hanging="360"/>
      </w:pPr>
    </w:lvl>
    <w:lvl w:ilvl="2" w:tplc="78C485A2" w:tentative="1">
      <w:start w:val="1"/>
      <w:numFmt w:val="lowerRoman"/>
      <w:lvlText w:val="%3."/>
      <w:lvlJc w:val="right"/>
      <w:pPr>
        <w:ind w:left="2160" w:hanging="180"/>
      </w:pPr>
    </w:lvl>
    <w:lvl w:ilvl="3" w:tplc="38824B84" w:tentative="1">
      <w:start w:val="1"/>
      <w:numFmt w:val="decimal"/>
      <w:lvlText w:val="%4."/>
      <w:lvlJc w:val="left"/>
      <w:pPr>
        <w:ind w:left="2880" w:hanging="360"/>
      </w:pPr>
    </w:lvl>
    <w:lvl w:ilvl="4" w:tplc="6ED20CCC" w:tentative="1">
      <w:start w:val="1"/>
      <w:numFmt w:val="lowerLetter"/>
      <w:lvlText w:val="%5."/>
      <w:lvlJc w:val="left"/>
      <w:pPr>
        <w:ind w:left="3600" w:hanging="360"/>
      </w:pPr>
    </w:lvl>
    <w:lvl w:ilvl="5" w:tplc="61800400" w:tentative="1">
      <w:start w:val="1"/>
      <w:numFmt w:val="lowerRoman"/>
      <w:lvlText w:val="%6."/>
      <w:lvlJc w:val="right"/>
      <w:pPr>
        <w:ind w:left="4320" w:hanging="180"/>
      </w:pPr>
    </w:lvl>
    <w:lvl w:ilvl="6" w:tplc="EA9E456E" w:tentative="1">
      <w:start w:val="1"/>
      <w:numFmt w:val="decimal"/>
      <w:lvlText w:val="%7."/>
      <w:lvlJc w:val="left"/>
      <w:pPr>
        <w:ind w:left="5040" w:hanging="360"/>
      </w:pPr>
    </w:lvl>
    <w:lvl w:ilvl="7" w:tplc="013E0864" w:tentative="1">
      <w:start w:val="1"/>
      <w:numFmt w:val="lowerLetter"/>
      <w:lvlText w:val="%8."/>
      <w:lvlJc w:val="left"/>
      <w:pPr>
        <w:ind w:left="5760" w:hanging="360"/>
      </w:pPr>
    </w:lvl>
    <w:lvl w:ilvl="8" w:tplc="3D44AB18" w:tentative="1">
      <w:start w:val="1"/>
      <w:numFmt w:val="lowerRoman"/>
      <w:lvlText w:val="%9."/>
      <w:lvlJc w:val="right"/>
      <w:pPr>
        <w:ind w:left="6480" w:hanging="180"/>
      </w:pPr>
    </w:lvl>
  </w:abstractNum>
  <w:abstractNum w:abstractNumId="4" w15:restartNumberingAfterBreak="0">
    <w:nsid w:val="310C5419"/>
    <w:multiLevelType w:val="hybridMultilevel"/>
    <w:tmpl w:val="1F5462AE"/>
    <w:lvl w:ilvl="0" w:tplc="607CFABE">
      <w:start w:val="1"/>
      <w:numFmt w:val="decimal"/>
      <w:lvlText w:val="%1."/>
      <w:lvlJc w:val="left"/>
      <w:pPr>
        <w:ind w:left="720" w:hanging="360"/>
      </w:pPr>
      <w:rPr>
        <w:rFonts w:hint="default"/>
      </w:rPr>
    </w:lvl>
    <w:lvl w:ilvl="1" w:tplc="0F14D6B8" w:tentative="1">
      <w:start w:val="1"/>
      <w:numFmt w:val="lowerLetter"/>
      <w:lvlText w:val="%2."/>
      <w:lvlJc w:val="left"/>
      <w:pPr>
        <w:ind w:left="1440" w:hanging="360"/>
      </w:pPr>
    </w:lvl>
    <w:lvl w:ilvl="2" w:tplc="D28CBAC6" w:tentative="1">
      <w:start w:val="1"/>
      <w:numFmt w:val="lowerRoman"/>
      <w:lvlText w:val="%3."/>
      <w:lvlJc w:val="right"/>
      <w:pPr>
        <w:ind w:left="2160" w:hanging="180"/>
      </w:pPr>
    </w:lvl>
    <w:lvl w:ilvl="3" w:tplc="EE6EBC18" w:tentative="1">
      <w:start w:val="1"/>
      <w:numFmt w:val="decimal"/>
      <w:lvlText w:val="%4."/>
      <w:lvlJc w:val="left"/>
      <w:pPr>
        <w:ind w:left="2880" w:hanging="360"/>
      </w:pPr>
    </w:lvl>
    <w:lvl w:ilvl="4" w:tplc="5386B8FE" w:tentative="1">
      <w:start w:val="1"/>
      <w:numFmt w:val="lowerLetter"/>
      <w:lvlText w:val="%5."/>
      <w:lvlJc w:val="left"/>
      <w:pPr>
        <w:ind w:left="3600" w:hanging="360"/>
      </w:pPr>
    </w:lvl>
    <w:lvl w:ilvl="5" w:tplc="6A141DFA" w:tentative="1">
      <w:start w:val="1"/>
      <w:numFmt w:val="lowerRoman"/>
      <w:lvlText w:val="%6."/>
      <w:lvlJc w:val="right"/>
      <w:pPr>
        <w:ind w:left="4320" w:hanging="180"/>
      </w:pPr>
    </w:lvl>
    <w:lvl w:ilvl="6" w:tplc="555E9196" w:tentative="1">
      <w:start w:val="1"/>
      <w:numFmt w:val="decimal"/>
      <w:lvlText w:val="%7."/>
      <w:lvlJc w:val="left"/>
      <w:pPr>
        <w:ind w:left="5040" w:hanging="360"/>
      </w:pPr>
    </w:lvl>
    <w:lvl w:ilvl="7" w:tplc="A85A223A" w:tentative="1">
      <w:start w:val="1"/>
      <w:numFmt w:val="lowerLetter"/>
      <w:lvlText w:val="%8."/>
      <w:lvlJc w:val="left"/>
      <w:pPr>
        <w:ind w:left="5760" w:hanging="360"/>
      </w:pPr>
    </w:lvl>
    <w:lvl w:ilvl="8" w:tplc="79B4724A" w:tentative="1">
      <w:start w:val="1"/>
      <w:numFmt w:val="lowerRoman"/>
      <w:lvlText w:val="%9."/>
      <w:lvlJc w:val="right"/>
      <w:pPr>
        <w:ind w:left="6480" w:hanging="180"/>
      </w:pPr>
    </w:lvl>
  </w:abstractNum>
  <w:abstractNum w:abstractNumId="5" w15:restartNumberingAfterBreak="0">
    <w:nsid w:val="313036E5"/>
    <w:multiLevelType w:val="hybridMultilevel"/>
    <w:tmpl w:val="44D0444C"/>
    <w:lvl w:ilvl="0" w:tplc="8676D62C">
      <w:start w:val="1"/>
      <w:numFmt w:val="bullet"/>
      <w:lvlText w:val="‐"/>
      <w:lvlJc w:val="left"/>
      <w:pPr>
        <w:ind w:left="720" w:hanging="360"/>
      </w:pPr>
      <w:rPr>
        <w:rFonts w:ascii="Calibri" w:hAnsi="Calibri" w:hint="default"/>
      </w:rPr>
    </w:lvl>
    <w:lvl w:ilvl="1" w:tplc="E618C600" w:tentative="1">
      <w:start w:val="1"/>
      <w:numFmt w:val="bullet"/>
      <w:lvlText w:val="o"/>
      <w:lvlJc w:val="left"/>
      <w:pPr>
        <w:ind w:left="1440" w:hanging="360"/>
      </w:pPr>
      <w:rPr>
        <w:rFonts w:ascii="Courier New" w:hAnsi="Courier New" w:cs="Courier New" w:hint="default"/>
      </w:rPr>
    </w:lvl>
    <w:lvl w:ilvl="2" w:tplc="88360536" w:tentative="1">
      <w:start w:val="1"/>
      <w:numFmt w:val="bullet"/>
      <w:lvlText w:val=""/>
      <w:lvlJc w:val="left"/>
      <w:pPr>
        <w:ind w:left="2160" w:hanging="360"/>
      </w:pPr>
      <w:rPr>
        <w:rFonts w:ascii="Wingdings" w:hAnsi="Wingdings" w:hint="default"/>
      </w:rPr>
    </w:lvl>
    <w:lvl w:ilvl="3" w:tplc="2BD00F50" w:tentative="1">
      <w:start w:val="1"/>
      <w:numFmt w:val="bullet"/>
      <w:lvlText w:val=""/>
      <w:lvlJc w:val="left"/>
      <w:pPr>
        <w:ind w:left="2880" w:hanging="360"/>
      </w:pPr>
      <w:rPr>
        <w:rFonts w:ascii="Symbol" w:hAnsi="Symbol" w:hint="default"/>
      </w:rPr>
    </w:lvl>
    <w:lvl w:ilvl="4" w:tplc="CDAE1E2E" w:tentative="1">
      <w:start w:val="1"/>
      <w:numFmt w:val="bullet"/>
      <w:lvlText w:val="o"/>
      <w:lvlJc w:val="left"/>
      <w:pPr>
        <w:ind w:left="3600" w:hanging="360"/>
      </w:pPr>
      <w:rPr>
        <w:rFonts w:ascii="Courier New" w:hAnsi="Courier New" w:cs="Courier New" w:hint="default"/>
      </w:rPr>
    </w:lvl>
    <w:lvl w:ilvl="5" w:tplc="4104A174" w:tentative="1">
      <w:start w:val="1"/>
      <w:numFmt w:val="bullet"/>
      <w:lvlText w:val=""/>
      <w:lvlJc w:val="left"/>
      <w:pPr>
        <w:ind w:left="4320" w:hanging="360"/>
      </w:pPr>
      <w:rPr>
        <w:rFonts w:ascii="Wingdings" w:hAnsi="Wingdings" w:hint="default"/>
      </w:rPr>
    </w:lvl>
    <w:lvl w:ilvl="6" w:tplc="7A602DFC" w:tentative="1">
      <w:start w:val="1"/>
      <w:numFmt w:val="bullet"/>
      <w:lvlText w:val=""/>
      <w:lvlJc w:val="left"/>
      <w:pPr>
        <w:ind w:left="5040" w:hanging="360"/>
      </w:pPr>
      <w:rPr>
        <w:rFonts w:ascii="Symbol" w:hAnsi="Symbol" w:hint="default"/>
      </w:rPr>
    </w:lvl>
    <w:lvl w:ilvl="7" w:tplc="9D24F6AA" w:tentative="1">
      <w:start w:val="1"/>
      <w:numFmt w:val="bullet"/>
      <w:lvlText w:val="o"/>
      <w:lvlJc w:val="left"/>
      <w:pPr>
        <w:ind w:left="5760" w:hanging="360"/>
      </w:pPr>
      <w:rPr>
        <w:rFonts w:ascii="Courier New" w:hAnsi="Courier New" w:cs="Courier New" w:hint="default"/>
      </w:rPr>
    </w:lvl>
    <w:lvl w:ilvl="8" w:tplc="5BE0009E" w:tentative="1">
      <w:start w:val="1"/>
      <w:numFmt w:val="bullet"/>
      <w:lvlText w:val=""/>
      <w:lvlJc w:val="left"/>
      <w:pPr>
        <w:ind w:left="6480" w:hanging="360"/>
      </w:pPr>
      <w:rPr>
        <w:rFonts w:ascii="Wingdings" w:hAnsi="Wingdings" w:hint="default"/>
      </w:rPr>
    </w:lvl>
  </w:abstractNum>
  <w:abstractNum w:abstractNumId="6" w15:restartNumberingAfterBreak="0">
    <w:nsid w:val="31A96C44"/>
    <w:multiLevelType w:val="hybridMultilevel"/>
    <w:tmpl w:val="862228F0"/>
    <w:lvl w:ilvl="0" w:tplc="58A8B2FC">
      <w:start w:val="1"/>
      <w:numFmt w:val="bullet"/>
      <w:lvlText w:val="o"/>
      <w:lvlJc w:val="left"/>
      <w:pPr>
        <w:ind w:left="720" w:hanging="360"/>
      </w:pPr>
      <w:rPr>
        <w:rFonts w:ascii="Courier New" w:hAnsi="Courier New" w:cs="Courier New" w:hint="default"/>
      </w:rPr>
    </w:lvl>
    <w:lvl w:ilvl="1" w:tplc="1460F0E4" w:tentative="1">
      <w:start w:val="1"/>
      <w:numFmt w:val="bullet"/>
      <w:lvlText w:val="o"/>
      <w:lvlJc w:val="left"/>
      <w:pPr>
        <w:ind w:left="1440" w:hanging="360"/>
      </w:pPr>
      <w:rPr>
        <w:rFonts w:ascii="Courier New" w:hAnsi="Courier New" w:cs="Courier New" w:hint="default"/>
      </w:rPr>
    </w:lvl>
    <w:lvl w:ilvl="2" w:tplc="FC96A660" w:tentative="1">
      <w:start w:val="1"/>
      <w:numFmt w:val="bullet"/>
      <w:lvlText w:val=""/>
      <w:lvlJc w:val="left"/>
      <w:pPr>
        <w:ind w:left="2160" w:hanging="360"/>
      </w:pPr>
      <w:rPr>
        <w:rFonts w:ascii="Wingdings" w:hAnsi="Wingdings" w:hint="default"/>
      </w:rPr>
    </w:lvl>
    <w:lvl w:ilvl="3" w:tplc="51D253A0" w:tentative="1">
      <w:start w:val="1"/>
      <w:numFmt w:val="bullet"/>
      <w:lvlText w:val=""/>
      <w:lvlJc w:val="left"/>
      <w:pPr>
        <w:ind w:left="2880" w:hanging="360"/>
      </w:pPr>
      <w:rPr>
        <w:rFonts w:ascii="Symbol" w:hAnsi="Symbol" w:hint="default"/>
      </w:rPr>
    </w:lvl>
    <w:lvl w:ilvl="4" w:tplc="88000B86" w:tentative="1">
      <w:start w:val="1"/>
      <w:numFmt w:val="bullet"/>
      <w:lvlText w:val="o"/>
      <w:lvlJc w:val="left"/>
      <w:pPr>
        <w:ind w:left="3600" w:hanging="360"/>
      </w:pPr>
      <w:rPr>
        <w:rFonts w:ascii="Courier New" w:hAnsi="Courier New" w:cs="Courier New" w:hint="default"/>
      </w:rPr>
    </w:lvl>
    <w:lvl w:ilvl="5" w:tplc="711A66E8" w:tentative="1">
      <w:start w:val="1"/>
      <w:numFmt w:val="bullet"/>
      <w:lvlText w:val=""/>
      <w:lvlJc w:val="left"/>
      <w:pPr>
        <w:ind w:left="4320" w:hanging="360"/>
      </w:pPr>
      <w:rPr>
        <w:rFonts w:ascii="Wingdings" w:hAnsi="Wingdings" w:hint="default"/>
      </w:rPr>
    </w:lvl>
    <w:lvl w:ilvl="6" w:tplc="43E291EC" w:tentative="1">
      <w:start w:val="1"/>
      <w:numFmt w:val="bullet"/>
      <w:lvlText w:val=""/>
      <w:lvlJc w:val="left"/>
      <w:pPr>
        <w:ind w:left="5040" w:hanging="360"/>
      </w:pPr>
      <w:rPr>
        <w:rFonts w:ascii="Symbol" w:hAnsi="Symbol" w:hint="default"/>
      </w:rPr>
    </w:lvl>
    <w:lvl w:ilvl="7" w:tplc="7F16F600" w:tentative="1">
      <w:start w:val="1"/>
      <w:numFmt w:val="bullet"/>
      <w:lvlText w:val="o"/>
      <w:lvlJc w:val="left"/>
      <w:pPr>
        <w:ind w:left="5760" w:hanging="360"/>
      </w:pPr>
      <w:rPr>
        <w:rFonts w:ascii="Courier New" w:hAnsi="Courier New" w:cs="Courier New" w:hint="default"/>
      </w:rPr>
    </w:lvl>
    <w:lvl w:ilvl="8" w:tplc="E594E162" w:tentative="1">
      <w:start w:val="1"/>
      <w:numFmt w:val="bullet"/>
      <w:lvlText w:val=""/>
      <w:lvlJc w:val="left"/>
      <w:pPr>
        <w:ind w:left="6480" w:hanging="360"/>
      </w:pPr>
      <w:rPr>
        <w:rFonts w:ascii="Wingdings" w:hAnsi="Wingdings" w:hint="default"/>
      </w:rPr>
    </w:lvl>
  </w:abstractNum>
  <w:abstractNum w:abstractNumId="7" w15:restartNumberingAfterBreak="0">
    <w:nsid w:val="32077B64"/>
    <w:multiLevelType w:val="hybridMultilevel"/>
    <w:tmpl w:val="ECE823B4"/>
    <w:lvl w:ilvl="0" w:tplc="A546065E">
      <w:start w:val="1"/>
      <w:numFmt w:val="bullet"/>
      <w:lvlText w:val="o"/>
      <w:lvlJc w:val="left"/>
      <w:pPr>
        <w:ind w:left="720" w:hanging="360"/>
      </w:pPr>
      <w:rPr>
        <w:rFonts w:ascii="Courier New" w:hAnsi="Courier New" w:cs="Courier New" w:hint="default"/>
        <w:b/>
        <w:i w:val="0"/>
        <w:color w:val="auto"/>
      </w:rPr>
    </w:lvl>
    <w:lvl w:ilvl="1" w:tplc="A028D0F6">
      <w:start w:val="1"/>
      <w:numFmt w:val="bullet"/>
      <w:lvlText w:val="o"/>
      <w:lvlJc w:val="left"/>
      <w:pPr>
        <w:ind w:left="1440" w:hanging="360"/>
      </w:pPr>
      <w:rPr>
        <w:rFonts w:ascii="Courier New" w:hAnsi="Courier New" w:cs="Courier New" w:hint="default"/>
      </w:rPr>
    </w:lvl>
    <w:lvl w:ilvl="2" w:tplc="0FC45718" w:tentative="1">
      <w:start w:val="1"/>
      <w:numFmt w:val="bullet"/>
      <w:lvlText w:val=""/>
      <w:lvlJc w:val="left"/>
      <w:pPr>
        <w:ind w:left="2160" w:hanging="360"/>
      </w:pPr>
      <w:rPr>
        <w:rFonts w:ascii="Wingdings" w:hAnsi="Wingdings" w:hint="default"/>
      </w:rPr>
    </w:lvl>
    <w:lvl w:ilvl="3" w:tplc="975644FC" w:tentative="1">
      <w:start w:val="1"/>
      <w:numFmt w:val="bullet"/>
      <w:lvlText w:val=""/>
      <w:lvlJc w:val="left"/>
      <w:pPr>
        <w:ind w:left="2880" w:hanging="360"/>
      </w:pPr>
      <w:rPr>
        <w:rFonts w:ascii="Symbol" w:hAnsi="Symbol" w:hint="default"/>
      </w:rPr>
    </w:lvl>
    <w:lvl w:ilvl="4" w:tplc="CC5687B8" w:tentative="1">
      <w:start w:val="1"/>
      <w:numFmt w:val="bullet"/>
      <w:lvlText w:val="o"/>
      <w:lvlJc w:val="left"/>
      <w:pPr>
        <w:ind w:left="3600" w:hanging="360"/>
      </w:pPr>
      <w:rPr>
        <w:rFonts w:ascii="Courier New" w:hAnsi="Courier New" w:cs="Courier New" w:hint="default"/>
      </w:rPr>
    </w:lvl>
    <w:lvl w:ilvl="5" w:tplc="2482EE0E" w:tentative="1">
      <w:start w:val="1"/>
      <w:numFmt w:val="bullet"/>
      <w:lvlText w:val=""/>
      <w:lvlJc w:val="left"/>
      <w:pPr>
        <w:ind w:left="4320" w:hanging="360"/>
      </w:pPr>
      <w:rPr>
        <w:rFonts w:ascii="Wingdings" w:hAnsi="Wingdings" w:hint="default"/>
      </w:rPr>
    </w:lvl>
    <w:lvl w:ilvl="6" w:tplc="10980154" w:tentative="1">
      <w:start w:val="1"/>
      <w:numFmt w:val="bullet"/>
      <w:lvlText w:val=""/>
      <w:lvlJc w:val="left"/>
      <w:pPr>
        <w:ind w:left="5040" w:hanging="360"/>
      </w:pPr>
      <w:rPr>
        <w:rFonts w:ascii="Symbol" w:hAnsi="Symbol" w:hint="default"/>
      </w:rPr>
    </w:lvl>
    <w:lvl w:ilvl="7" w:tplc="5A70DC08" w:tentative="1">
      <w:start w:val="1"/>
      <w:numFmt w:val="bullet"/>
      <w:lvlText w:val="o"/>
      <w:lvlJc w:val="left"/>
      <w:pPr>
        <w:ind w:left="5760" w:hanging="360"/>
      </w:pPr>
      <w:rPr>
        <w:rFonts w:ascii="Courier New" w:hAnsi="Courier New" w:cs="Courier New" w:hint="default"/>
      </w:rPr>
    </w:lvl>
    <w:lvl w:ilvl="8" w:tplc="C9A2ED5C" w:tentative="1">
      <w:start w:val="1"/>
      <w:numFmt w:val="bullet"/>
      <w:lvlText w:val=""/>
      <w:lvlJc w:val="left"/>
      <w:pPr>
        <w:ind w:left="6480" w:hanging="360"/>
      </w:pPr>
      <w:rPr>
        <w:rFonts w:ascii="Wingdings" w:hAnsi="Wingdings" w:hint="default"/>
      </w:rPr>
    </w:lvl>
  </w:abstractNum>
  <w:abstractNum w:abstractNumId="8" w15:restartNumberingAfterBreak="0">
    <w:nsid w:val="4B606043"/>
    <w:multiLevelType w:val="hybridMultilevel"/>
    <w:tmpl w:val="483C8DE2"/>
    <w:lvl w:ilvl="0" w:tplc="79427CAC">
      <w:start w:val="1"/>
      <w:numFmt w:val="decimal"/>
      <w:lvlText w:val="%1."/>
      <w:lvlJc w:val="left"/>
      <w:pPr>
        <w:ind w:left="360" w:hanging="360"/>
      </w:pPr>
    </w:lvl>
    <w:lvl w:ilvl="1" w:tplc="4A86778C" w:tentative="1">
      <w:start w:val="1"/>
      <w:numFmt w:val="lowerLetter"/>
      <w:lvlText w:val="%2."/>
      <w:lvlJc w:val="left"/>
      <w:pPr>
        <w:ind w:left="1080" w:hanging="360"/>
      </w:pPr>
    </w:lvl>
    <w:lvl w:ilvl="2" w:tplc="CE308A7A" w:tentative="1">
      <w:start w:val="1"/>
      <w:numFmt w:val="lowerRoman"/>
      <w:lvlText w:val="%3."/>
      <w:lvlJc w:val="right"/>
      <w:pPr>
        <w:ind w:left="1800" w:hanging="180"/>
      </w:pPr>
    </w:lvl>
    <w:lvl w:ilvl="3" w:tplc="0F1E598A" w:tentative="1">
      <w:start w:val="1"/>
      <w:numFmt w:val="decimal"/>
      <w:lvlText w:val="%4."/>
      <w:lvlJc w:val="left"/>
      <w:pPr>
        <w:ind w:left="2520" w:hanging="360"/>
      </w:pPr>
    </w:lvl>
    <w:lvl w:ilvl="4" w:tplc="8F368EC4" w:tentative="1">
      <w:start w:val="1"/>
      <w:numFmt w:val="lowerLetter"/>
      <w:lvlText w:val="%5."/>
      <w:lvlJc w:val="left"/>
      <w:pPr>
        <w:ind w:left="3240" w:hanging="360"/>
      </w:pPr>
    </w:lvl>
    <w:lvl w:ilvl="5" w:tplc="8D64D214" w:tentative="1">
      <w:start w:val="1"/>
      <w:numFmt w:val="lowerRoman"/>
      <w:lvlText w:val="%6."/>
      <w:lvlJc w:val="right"/>
      <w:pPr>
        <w:ind w:left="3960" w:hanging="180"/>
      </w:pPr>
    </w:lvl>
    <w:lvl w:ilvl="6" w:tplc="DA14BB58" w:tentative="1">
      <w:start w:val="1"/>
      <w:numFmt w:val="decimal"/>
      <w:lvlText w:val="%7."/>
      <w:lvlJc w:val="left"/>
      <w:pPr>
        <w:ind w:left="4680" w:hanging="360"/>
      </w:pPr>
    </w:lvl>
    <w:lvl w:ilvl="7" w:tplc="D6E0D974" w:tentative="1">
      <w:start w:val="1"/>
      <w:numFmt w:val="lowerLetter"/>
      <w:lvlText w:val="%8."/>
      <w:lvlJc w:val="left"/>
      <w:pPr>
        <w:ind w:left="5400" w:hanging="360"/>
      </w:pPr>
    </w:lvl>
    <w:lvl w:ilvl="8" w:tplc="D1DA2E4E" w:tentative="1">
      <w:start w:val="1"/>
      <w:numFmt w:val="lowerRoman"/>
      <w:lvlText w:val="%9."/>
      <w:lvlJc w:val="right"/>
      <w:pPr>
        <w:ind w:left="6120" w:hanging="180"/>
      </w:pPr>
    </w:lvl>
  </w:abstractNum>
  <w:abstractNum w:abstractNumId="9" w15:restartNumberingAfterBreak="0">
    <w:nsid w:val="58F03348"/>
    <w:multiLevelType w:val="hybridMultilevel"/>
    <w:tmpl w:val="11C89852"/>
    <w:lvl w:ilvl="0" w:tplc="6CF4430C">
      <w:start w:val="1"/>
      <w:numFmt w:val="bullet"/>
      <w:lvlText w:val="‐"/>
      <w:lvlJc w:val="left"/>
      <w:pPr>
        <w:ind w:left="720" w:hanging="360"/>
      </w:pPr>
      <w:rPr>
        <w:rFonts w:ascii="Calibri" w:hAnsi="Calibri" w:hint="default"/>
      </w:rPr>
    </w:lvl>
    <w:lvl w:ilvl="1" w:tplc="A94A1D5A" w:tentative="1">
      <w:start w:val="1"/>
      <w:numFmt w:val="bullet"/>
      <w:lvlText w:val="o"/>
      <w:lvlJc w:val="left"/>
      <w:pPr>
        <w:ind w:left="1440" w:hanging="360"/>
      </w:pPr>
      <w:rPr>
        <w:rFonts w:ascii="Courier New" w:hAnsi="Courier New" w:cs="Courier New" w:hint="default"/>
      </w:rPr>
    </w:lvl>
    <w:lvl w:ilvl="2" w:tplc="7D300D02" w:tentative="1">
      <w:start w:val="1"/>
      <w:numFmt w:val="bullet"/>
      <w:lvlText w:val=""/>
      <w:lvlJc w:val="left"/>
      <w:pPr>
        <w:ind w:left="2160" w:hanging="360"/>
      </w:pPr>
      <w:rPr>
        <w:rFonts w:ascii="Wingdings" w:hAnsi="Wingdings" w:hint="default"/>
      </w:rPr>
    </w:lvl>
    <w:lvl w:ilvl="3" w:tplc="5298F8F2" w:tentative="1">
      <w:start w:val="1"/>
      <w:numFmt w:val="bullet"/>
      <w:lvlText w:val=""/>
      <w:lvlJc w:val="left"/>
      <w:pPr>
        <w:ind w:left="2880" w:hanging="360"/>
      </w:pPr>
      <w:rPr>
        <w:rFonts w:ascii="Symbol" w:hAnsi="Symbol" w:hint="default"/>
      </w:rPr>
    </w:lvl>
    <w:lvl w:ilvl="4" w:tplc="F75C1F14" w:tentative="1">
      <w:start w:val="1"/>
      <w:numFmt w:val="bullet"/>
      <w:lvlText w:val="o"/>
      <w:lvlJc w:val="left"/>
      <w:pPr>
        <w:ind w:left="3600" w:hanging="360"/>
      </w:pPr>
      <w:rPr>
        <w:rFonts w:ascii="Courier New" w:hAnsi="Courier New" w:cs="Courier New" w:hint="default"/>
      </w:rPr>
    </w:lvl>
    <w:lvl w:ilvl="5" w:tplc="BABC346A" w:tentative="1">
      <w:start w:val="1"/>
      <w:numFmt w:val="bullet"/>
      <w:lvlText w:val=""/>
      <w:lvlJc w:val="left"/>
      <w:pPr>
        <w:ind w:left="4320" w:hanging="360"/>
      </w:pPr>
      <w:rPr>
        <w:rFonts w:ascii="Wingdings" w:hAnsi="Wingdings" w:hint="default"/>
      </w:rPr>
    </w:lvl>
    <w:lvl w:ilvl="6" w:tplc="16E47916" w:tentative="1">
      <w:start w:val="1"/>
      <w:numFmt w:val="bullet"/>
      <w:lvlText w:val=""/>
      <w:lvlJc w:val="left"/>
      <w:pPr>
        <w:ind w:left="5040" w:hanging="360"/>
      </w:pPr>
      <w:rPr>
        <w:rFonts w:ascii="Symbol" w:hAnsi="Symbol" w:hint="default"/>
      </w:rPr>
    </w:lvl>
    <w:lvl w:ilvl="7" w:tplc="C5D045E0" w:tentative="1">
      <w:start w:val="1"/>
      <w:numFmt w:val="bullet"/>
      <w:lvlText w:val="o"/>
      <w:lvlJc w:val="left"/>
      <w:pPr>
        <w:ind w:left="5760" w:hanging="360"/>
      </w:pPr>
      <w:rPr>
        <w:rFonts w:ascii="Courier New" w:hAnsi="Courier New" w:cs="Courier New" w:hint="default"/>
      </w:rPr>
    </w:lvl>
    <w:lvl w:ilvl="8" w:tplc="0770B838" w:tentative="1">
      <w:start w:val="1"/>
      <w:numFmt w:val="bullet"/>
      <w:lvlText w:val=""/>
      <w:lvlJc w:val="left"/>
      <w:pPr>
        <w:ind w:left="6480" w:hanging="360"/>
      </w:pPr>
      <w:rPr>
        <w:rFonts w:ascii="Wingdings" w:hAnsi="Wingdings" w:hint="default"/>
      </w:rPr>
    </w:lvl>
  </w:abstractNum>
  <w:abstractNum w:abstractNumId="10" w15:restartNumberingAfterBreak="0">
    <w:nsid w:val="5BA802FC"/>
    <w:multiLevelType w:val="hybridMultilevel"/>
    <w:tmpl w:val="1738FD82"/>
    <w:lvl w:ilvl="0" w:tplc="9CD632B8">
      <w:start w:val="1"/>
      <w:numFmt w:val="decimal"/>
      <w:lvlText w:val="%1."/>
      <w:lvlJc w:val="left"/>
      <w:pPr>
        <w:ind w:left="360" w:hanging="360"/>
      </w:pPr>
      <w:rPr>
        <w:rFonts w:hint="default"/>
      </w:rPr>
    </w:lvl>
    <w:lvl w:ilvl="1" w:tplc="2F82F944" w:tentative="1">
      <w:start w:val="1"/>
      <w:numFmt w:val="lowerLetter"/>
      <w:lvlText w:val="%2."/>
      <w:lvlJc w:val="left"/>
      <w:pPr>
        <w:ind w:left="1080" w:hanging="360"/>
      </w:pPr>
    </w:lvl>
    <w:lvl w:ilvl="2" w:tplc="45C4EA30" w:tentative="1">
      <w:start w:val="1"/>
      <w:numFmt w:val="lowerRoman"/>
      <w:lvlText w:val="%3."/>
      <w:lvlJc w:val="right"/>
      <w:pPr>
        <w:ind w:left="1800" w:hanging="180"/>
      </w:pPr>
    </w:lvl>
    <w:lvl w:ilvl="3" w:tplc="B914C29A" w:tentative="1">
      <w:start w:val="1"/>
      <w:numFmt w:val="decimal"/>
      <w:lvlText w:val="%4."/>
      <w:lvlJc w:val="left"/>
      <w:pPr>
        <w:ind w:left="2520" w:hanging="360"/>
      </w:pPr>
    </w:lvl>
    <w:lvl w:ilvl="4" w:tplc="2F1486D0" w:tentative="1">
      <w:start w:val="1"/>
      <w:numFmt w:val="lowerLetter"/>
      <w:lvlText w:val="%5."/>
      <w:lvlJc w:val="left"/>
      <w:pPr>
        <w:ind w:left="3240" w:hanging="360"/>
      </w:pPr>
    </w:lvl>
    <w:lvl w:ilvl="5" w:tplc="45285B08" w:tentative="1">
      <w:start w:val="1"/>
      <w:numFmt w:val="lowerRoman"/>
      <w:lvlText w:val="%6."/>
      <w:lvlJc w:val="right"/>
      <w:pPr>
        <w:ind w:left="3960" w:hanging="180"/>
      </w:pPr>
    </w:lvl>
    <w:lvl w:ilvl="6" w:tplc="A74CBB72" w:tentative="1">
      <w:start w:val="1"/>
      <w:numFmt w:val="decimal"/>
      <w:lvlText w:val="%7."/>
      <w:lvlJc w:val="left"/>
      <w:pPr>
        <w:ind w:left="4680" w:hanging="360"/>
      </w:pPr>
    </w:lvl>
    <w:lvl w:ilvl="7" w:tplc="B692A02E" w:tentative="1">
      <w:start w:val="1"/>
      <w:numFmt w:val="lowerLetter"/>
      <w:lvlText w:val="%8."/>
      <w:lvlJc w:val="left"/>
      <w:pPr>
        <w:ind w:left="5400" w:hanging="360"/>
      </w:pPr>
    </w:lvl>
    <w:lvl w:ilvl="8" w:tplc="878C8A94" w:tentative="1">
      <w:start w:val="1"/>
      <w:numFmt w:val="lowerRoman"/>
      <w:lvlText w:val="%9."/>
      <w:lvlJc w:val="right"/>
      <w:pPr>
        <w:ind w:left="6120" w:hanging="180"/>
      </w:pPr>
    </w:lvl>
  </w:abstractNum>
  <w:abstractNum w:abstractNumId="11" w15:restartNumberingAfterBreak="0">
    <w:nsid w:val="61BA77FC"/>
    <w:multiLevelType w:val="hybridMultilevel"/>
    <w:tmpl w:val="FEE067C6"/>
    <w:lvl w:ilvl="0" w:tplc="0D805528">
      <w:start w:val="1"/>
      <w:numFmt w:val="decimal"/>
      <w:lvlText w:val="%1."/>
      <w:lvlJc w:val="left"/>
      <w:pPr>
        <w:ind w:left="360" w:hanging="360"/>
      </w:pPr>
      <w:rPr>
        <w:rFonts w:hint="default"/>
      </w:rPr>
    </w:lvl>
    <w:lvl w:ilvl="1" w:tplc="7104299C" w:tentative="1">
      <w:start w:val="1"/>
      <w:numFmt w:val="lowerLetter"/>
      <w:lvlText w:val="%2."/>
      <w:lvlJc w:val="left"/>
      <w:pPr>
        <w:ind w:left="1080" w:hanging="360"/>
      </w:pPr>
    </w:lvl>
    <w:lvl w:ilvl="2" w:tplc="A4FCD60E" w:tentative="1">
      <w:start w:val="1"/>
      <w:numFmt w:val="lowerRoman"/>
      <w:lvlText w:val="%3."/>
      <w:lvlJc w:val="right"/>
      <w:pPr>
        <w:ind w:left="1800" w:hanging="180"/>
      </w:pPr>
    </w:lvl>
    <w:lvl w:ilvl="3" w:tplc="92309F48" w:tentative="1">
      <w:start w:val="1"/>
      <w:numFmt w:val="decimal"/>
      <w:lvlText w:val="%4."/>
      <w:lvlJc w:val="left"/>
      <w:pPr>
        <w:ind w:left="2520" w:hanging="360"/>
      </w:pPr>
    </w:lvl>
    <w:lvl w:ilvl="4" w:tplc="2BFCC32C" w:tentative="1">
      <w:start w:val="1"/>
      <w:numFmt w:val="lowerLetter"/>
      <w:lvlText w:val="%5."/>
      <w:lvlJc w:val="left"/>
      <w:pPr>
        <w:ind w:left="3240" w:hanging="360"/>
      </w:pPr>
    </w:lvl>
    <w:lvl w:ilvl="5" w:tplc="09E4CC7C" w:tentative="1">
      <w:start w:val="1"/>
      <w:numFmt w:val="lowerRoman"/>
      <w:lvlText w:val="%6."/>
      <w:lvlJc w:val="right"/>
      <w:pPr>
        <w:ind w:left="3960" w:hanging="180"/>
      </w:pPr>
    </w:lvl>
    <w:lvl w:ilvl="6" w:tplc="621E79F0" w:tentative="1">
      <w:start w:val="1"/>
      <w:numFmt w:val="decimal"/>
      <w:lvlText w:val="%7."/>
      <w:lvlJc w:val="left"/>
      <w:pPr>
        <w:ind w:left="4680" w:hanging="360"/>
      </w:pPr>
    </w:lvl>
    <w:lvl w:ilvl="7" w:tplc="50C04530" w:tentative="1">
      <w:start w:val="1"/>
      <w:numFmt w:val="lowerLetter"/>
      <w:lvlText w:val="%8."/>
      <w:lvlJc w:val="left"/>
      <w:pPr>
        <w:ind w:left="5400" w:hanging="360"/>
      </w:pPr>
    </w:lvl>
    <w:lvl w:ilvl="8" w:tplc="AE8832AA" w:tentative="1">
      <w:start w:val="1"/>
      <w:numFmt w:val="lowerRoman"/>
      <w:lvlText w:val="%9."/>
      <w:lvlJc w:val="right"/>
      <w:pPr>
        <w:ind w:left="6120" w:hanging="180"/>
      </w:pPr>
    </w:lvl>
  </w:abstractNum>
  <w:abstractNum w:abstractNumId="12" w15:restartNumberingAfterBreak="0">
    <w:nsid w:val="63340E87"/>
    <w:multiLevelType w:val="hybridMultilevel"/>
    <w:tmpl w:val="ECCAA02E"/>
    <w:lvl w:ilvl="0" w:tplc="41721652">
      <w:start w:val="1"/>
      <w:numFmt w:val="bullet"/>
      <w:lvlText w:val="‐"/>
      <w:lvlJc w:val="left"/>
      <w:pPr>
        <w:ind w:left="720" w:hanging="360"/>
      </w:pPr>
      <w:rPr>
        <w:rFonts w:ascii="Calibri" w:hAnsi="Calibri" w:hint="default"/>
        <w:b/>
        <w:i w:val="0"/>
        <w:color w:val="auto"/>
      </w:rPr>
    </w:lvl>
    <w:lvl w:ilvl="1" w:tplc="CE6EEB0E" w:tentative="1">
      <w:start w:val="1"/>
      <w:numFmt w:val="bullet"/>
      <w:lvlText w:val="o"/>
      <w:lvlJc w:val="left"/>
      <w:pPr>
        <w:ind w:left="1440" w:hanging="360"/>
      </w:pPr>
      <w:rPr>
        <w:rFonts w:ascii="Courier New" w:hAnsi="Courier New" w:cs="Courier New" w:hint="default"/>
      </w:rPr>
    </w:lvl>
    <w:lvl w:ilvl="2" w:tplc="328A252A" w:tentative="1">
      <w:start w:val="1"/>
      <w:numFmt w:val="bullet"/>
      <w:lvlText w:val=""/>
      <w:lvlJc w:val="left"/>
      <w:pPr>
        <w:ind w:left="2160" w:hanging="360"/>
      </w:pPr>
      <w:rPr>
        <w:rFonts w:ascii="Wingdings" w:hAnsi="Wingdings" w:hint="default"/>
      </w:rPr>
    </w:lvl>
    <w:lvl w:ilvl="3" w:tplc="0FEC38D2" w:tentative="1">
      <w:start w:val="1"/>
      <w:numFmt w:val="bullet"/>
      <w:lvlText w:val=""/>
      <w:lvlJc w:val="left"/>
      <w:pPr>
        <w:ind w:left="2880" w:hanging="360"/>
      </w:pPr>
      <w:rPr>
        <w:rFonts w:ascii="Symbol" w:hAnsi="Symbol" w:hint="default"/>
      </w:rPr>
    </w:lvl>
    <w:lvl w:ilvl="4" w:tplc="28B2780A" w:tentative="1">
      <w:start w:val="1"/>
      <w:numFmt w:val="bullet"/>
      <w:lvlText w:val="o"/>
      <w:lvlJc w:val="left"/>
      <w:pPr>
        <w:ind w:left="3600" w:hanging="360"/>
      </w:pPr>
      <w:rPr>
        <w:rFonts w:ascii="Courier New" w:hAnsi="Courier New" w:cs="Courier New" w:hint="default"/>
      </w:rPr>
    </w:lvl>
    <w:lvl w:ilvl="5" w:tplc="B4D251E4" w:tentative="1">
      <w:start w:val="1"/>
      <w:numFmt w:val="bullet"/>
      <w:lvlText w:val=""/>
      <w:lvlJc w:val="left"/>
      <w:pPr>
        <w:ind w:left="4320" w:hanging="360"/>
      </w:pPr>
      <w:rPr>
        <w:rFonts w:ascii="Wingdings" w:hAnsi="Wingdings" w:hint="default"/>
      </w:rPr>
    </w:lvl>
    <w:lvl w:ilvl="6" w:tplc="31C0DA4A" w:tentative="1">
      <w:start w:val="1"/>
      <w:numFmt w:val="bullet"/>
      <w:lvlText w:val=""/>
      <w:lvlJc w:val="left"/>
      <w:pPr>
        <w:ind w:left="5040" w:hanging="360"/>
      </w:pPr>
      <w:rPr>
        <w:rFonts w:ascii="Symbol" w:hAnsi="Symbol" w:hint="default"/>
      </w:rPr>
    </w:lvl>
    <w:lvl w:ilvl="7" w:tplc="F626936E" w:tentative="1">
      <w:start w:val="1"/>
      <w:numFmt w:val="bullet"/>
      <w:lvlText w:val="o"/>
      <w:lvlJc w:val="left"/>
      <w:pPr>
        <w:ind w:left="5760" w:hanging="360"/>
      </w:pPr>
      <w:rPr>
        <w:rFonts w:ascii="Courier New" w:hAnsi="Courier New" w:cs="Courier New" w:hint="default"/>
      </w:rPr>
    </w:lvl>
    <w:lvl w:ilvl="8" w:tplc="838887FE" w:tentative="1">
      <w:start w:val="1"/>
      <w:numFmt w:val="bullet"/>
      <w:lvlText w:val=""/>
      <w:lvlJc w:val="left"/>
      <w:pPr>
        <w:ind w:left="6480" w:hanging="360"/>
      </w:pPr>
      <w:rPr>
        <w:rFonts w:ascii="Wingdings" w:hAnsi="Wingdings" w:hint="default"/>
      </w:rPr>
    </w:lvl>
  </w:abstractNum>
  <w:abstractNum w:abstractNumId="13" w15:restartNumberingAfterBreak="0">
    <w:nsid w:val="6AAF1A1F"/>
    <w:multiLevelType w:val="multilevel"/>
    <w:tmpl w:val="6A2EFF6A"/>
    <w:lvl w:ilvl="0">
      <w:start w:val="1"/>
      <w:numFmt w:val="decimal"/>
      <w:pStyle w:val="Textodstavce"/>
      <w:isLgl/>
      <w:lvlText w:val="(%1)"/>
      <w:lvlJc w:val="left"/>
      <w:pPr>
        <w:tabs>
          <w:tab w:val="num" w:pos="783"/>
        </w:tabs>
        <w:ind w:left="1"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lowerLetter"/>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158085876">
    <w:abstractNumId w:val="12"/>
  </w:num>
  <w:num w:numId="2" w16cid:durableId="945577572">
    <w:abstractNumId w:val="7"/>
  </w:num>
  <w:num w:numId="3" w16cid:durableId="1095053728">
    <w:abstractNumId w:val="6"/>
  </w:num>
  <w:num w:numId="4" w16cid:durableId="2080132188">
    <w:abstractNumId w:val="1"/>
  </w:num>
  <w:num w:numId="5" w16cid:durableId="130178286">
    <w:abstractNumId w:val="9"/>
  </w:num>
  <w:num w:numId="6" w16cid:durableId="1133668939">
    <w:abstractNumId w:val="5"/>
  </w:num>
  <w:num w:numId="7" w16cid:durableId="1877234615">
    <w:abstractNumId w:val="13"/>
  </w:num>
  <w:num w:numId="8" w16cid:durableId="1765572403">
    <w:abstractNumId w:val="3"/>
  </w:num>
  <w:num w:numId="9" w16cid:durableId="629483019">
    <w:abstractNumId w:val="4"/>
  </w:num>
  <w:num w:numId="10" w16cid:durableId="1957985009">
    <w:abstractNumId w:val="2"/>
  </w:num>
  <w:num w:numId="11" w16cid:durableId="643312398">
    <w:abstractNumId w:val="8"/>
  </w:num>
  <w:num w:numId="12" w16cid:durableId="982851677">
    <w:abstractNumId w:val="0"/>
  </w:num>
  <w:num w:numId="13" w16cid:durableId="1256132340">
    <w:abstractNumId w:val="10"/>
  </w:num>
  <w:num w:numId="14" w16cid:durableId="126742334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53"/>
    <w:rsid w:val="000016DC"/>
    <w:rsid w:val="00022667"/>
    <w:rsid w:val="00024188"/>
    <w:rsid w:val="000304F5"/>
    <w:rsid w:val="00032F9E"/>
    <w:rsid w:val="0003446B"/>
    <w:rsid w:val="000461D8"/>
    <w:rsid w:val="00047D1D"/>
    <w:rsid w:val="0005299A"/>
    <w:rsid w:val="00064BCD"/>
    <w:rsid w:val="00071D80"/>
    <w:rsid w:val="000A0FC7"/>
    <w:rsid w:val="000B5A11"/>
    <w:rsid w:val="000B76D4"/>
    <w:rsid w:val="000D16AD"/>
    <w:rsid w:val="001045C7"/>
    <w:rsid w:val="00110774"/>
    <w:rsid w:val="00111132"/>
    <w:rsid w:val="001135C0"/>
    <w:rsid w:val="00120C50"/>
    <w:rsid w:val="00123192"/>
    <w:rsid w:val="00131DF9"/>
    <w:rsid w:val="001352AA"/>
    <w:rsid w:val="0014267D"/>
    <w:rsid w:val="00142686"/>
    <w:rsid w:val="00152CB9"/>
    <w:rsid w:val="001553C1"/>
    <w:rsid w:val="00170974"/>
    <w:rsid w:val="001833DC"/>
    <w:rsid w:val="001A7245"/>
    <w:rsid w:val="001C0713"/>
    <w:rsid w:val="001C1046"/>
    <w:rsid w:val="001C2A4A"/>
    <w:rsid w:val="001C2BEA"/>
    <w:rsid w:val="001C2F69"/>
    <w:rsid w:val="001C70B1"/>
    <w:rsid w:val="001D7C3C"/>
    <w:rsid w:val="001F39F6"/>
    <w:rsid w:val="001F7216"/>
    <w:rsid w:val="00223C49"/>
    <w:rsid w:val="00224F15"/>
    <w:rsid w:val="00262CFB"/>
    <w:rsid w:val="002B5512"/>
    <w:rsid w:val="002C634B"/>
    <w:rsid w:val="002D749B"/>
    <w:rsid w:val="002E02ED"/>
    <w:rsid w:val="002E4F50"/>
    <w:rsid w:val="002F13C9"/>
    <w:rsid w:val="002F14F7"/>
    <w:rsid w:val="002F1E4A"/>
    <w:rsid w:val="00305652"/>
    <w:rsid w:val="003104E2"/>
    <w:rsid w:val="00314F39"/>
    <w:rsid w:val="00315552"/>
    <w:rsid w:val="00335AE8"/>
    <w:rsid w:val="0034093F"/>
    <w:rsid w:val="00345FDE"/>
    <w:rsid w:val="00360234"/>
    <w:rsid w:val="00361770"/>
    <w:rsid w:val="00367CC5"/>
    <w:rsid w:val="00376223"/>
    <w:rsid w:val="00377F3F"/>
    <w:rsid w:val="00387BFA"/>
    <w:rsid w:val="003A08B8"/>
    <w:rsid w:val="003C3F3D"/>
    <w:rsid w:val="003C7377"/>
    <w:rsid w:val="003C7A7D"/>
    <w:rsid w:val="003D03DE"/>
    <w:rsid w:val="003D4A3C"/>
    <w:rsid w:val="003E2276"/>
    <w:rsid w:val="003F0576"/>
    <w:rsid w:val="003F79F5"/>
    <w:rsid w:val="004141BE"/>
    <w:rsid w:val="00416649"/>
    <w:rsid w:val="004273A0"/>
    <w:rsid w:val="00444E4D"/>
    <w:rsid w:val="00446CD6"/>
    <w:rsid w:val="00461557"/>
    <w:rsid w:val="00487D20"/>
    <w:rsid w:val="00492C28"/>
    <w:rsid w:val="004A20DD"/>
    <w:rsid w:val="004A75BA"/>
    <w:rsid w:val="004B3291"/>
    <w:rsid w:val="004B6117"/>
    <w:rsid w:val="004C7A31"/>
    <w:rsid w:val="004D06D3"/>
    <w:rsid w:val="004E0225"/>
    <w:rsid w:val="00501682"/>
    <w:rsid w:val="00515524"/>
    <w:rsid w:val="00524E0A"/>
    <w:rsid w:val="00533881"/>
    <w:rsid w:val="00545E6D"/>
    <w:rsid w:val="00553C0C"/>
    <w:rsid w:val="00554F25"/>
    <w:rsid w:val="005740A5"/>
    <w:rsid w:val="00575518"/>
    <w:rsid w:val="005827E0"/>
    <w:rsid w:val="005847F2"/>
    <w:rsid w:val="00595B43"/>
    <w:rsid w:val="005A1F7C"/>
    <w:rsid w:val="005B4D95"/>
    <w:rsid w:val="005C0976"/>
    <w:rsid w:val="005C0DDB"/>
    <w:rsid w:val="005D03C7"/>
    <w:rsid w:val="005E27F9"/>
    <w:rsid w:val="005E3603"/>
    <w:rsid w:val="005E4D4E"/>
    <w:rsid w:val="005F6E0C"/>
    <w:rsid w:val="00604B37"/>
    <w:rsid w:val="00625F84"/>
    <w:rsid w:val="006434CA"/>
    <w:rsid w:val="00645C3C"/>
    <w:rsid w:val="00646B89"/>
    <w:rsid w:val="00663BAF"/>
    <w:rsid w:val="00663CDF"/>
    <w:rsid w:val="006667AA"/>
    <w:rsid w:val="00670347"/>
    <w:rsid w:val="0067564C"/>
    <w:rsid w:val="0067758F"/>
    <w:rsid w:val="00677D19"/>
    <w:rsid w:val="0068067A"/>
    <w:rsid w:val="00687BF5"/>
    <w:rsid w:val="006A4551"/>
    <w:rsid w:val="006B1D74"/>
    <w:rsid w:val="006C0DEB"/>
    <w:rsid w:val="006C61EA"/>
    <w:rsid w:val="006D0AC9"/>
    <w:rsid w:val="006D47A5"/>
    <w:rsid w:val="006E60C3"/>
    <w:rsid w:val="006F31F1"/>
    <w:rsid w:val="00706771"/>
    <w:rsid w:val="00724966"/>
    <w:rsid w:val="0073524C"/>
    <w:rsid w:val="00755E9F"/>
    <w:rsid w:val="00756D4D"/>
    <w:rsid w:val="007645B0"/>
    <w:rsid w:val="007903F9"/>
    <w:rsid w:val="00791F9F"/>
    <w:rsid w:val="00794847"/>
    <w:rsid w:val="007A0425"/>
    <w:rsid w:val="007A7B0C"/>
    <w:rsid w:val="007C0713"/>
    <w:rsid w:val="007C275C"/>
    <w:rsid w:val="007C456C"/>
    <w:rsid w:val="007D34BB"/>
    <w:rsid w:val="007D71CB"/>
    <w:rsid w:val="007D7953"/>
    <w:rsid w:val="007E564C"/>
    <w:rsid w:val="007F3847"/>
    <w:rsid w:val="0080078F"/>
    <w:rsid w:val="008102B5"/>
    <w:rsid w:val="00811C49"/>
    <w:rsid w:val="00823E7A"/>
    <w:rsid w:val="00835940"/>
    <w:rsid w:val="00836DEB"/>
    <w:rsid w:val="00852648"/>
    <w:rsid w:val="00857A4C"/>
    <w:rsid w:val="00862C16"/>
    <w:rsid w:val="0086698A"/>
    <w:rsid w:val="00871D1C"/>
    <w:rsid w:val="0087489B"/>
    <w:rsid w:val="00874EFB"/>
    <w:rsid w:val="00884F36"/>
    <w:rsid w:val="008942E8"/>
    <w:rsid w:val="00897CB7"/>
    <w:rsid w:val="008B4E3E"/>
    <w:rsid w:val="008B6A4B"/>
    <w:rsid w:val="008D2B5E"/>
    <w:rsid w:val="008F23D4"/>
    <w:rsid w:val="008F5C13"/>
    <w:rsid w:val="00910AEE"/>
    <w:rsid w:val="0092010A"/>
    <w:rsid w:val="00935D30"/>
    <w:rsid w:val="00944B41"/>
    <w:rsid w:val="009476F4"/>
    <w:rsid w:val="009478AC"/>
    <w:rsid w:val="00966F0C"/>
    <w:rsid w:val="00970DB9"/>
    <w:rsid w:val="00971A58"/>
    <w:rsid w:val="0098360F"/>
    <w:rsid w:val="00987B19"/>
    <w:rsid w:val="00991019"/>
    <w:rsid w:val="009A12C9"/>
    <w:rsid w:val="009C0796"/>
    <w:rsid w:val="009D4DA3"/>
    <w:rsid w:val="009D5C72"/>
    <w:rsid w:val="009E3308"/>
    <w:rsid w:val="009E7082"/>
    <w:rsid w:val="009E738B"/>
    <w:rsid w:val="009F7239"/>
    <w:rsid w:val="00A00E5D"/>
    <w:rsid w:val="00A10DCC"/>
    <w:rsid w:val="00A226EE"/>
    <w:rsid w:val="00A34597"/>
    <w:rsid w:val="00A35487"/>
    <w:rsid w:val="00A3751C"/>
    <w:rsid w:val="00A4422F"/>
    <w:rsid w:val="00A64D8B"/>
    <w:rsid w:val="00A658D5"/>
    <w:rsid w:val="00A734A5"/>
    <w:rsid w:val="00A92ABC"/>
    <w:rsid w:val="00A973BB"/>
    <w:rsid w:val="00AA1F9E"/>
    <w:rsid w:val="00AE13C3"/>
    <w:rsid w:val="00AE4239"/>
    <w:rsid w:val="00B01464"/>
    <w:rsid w:val="00B05BF4"/>
    <w:rsid w:val="00B07D7F"/>
    <w:rsid w:val="00B113DB"/>
    <w:rsid w:val="00B43101"/>
    <w:rsid w:val="00B44AC7"/>
    <w:rsid w:val="00B453CF"/>
    <w:rsid w:val="00B458DD"/>
    <w:rsid w:val="00B60709"/>
    <w:rsid w:val="00B60C56"/>
    <w:rsid w:val="00B8057E"/>
    <w:rsid w:val="00B810B5"/>
    <w:rsid w:val="00B847C7"/>
    <w:rsid w:val="00B945E7"/>
    <w:rsid w:val="00BB5DB5"/>
    <w:rsid w:val="00BC0382"/>
    <w:rsid w:val="00BC7FBB"/>
    <w:rsid w:val="00BD1FC8"/>
    <w:rsid w:val="00BD348D"/>
    <w:rsid w:val="00BE6029"/>
    <w:rsid w:val="00BE6921"/>
    <w:rsid w:val="00BF6E53"/>
    <w:rsid w:val="00C15153"/>
    <w:rsid w:val="00C26E40"/>
    <w:rsid w:val="00C35823"/>
    <w:rsid w:val="00C41B7D"/>
    <w:rsid w:val="00C4362B"/>
    <w:rsid w:val="00C46DAA"/>
    <w:rsid w:val="00C603EB"/>
    <w:rsid w:val="00C655DA"/>
    <w:rsid w:val="00C86086"/>
    <w:rsid w:val="00C93453"/>
    <w:rsid w:val="00C9637A"/>
    <w:rsid w:val="00C97F05"/>
    <w:rsid w:val="00CA3CA8"/>
    <w:rsid w:val="00CA61E7"/>
    <w:rsid w:val="00CB3893"/>
    <w:rsid w:val="00CD2995"/>
    <w:rsid w:val="00CE2C3C"/>
    <w:rsid w:val="00CE33E6"/>
    <w:rsid w:val="00CE5921"/>
    <w:rsid w:val="00CE5FC7"/>
    <w:rsid w:val="00CF07B8"/>
    <w:rsid w:val="00CF72E2"/>
    <w:rsid w:val="00D042A2"/>
    <w:rsid w:val="00D059FA"/>
    <w:rsid w:val="00D1570F"/>
    <w:rsid w:val="00D1706C"/>
    <w:rsid w:val="00D27EA1"/>
    <w:rsid w:val="00D34615"/>
    <w:rsid w:val="00D5543D"/>
    <w:rsid w:val="00D61785"/>
    <w:rsid w:val="00D70A0F"/>
    <w:rsid w:val="00D73009"/>
    <w:rsid w:val="00D85A92"/>
    <w:rsid w:val="00D916B1"/>
    <w:rsid w:val="00D96763"/>
    <w:rsid w:val="00DC21D1"/>
    <w:rsid w:val="00DD72E9"/>
    <w:rsid w:val="00DE4F6F"/>
    <w:rsid w:val="00DF028C"/>
    <w:rsid w:val="00DF490A"/>
    <w:rsid w:val="00DF54B5"/>
    <w:rsid w:val="00DF7C6E"/>
    <w:rsid w:val="00E041E2"/>
    <w:rsid w:val="00E04B07"/>
    <w:rsid w:val="00E16B0C"/>
    <w:rsid w:val="00E20CA8"/>
    <w:rsid w:val="00E257D5"/>
    <w:rsid w:val="00E5090C"/>
    <w:rsid w:val="00E53C3B"/>
    <w:rsid w:val="00E6744C"/>
    <w:rsid w:val="00EA2B8B"/>
    <w:rsid w:val="00EA6C6E"/>
    <w:rsid w:val="00EB392B"/>
    <w:rsid w:val="00EC242B"/>
    <w:rsid w:val="00ED721C"/>
    <w:rsid w:val="00ED73B8"/>
    <w:rsid w:val="00EE34A8"/>
    <w:rsid w:val="00EF01AE"/>
    <w:rsid w:val="00F03E14"/>
    <w:rsid w:val="00F17B5A"/>
    <w:rsid w:val="00F20947"/>
    <w:rsid w:val="00F234E1"/>
    <w:rsid w:val="00F3471E"/>
    <w:rsid w:val="00F357B8"/>
    <w:rsid w:val="00F41DFC"/>
    <w:rsid w:val="00F72363"/>
    <w:rsid w:val="00F83897"/>
    <w:rsid w:val="00F95266"/>
    <w:rsid w:val="00F969FC"/>
    <w:rsid w:val="00FA25F3"/>
    <w:rsid w:val="00FA7BE5"/>
    <w:rsid w:val="00FC404C"/>
    <w:rsid w:val="00FD0592"/>
    <w:rsid w:val="00FD09DA"/>
    <w:rsid w:val="00FD1777"/>
    <w:rsid w:val="00FD634B"/>
    <w:rsid w:val="00FD6D97"/>
    <w:rsid w:val="00FD7F2D"/>
    <w:rsid w:val="00FE5B5B"/>
    <w:rsid w:val="00FF3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96CF9"/>
  <w15:chartTrackingRefBased/>
  <w15:docId w15:val="{0C0708A5-6434-49DB-A2B1-81119E79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5153"/>
  </w:style>
  <w:style w:type="paragraph" w:styleId="Nadpis1">
    <w:name w:val="heading 1"/>
    <w:basedOn w:val="Normln"/>
    <w:next w:val="Normln"/>
    <w:link w:val="Nadpis1Char"/>
    <w:uiPriority w:val="9"/>
    <w:qFormat/>
    <w:rsid w:val="006D47A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cs-CZ"/>
    </w:rPr>
  </w:style>
  <w:style w:type="paragraph" w:styleId="Nadpis2">
    <w:name w:val="heading 2"/>
    <w:basedOn w:val="Normln"/>
    <w:next w:val="Normln"/>
    <w:link w:val="Nadpis2Char"/>
    <w:uiPriority w:val="9"/>
    <w:unhideWhenUsed/>
    <w:qFormat/>
    <w:rsid w:val="006D47A5"/>
    <w:pPr>
      <w:keepNext/>
      <w:keepLines/>
      <w:spacing w:before="200" w:after="0" w:line="276" w:lineRule="auto"/>
      <w:outlineLvl w:val="1"/>
    </w:pPr>
    <w:rPr>
      <w:rFonts w:ascii="Cambria" w:eastAsia="Times New Roman" w:hAnsi="Cambria" w:cs="Times New Roman"/>
      <w:b/>
      <w:bCs/>
      <w:color w:val="4F81BD"/>
      <w:sz w:val="26"/>
      <w:szCs w:val="26"/>
      <w:lang w:eastAsia="cs-CZ"/>
    </w:rPr>
  </w:style>
  <w:style w:type="paragraph" w:styleId="Nadpis3">
    <w:name w:val="heading 3"/>
    <w:basedOn w:val="Normln"/>
    <w:next w:val="Normln"/>
    <w:link w:val="Nadpis3Char"/>
    <w:uiPriority w:val="9"/>
    <w:semiHidden/>
    <w:unhideWhenUsed/>
    <w:qFormat/>
    <w:rsid w:val="006D47A5"/>
    <w:pPr>
      <w:keepNext/>
      <w:keepLines/>
      <w:spacing w:before="200" w:after="0" w:line="276" w:lineRule="auto"/>
      <w:outlineLvl w:val="2"/>
    </w:pPr>
    <w:rPr>
      <w:rFonts w:ascii="Cambria" w:eastAsia="Times New Roman" w:hAnsi="Cambria" w:cs="Times New Roman"/>
      <w:b/>
      <w:bCs/>
      <w:color w:val="4F81BD"/>
      <w:sz w:val="20"/>
      <w:szCs w:val="20"/>
      <w:lang w:eastAsia="cs-CZ"/>
    </w:rPr>
  </w:style>
  <w:style w:type="paragraph" w:styleId="Nadpis4">
    <w:name w:val="heading 4"/>
    <w:basedOn w:val="Normln"/>
    <w:next w:val="Normln"/>
    <w:link w:val="Nadpis4Char"/>
    <w:uiPriority w:val="9"/>
    <w:semiHidden/>
    <w:unhideWhenUsed/>
    <w:qFormat/>
    <w:rsid w:val="00A3751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dpis5">
    <w:name w:val="heading 5"/>
    <w:basedOn w:val="Normln"/>
    <w:next w:val="Normln"/>
    <w:link w:val="Nadpis5Char"/>
    <w:uiPriority w:val="9"/>
    <w:qFormat/>
    <w:rsid w:val="006D47A5"/>
    <w:pPr>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uiPriority w:val="9"/>
    <w:semiHidden/>
    <w:unhideWhenUsed/>
    <w:qFormat/>
    <w:rsid w:val="00A3751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A3751C"/>
    <w:pPr>
      <w:keepNext/>
      <w:keepLines/>
      <w:spacing w:before="40" w:after="0"/>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6D47A5"/>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A3751C"/>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C15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uiPriority w:val="99"/>
    <w:unhideWhenUsed/>
    <w:rsid w:val="00C15153"/>
    <w:rPr>
      <w:sz w:val="16"/>
      <w:szCs w:val="16"/>
    </w:rPr>
  </w:style>
  <w:style w:type="paragraph" w:styleId="Textkomente">
    <w:name w:val="annotation text"/>
    <w:aliases w:val="Text poznámky"/>
    <w:basedOn w:val="Normln"/>
    <w:link w:val="TextkomenteChar"/>
    <w:uiPriority w:val="99"/>
    <w:unhideWhenUsed/>
    <w:rsid w:val="00C1515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C15153"/>
    <w:rPr>
      <w:sz w:val="20"/>
      <w:szCs w:val="20"/>
    </w:rPr>
  </w:style>
  <w:style w:type="paragraph" w:styleId="Textbubliny">
    <w:name w:val="Balloon Text"/>
    <w:basedOn w:val="Normln"/>
    <w:link w:val="TextbublinyChar"/>
    <w:uiPriority w:val="99"/>
    <w:semiHidden/>
    <w:unhideWhenUsed/>
    <w:rsid w:val="00C151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5153"/>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D16AD"/>
    <w:rPr>
      <w:b/>
      <w:bCs/>
    </w:rPr>
  </w:style>
  <w:style w:type="character" w:customStyle="1" w:styleId="PedmtkomenteChar">
    <w:name w:val="Předmět komentáře Char"/>
    <w:basedOn w:val="TextkomenteChar"/>
    <w:link w:val="Pedmtkomente"/>
    <w:uiPriority w:val="99"/>
    <w:semiHidden/>
    <w:rsid w:val="000D16AD"/>
    <w:rPr>
      <w:b/>
      <w:bCs/>
      <w:sz w:val="20"/>
      <w:szCs w:val="20"/>
    </w:rPr>
  </w:style>
  <w:style w:type="character" w:customStyle="1" w:styleId="Nadpis1Char">
    <w:name w:val="Nadpis 1 Char"/>
    <w:basedOn w:val="Standardnpsmoodstavce"/>
    <w:link w:val="Nadpis1"/>
    <w:uiPriority w:val="9"/>
    <w:rsid w:val="006D47A5"/>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6D47A5"/>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uiPriority w:val="9"/>
    <w:semiHidden/>
    <w:rsid w:val="006D47A5"/>
    <w:rPr>
      <w:rFonts w:ascii="Cambria" w:eastAsia="Times New Roman" w:hAnsi="Cambria" w:cs="Times New Roman"/>
      <w:b/>
      <w:bCs/>
      <w:color w:val="4F81BD"/>
      <w:sz w:val="20"/>
      <w:szCs w:val="20"/>
      <w:lang w:eastAsia="cs-CZ"/>
    </w:rPr>
  </w:style>
  <w:style w:type="character" w:customStyle="1" w:styleId="Nadpis5Char">
    <w:name w:val="Nadpis 5 Char"/>
    <w:basedOn w:val="Standardnpsmoodstavce"/>
    <w:link w:val="Nadpis5"/>
    <w:uiPriority w:val="9"/>
    <w:rsid w:val="006D47A5"/>
    <w:rPr>
      <w:rFonts w:ascii="Times New Roman" w:eastAsia="Times New Roman" w:hAnsi="Times New Roman" w:cs="Times New Roman"/>
      <w:b/>
      <w:bCs/>
      <w:i/>
      <w:iCs/>
      <w:sz w:val="26"/>
      <w:szCs w:val="26"/>
      <w:lang w:eastAsia="cs-CZ"/>
    </w:rPr>
  </w:style>
  <w:style w:type="character" w:customStyle="1" w:styleId="Nadpis8Char">
    <w:name w:val="Nadpis 8 Char"/>
    <w:basedOn w:val="Standardnpsmoodstavce"/>
    <w:link w:val="Nadpis8"/>
    <w:uiPriority w:val="9"/>
    <w:semiHidden/>
    <w:rsid w:val="006D47A5"/>
    <w:rPr>
      <w:rFonts w:asciiTheme="majorHAnsi" w:eastAsiaTheme="majorEastAsia" w:hAnsiTheme="majorHAnsi" w:cstheme="majorBidi"/>
      <w:color w:val="404040" w:themeColor="text1" w:themeTint="BF"/>
      <w:sz w:val="20"/>
      <w:szCs w:val="20"/>
      <w:lang w:eastAsia="cs-CZ"/>
    </w:rPr>
  </w:style>
  <w:style w:type="table" w:customStyle="1" w:styleId="Mkatabulky6">
    <w:name w:val="Mřížka tabulky6"/>
    <w:basedOn w:val="Normlntabulka"/>
    <w:next w:val="Mkatabulky"/>
    <w:uiPriority w:val="59"/>
    <w:unhideWhenUsed/>
    <w:rsid w:val="006D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D47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7A5"/>
  </w:style>
  <w:style w:type="paragraph" w:styleId="Zpat">
    <w:name w:val="footer"/>
    <w:basedOn w:val="Normln"/>
    <w:link w:val="ZpatChar"/>
    <w:uiPriority w:val="99"/>
    <w:unhideWhenUsed/>
    <w:rsid w:val="006D47A5"/>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7A5"/>
  </w:style>
  <w:style w:type="paragraph" w:customStyle="1" w:styleId="Default">
    <w:name w:val="Default"/>
    <w:rsid w:val="006D47A5"/>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aliases w:val="Dot pt,Indicator Text,LISTA,List Paragraph Char Char Char,List Paragraph à moi,List Paragraph1,Listaszerű bekezdés1,Listaszerű bekezdés2,Listaszerű bekezdés3,No Spacing1,Numbered Para 1"/>
    <w:basedOn w:val="Normln"/>
    <w:link w:val="OdstavecseseznamemChar"/>
    <w:uiPriority w:val="34"/>
    <w:qFormat/>
    <w:rsid w:val="006D47A5"/>
    <w:pPr>
      <w:spacing w:after="200" w:line="276" w:lineRule="auto"/>
      <w:ind w:left="720"/>
      <w:contextualSpacing/>
    </w:pPr>
    <w:rPr>
      <w:rFonts w:eastAsiaTheme="minorEastAsia"/>
      <w:lang w:eastAsia="cs-CZ"/>
    </w:rPr>
  </w:style>
  <w:style w:type="character" w:customStyle="1" w:styleId="OdstavecseseznamemChar">
    <w:name w:val="Odstavec se seznamem Char"/>
    <w:aliases w:val="Dot pt Char,Indicator Text Char,LISTA Char,List Paragraph Char Char Char Char,List Paragraph à moi Char,List Paragraph1 Char,Listaszerű bekezdés1 Char,Listaszerű bekezdés2 Char,Listaszerű bekezdés3 Char,No Spacing1 Char"/>
    <w:basedOn w:val="Standardnpsmoodstavce"/>
    <w:link w:val="Odstavecseseznamem"/>
    <w:uiPriority w:val="34"/>
    <w:qFormat/>
    <w:locked/>
    <w:rsid w:val="006D47A5"/>
    <w:rPr>
      <w:rFonts w:eastAsiaTheme="minorEastAsia"/>
      <w:lang w:eastAsia="cs-CZ"/>
    </w:rPr>
  </w:style>
  <w:style w:type="paragraph" w:styleId="Normlnweb">
    <w:name w:val="Normal (Web)"/>
    <w:basedOn w:val="Normln"/>
    <w:uiPriority w:val="99"/>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6D47A5"/>
    <w:rPr>
      <w:color w:val="0563C1" w:themeColor="hyperlink"/>
      <w:u w:val="single"/>
    </w:rPr>
  </w:style>
  <w:style w:type="character" w:customStyle="1" w:styleId="PedmtkomenteChar1">
    <w:name w:val="Předmět komentáře Char1"/>
    <w:basedOn w:val="TextkomenteChar"/>
    <w:uiPriority w:val="99"/>
    <w:semiHidden/>
    <w:rsid w:val="006D47A5"/>
    <w:rPr>
      <w:b/>
      <w:bCs/>
      <w:sz w:val="20"/>
      <w:szCs w:val="20"/>
    </w:rPr>
  </w:style>
  <w:style w:type="paragraph" w:styleId="Bezmezer">
    <w:name w:val="No Spacing"/>
    <w:link w:val="BezmezerChar"/>
    <w:uiPriority w:val="1"/>
    <w:qFormat/>
    <w:rsid w:val="006D47A5"/>
    <w:pPr>
      <w:spacing w:after="0" w:line="240" w:lineRule="auto"/>
    </w:pPr>
    <w:rPr>
      <w:rFonts w:ascii="Calibri" w:eastAsia="Times New Roman" w:hAnsi="Calibri" w:cs="Times New Roman"/>
      <w:lang w:eastAsia="cs-CZ"/>
    </w:rPr>
  </w:style>
  <w:style w:type="paragraph" w:styleId="Textpoznpodarou">
    <w:name w:val="footnote text"/>
    <w:basedOn w:val="Normln"/>
    <w:link w:val="TextpoznpodarouChar"/>
    <w:uiPriority w:val="99"/>
    <w:unhideWhenUsed/>
    <w:rsid w:val="006D47A5"/>
    <w:pPr>
      <w:spacing w:after="0" w:line="240" w:lineRule="auto"/>
    </w:pPr>
    <w:rPr>
      <w:rFonts w:ascii="Calibri" w:eastAsia="Times New Roman" w:hAnsi="Calibri" w:cs="Times New Roman"/>
      <w:sz w:val="20"/>
      <w:szCs w:val="20"/>
      <w:lang w:eastAsia="cs-CZ"/>
    </w:rPr>
  </w:style>
  <w:style w:type="character" w:customStyle="1" w:styleId="TextpoznpodarouChar">
    <w:name w:val="Text pozn. pod čarou Char"/>
    <w:basedOn w:val="Standardnpsmoodstavce"/>
    <w:link w:val="Textpoznpodarou"/>
    <w:uiPriority w:val="99"/>
    <w:rsid w:val="006D47A5"/>
    <w:rPr>
      <w:rFonts w:ascii="Calibri" w:eastAsia="Times New Roman" w:hAnsi="Calibri" w:cs="Times New Roman"/>
      <w:sz w:val="20"/>
      <w:szCs w:val="20"/>
      <w:lang w:eastAsia="cs-CZ"/>
    </w:rPr>
  </w:style>
  <w:style w:type="paragraph" w:styleId="FormtovanvHTML">
    <w:name w:val="HTML Preformatted"/>
    <w:basedOn w:val="Normln"/>
    <w:link w:val="FormtovanvHTMLChar"/>
    <w:uiPriority w:val="99"/>
    <w:unhideWhenUsed/>
    <w:rsid w:val="006D4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6D47A5"/>
    <w:rPr>
      <w:rFonts w:ascii="Courier New" w:eastAsia="Times New Roman" w:hAnsi="Courier New" w:cs="Times New Roman"/>
      <w:sz w:val="20"/>
      <w:szCs w:val="20"/>
      <w:lang w:eastAsia="cs-CZ"/>
    </w:rPr>
  </w:style>
  <w:style w:type="paragraph" w:customStyle="1" w:styleId="cc">
    <w:name w:val="cc"/>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qFormat/>
    <w:rsid w:val="006D47A5"/>
    <w:rPr>
      <w:b/>
      <w:bCs/>
    </w:rPr>
  </w:style>
  <w:style w:type="character" w:styleId="Zdraznn">
    <w:name w:val="Emphasis"/>
    <w:uiPriority w:val="20"/>
    <w:qFormat/>
    <w:rsid w:val="006D47A5"/>
    <w:rPr>
      <w:i/>
      <w:iCs/>
    </w:rPr>
  </w:style>
  <w:style w:type="paragraph" w:customStyle="1" w:styleId="textfortranslate">
    <w:name w:val="text_for_translate"/>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vysvtlivekChar">
    <w:name w:val="Text vysvětlivek Char"/>
    <w:basedOn w:val="Standardnpsmoodstavce"/>
    <w:link w:val="Textvysvtlivek"/>
    <w:uiPriority w:val="99"/>
    <w:semiHidden/>
    <w:rsid w:val="006D47A5"/>
    <w:rPr>
      <w:rFonts w:ascii="Calibri" w:eastAsia="Times New Roman" w:hAnsi="Calibri" w:cs="Times New Roman"/>
      <w:sz w:val="20"/>
      <w:szCs w:val="20"/>
      <w:lang w:eastAsia="cs-CZ"/>
    </w:rPr>
  </w:style>
  <w:style w:type="paragraph" w:styleId="Textvysvtlivek">
    <w:name w:val="endnote text"/>
    <w:basedOn w:val="Normln"/>
    <w:link w:val="TextvysvtlivekChar"/>
    <w:uiPriority w:val="99"/>
    <w:semiHidden/>
    <w:unhideWhenUsed/>
    <w:rsid w:val="006D47A5"/>
    <w:pPr>
      <w:spacing w:after="200" w:line="276" w:lineRule="auto"/>
    </w:pPr>
    <w:rPr>
      <w:rFonts w:ascii="Calibri" w:eastAsia="Times New Roman" w:hAnsi="Calibri" w:cs="Times New Roman"/>
      <w:sz w:val="20"/>
      <w:szCs w:val="20"/>
      <w:lang w:eastAsia="cs-CZ"/>
    </w:rPr>
  </w:style>
  <w:style w:type="character" w:customStyle="1" w:styleId="TextvysvtlivekChar1">
    <w:name w:val="Text vysvětlivek Char1"/>
    <w:basedOn w:val="Standardnpsmoodstavce"/>
    <w:uiPriority w:val="99"/>
    <w:semiHidden/>
    <w:rsid w:val="006D47A5"/>
    <w:rPr>
      <w:sz w:val="20"/>
      <w:szCs w:val="20"/>
    </w:rPr>
  </w:style>
  <w:style w:type="paragraph" w:customStyle="1" w:styleId="Nadpisoddlu">
    <w:name w:val="Nadpis oddílu"/>
    <w:basedOn w:val="Normln"/>
    <w:next w:val="Normln"/>
    <w:rsid w:val="006D47A5"/>
    <w:pPr>
      <w:keepNext/>
      <w:keepLines/>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pple-converted-space">
    <w:name w:val="apple-converted-space"/>
    <w:basedOn w:val="Standardnpsmoodstavce"/>
    <w:rsid w:val="006D47A5"/>
  </w:style>
  <w:style w:type="paragraph" w:customStyle="1" w:styleId="Textnormy">
    <w:name w:val="Text normy"/>
    <w:rsid w:val="006D47A5"/>
    <w:pPr>
      <w:spacing w:after="120" w:line="240" w:lineRule="auto"/>
      <w:jc w:val="both"/>
    </w:pPr>
    <w:rPr>
      <w:rFonts w:ascii="Arial" w:eastAsia="Times New Roman" w:hAnsi="Arial" w:cs="Times New Roman"/>
      <w:sz w:val="20"/>
      <w:szCs w:val="20"/>
      <w:lang w:eastAsia="cs-CZ"/>
    </w:rPr>
  </w:style>
  <w:style w:type="character" w:customStyle="1" w:styleId="h1a">
    <w:name w:val="h1a"/>
    <w:basedOn w:val="Standardnpsmoodstavce"/>
    <w:rsid w:val="006D47A5"/>
  </w:style>
  <w:style w:type="table" w:customStyle="1" w:styleId="TableNormal0">
    <w:name w:val="Table Normal_0"/>
    <w:uiPriority w:val="2"/>
    <w:semiHidden/>
    <w:unhideWhenUsed/>
    <w:qFormat/>
    <w:rsid w:val="006D47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aliases w:val="b"/>
    <w:basedOn w:val="Normln"/>
    <w:link w:val="ZkladntextChar"/>
    <w:uiPriority w:val="1"/>
    <w:qFormat/>
    <w:rsid w:val="006D47A5"/>
    <w:pPr>
      <w:widowControl w:val="0"/>
      <w:autoSpaceDE w:val="0"/>
      <w:autoSpaceDN w:val="0"/>
      <w:spacing w:after="0" w:line="240" w:lineRule="auto"/>
    </w:pPr>
    <w:rPr>
      <w:rFonts w:ascii="Calibri" w:eastAsia="Calibri" w:hAnsi="Calibri" w:cs="Calibri"/>
      <w:sz w:val="20"/>
      <w:szCs w:val="20"/>
      <w:lang w:val="en-US"/>
    </w:rPr>
  </w:style>
  <w:style w:type="character" w:customStyle="1" w:styleId="ZkladntextChar">
    <w:name w:val="Základní text Char"/>
    <w:aliases w:val="b Char"/>
    <w:basedOn w:val="Standardnpsmoodstavce"/>
    <w:link w:val="Zkladntext"/>
    <w:uiPriority w:val="1"/>
    <w:rsid w:val="006D47A5"/>
    <w:rPr>
      <w:rFonts w:ascii="Calibri" w:eastAsia="Calibri" w:hAnsi="Calibri" w:cs="Calibri"/>
      <w:sz w:val="20"/>
      <w:szCs w:val="20"/>
      <w:lang w:val="en-US"/>
    </w:rPr>
  </w:style>
  <w:style w:type="paragraph" w:customStyle="1" w:styleId="TableParagraph">
    <w:name w:val="Table Paragraph"/>
    <w:basedOn w:val="Normln"/>
    <w:uiPriority w:val="1"/>
    <w:qFormat/>
    <w:rsid w:val="006D47A5"/>
    <w:pPr>
      <w:widowControl w:val="0"/>
      <w:autoSpaceDE w:val="0"/>
      <w:autoSpaceDN w:val="0"/>
      <w:spacing w:after="0" w:line="240" w:lineRule="auto"/>
    </w:pPr>
    <w:rPr>
      <w:rFonts w:ascii="Calibri" w:eastAsia="Calibri" w:hAnsi="Calibri" w:cs="Calibri"/>
      <w:lang w:val="en-US"/>
    </w:rPr>
  </w:style>
  <w:style w:type="paragraph" w:customStyle="1" w:styleId="ST">
    <w:name w:val="ČÁST"/>
    <w:basedOn w:val="Normln"/>
    <w:next w:val="Normln"/>
    <w:rsid w:val="006D47A5"/>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styleId="Seznam">
    <w:name w:val="List"/>
    <w:basedOn w:val="Zkladntext"/>
    <w:semiHidden/>
    <w:rsid w:val="006D47A5"/>
    <w:pPr>
      <w:widowControl/>
      <w:suppressAutoHyphens/>
      <w:autoSpaceDE/>
      <w:autoSpaceDN/>
      <w:spacing w:after="120"/>
    </w:pPr>
    <w:rPr>
      <w:rFonts w:ascii="Times New Roman" w:eastAsia="Times New Roman" w:hAnsi="Times New Roman" w:cs="Tahoma"/>
      <w:sz w:val="24"/>
      <w:szCs w:val="24"/>
      <w:lang w:val="cs-CZ" w:eastAsia="ar-SA"/>
    </w:rPr>
  </w:style>
  <w:style w:type="paragraph" w:customStyle="1" w:styleId="Textbodu">
    <w:name w:val="Text bodu"/>
    <w:basedOn w:val="Normln"/>
    <w:rsid w:val="006D47A5"/>
    <w:pPr>
      <w:numPr>
        <w:ilvl w:val="2"/>
        <w:numId w:val="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6D47A5"/>
    <w:pPr>
      <w:numPr>
        <w:ilvl w:val="1"/>
        <w:numId w:val="7"/>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6D47A5"/>
    <w:pPr>
      <w:numPr>
        <w:numId w:val="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table" w:customStyle="1" w:styleId="Mkatabulky2">
    <w:name w:val="Mřížka tabulky2"/>
    <w:basedOn w:val="Normlntabulka"/>
    <w:next w:val="Mkatabulky"/>
    <w:uiPriority w:val="39"/>
    <w:rsid w:val="006D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0">
    <w:name w:val="st"/>
    <w:basedOn w:val="Standardnpsmoodstavce"/>
    <w:rsid w:val="006D47A5"/>
  </w:style>
  <w:style w:type="character" w:styleId="Znakapoznpodarou">
    <w:name w:val="footnote reference"/>
    <w:basedOn w:val="Standardnpsmoodstavce"/>
    <w:uiPriority w:val="99"/>
    <w:semiHidden/>
    <w:unhideWhenUsed/>
    <w:rsid w:val="006D47A5"/>
    <w:rPr>
      <w:vertAlign w:val="superscript"/>
    </w:rPr>
  </w:style>
  <w:style w:type="paragraph" w:styleId="Revize">
    <w:name w:val="Revision"/>
    <w:hidden/>
    <w:uiPriority w:val="99"/>
    <w:semiHidden/>
    <w:rsid w:val="006D47A5"/>
    <w:pPr>
      <w:spacing w:after="0" w:line="240" w:lineRule="auto"/>
    </w:pPr>
  </w:style>
  <w:style w:type="paragraph" w:styleId="Zkladntextodsazen">
    <w:name w:val="Body Text Indent"/>
    <w:basedOn w:val="Normln"/>
    <w:link w:val="ZkladntextodsazenChar"/>
    <w:uiPriority w:val="99"/>
    <w:unhideWhenUsed/>
    <w:rsid w:val="006D47A5"/>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rsid w:val="006D47A5"/>
    <w:rPr>
      <w:rFonts w:ascii="Calibri" w:eastAsia="Calibri" w:hAnsi="Calibri" w:cs="Times New Roman"/>
    </w:rPr>
  </w:style>
  <w:style w:type="paragraph" w:customStyle="1" w:styleId="lovn">
    <w:name w:val="Číšlování"/>
    <w:basedOn w:val="Odstavecseseznamem"/>
    <w:link w:val="lovnChar"/>
    <w:uiPriority w:val="2"/>
    <w:qFormat/>
    <w:rsid w:val="006D47A5"/>
    <w:pPr>
      <w:numPr>
        <w:numId w:val="8"/>
      </w:numPr>
      <w:spacing w:after="120"/>
      <w:jc w:val="both"/>
    </w:pPr>
    <w:rPr>
      <w:rFonts w:ascii="Verdana" w:eastAsia="Calibri" w:hAnsi="Verdana" w:cs="Arial"/>
      <w:sz w:val="20"/>
      <w:szCs w:val="18"/>
      <w:lang w:eastAsia="en-US"/>
    </w:rPr>
  </w:style>
  <w:style w:type="character" w:customStyle="1" w:styleId="lovnChar">
    <w:name w:val="Číšlování Char"/>
    <w:basedOn w:val="Standardnpsmoodstavce"/>
    <w:link w:val="lovn"/>
    <w:uiPriority w:val="2"/>
    <w:rsid w:val="006D47A5"/>
    <w:rPr>
      <w:rFonts w:ascii="Verdana" w:eastAsia="Calibri" w:hAnsi="Verdana" w:cs="Arial"/>
      <w:sz w:val="20"/>
      <w:szCs w:val="18"/>
    </w:rPr>
  </w:style>
  <w:style w:type="paragraph" w:customStyle="1" w:styleId="l2">
    <w:name w:val="l2"/>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D47A5"/>
    <w:rPr>
      <w:i/>
      <w:iCs/>
    </w:rPr>
  </w:style>
  <w:style w:type="paragraph" w:customStyle="1" w:styleId="l4">
    <w:name w:val="l4"/>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6D47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copre">
    <w:name w:val="acopre"/>
    <w:basedOn w:val="Standardnpsmoodstavce"/>
    <w:rsid w:val="006D47A5"/>
  </w:style>
  <w:style w:type="character" w:styleId="Odkaznavysvtlivky">
    <w:name w:val="endnote reference"/>
    <w:basedOn w:val="Standardnpsmoodstavce"/>
    <w:uiPriority w:val="99"/>
    <w:semiHidden/>
    <w:unhideWhenUsed/>
    <w:rsid w:val="006D47A5"/>
    <w:rPr>
      <w:vertAlign w:val="superscript"/>
    </w:rPr>
  </w:style>
  <w:style w:type="character" w:styleId="Sledovanodkaz">
    <w:name w:val="FollowedHyperlink"/>
    <w:basedOn w:val="Standardnpsmoodstavce"/>
    <w:uiPriority w:val="99"/>
    <w:semiHidden/>
    <w:unhideWhenUsed/>
    <w:rsid w:val="006D47A5"/>
    <w:rPr>
      <w:color w:val="954F72" w:themeColor="followedHyperlink"/>
      <w:u w:val="single"/>
    </w:rPr>
  </w:style>
  <w:style w:type="character" w:customStyle="1" w:styleId="Nevyeenzmnka1">
    <w:name w:val="Nevyřešená zmínka1"/>
    <w:basedOn w:val="Standardnpsmoodstavce"/>
    <w:uiPriority w:val="99"/>
    <w:semiHidden/>
    <w:unhideWhenUsed/>
    <w:rsid w:val="001C2A4A"/>
    <w:rPr>
      <w:color w:val="605E5C"/>
      <w:shd w:val="clear" w:color="auto" w:fill="E1DFDD"/>
    </w:rPr>
  </w:style>
  <w:style w:type="character" w:customStyle="1" w:styleId="Nadpis4Char">
    <w:name w:val="Nadpis 4 Char"/>
    <w:basedOn w:val="Standardnpsmoodstavce"/>
    <w:link w:val="Nadpis4"/>
    <w:uiPriority w:val="9"/>
    <w:semiHidden/>
    <w:rsid w:val="00A3751C"/>
    <w:rPr>
      <w:rFonts w:eastAsiaTheme="majorEastAsia" w:cstheme="majorBidi"/>
      <w:i/>
      <w:iCs/>
      <w:color w:val="2F5496" w:themeColor="accent1" w:themeShade="BF"/>
      <w:kern w:val="2"/>
      <w14:ligatures w14:val="standardContextual"/>
    </w:rPr>
  </w:style>
  <w:style w:type="character" w:customStyle="1" w:styleId="Nadpis6Char">
    <w:name w:val="Nadpis 6 Char"/>
    <w:basedOn w:val="Standardnpsmoodstavce"/>
    <w:link w:val="Nadpis6"/>
    <w:uiPriority w:val="9"/>
    <w:semiHidden/>
    <w:rsid w:val="00A3751C"/>
    <w:rPr>
      <w:rFonts w:eastAsiaTheme="majorEastAsia" w:cstheme="majorBidi"/>
      <w:i/>
      <w:iCs/>
      <w:color w:val="595959" w:themeColor="text1" w:themeTint="A6"/>
      <w:kern w:val="2"/>
      <w14:ligatures w14:val="standardContextual"/>
    </w:rPr>
  </w:style>
  <w:style w:type="character" w:customStyle="1" w:styleId="Nadpis7Char">
    <w:name w:val="Nadpis 7 Char"/>
    <w:basedOn w:val="Standardnpsmoodstavce"/>
    <w:link w:val="Nadpis7"/>
    <w:uiPriority w:val="9"/>
    <w:semiHidden/>
    <w:rsid w:val="00A3751C"/>
    <w:rPr>
      <w:rFonts w:eastAsiaTheme="majorEastAsia" w:cstheme="majorBidi"/>
      <w:color w:val="595959" w:themeColor="text1" w:themeTint="A6"/>
      <w:kern w:val="2"/>
      <w14:ligatures w14:val="standardContextual"/>
    </w:rPr>
  </w:style>
  <w:style w:type="character" w:customStyle="1" w:styleId="Nadpis9Char">
    <w:name w:val="Nadpis 9 Char"/>
    <w:basedOn w:val="Standardnpsmoodstavce"/>
    <w:link w:val="Nadpis9"/>
    <w:uiPriority w:val="9"/>
    <w:semiHidden/>
    <w:rsid w:val="00A3751C"/>
    <w:rPr>
      <w:rFonts w:eastAsiaTheme="majorEastAsia" w:cstheme="majorBidi"/>
      <w:color w:val="272727" w:themeColor="text1" w:themeTint="D8"/>
      <w:kern w:val="2"/>
      <w14:ligatures w14:val="standardContextual"/>
    </w:rPr>
  </w:style>
  <w:style w:type="paragraph" w:styleId="Nzev">
    <w:name w:val="Title"/>
    <w:basedOn w:val="Normln"/>
    <w:next w:val="Normln"/>
    <w:link w:val="NzevChar"/>
    <w:uiPriority w:val="10"/>
    <w:qFormat/>
    <w:rsid w:val="00A3751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A3751C"/>
    <w:rPr>
      <w:rFonts w:asciiTheme="majorHAnsi" w:eastAsiaTheme="majorEastAsia" w:hAnsiTheme="majorHAnsi" w:cstheme="majorBidi"/>
      <w:spacing w:val="-10"/>
      <w:kern w:val="28"/>
      <w:sz w:val="56"/>
      <w:szCs w:val="56"/>
      <w14:ligatures w14:val="standardContextual"/>
    </w:rPr>
  </w:style>
  <w:style w:type="paragraph" w:styleId="Podnadpis">
    <w:name w:val="Subtitle"/>
    <w:basedOn w:val="Normln"/>
    <w:next w:val="Normln"/>
    <w:link w:val="PodnadpisChar"/>
    <w:uiPriority w:val="11"/>
    <w:qFormat/>
    <w:rsid w:val="00A3751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A3751C"/>
    <w:rPr>
      <w:rFonts w:eastAsiaTheme="majorEastAsia" w:cstheme="majorBidi"/>
      <w:color w:val="595959" w:themeColor="text1" w:themeTint="A6"/>
      <w:spacing w:val="15"/>
      <w:kern w:val="2"/>
      <w:sz w:val="28"/>
      <w:szCs w:val="28"/>
      <w14:ligatures w14:val="standardContextual"/>
    </w:rPr>
  </w:style>
  <w:style w:type="paragraph" w:styleId="Citt">
    <w:name w:val="Quote"/>
    <w:basedOn w:val="Normln"/>
    <w:next w:val="Normln"/>
    <w:link w:val="CittChar"/>
    <w:uiPriority w:val="29"/>
    <w:qFormat/>
    <w:rsid w:val="00A3751C"/>
    <w:pPr>
      <w:spacing w:before="160"/>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A3751C"/>
    <w:rPr>
      <w:i/>
      <w:iCs/>
      <w:color w:val="404040" w:themeColor="text1" w:themeTint="BF"/>
      <w:kern w:val="2"/>
      <w14:ligatures w14:val="standardContextual"/>
    </w:rPr>
  </w:style>
  <w:style w:type="character" w:styleId="Zdraznnintenzivn">
    <w:name w:val="Intense Emphasis"/>
    <w:basedOn w:val="Standardnpsmoodstavce"/>
    <w:uiPriority w:val="21"/>
    <w:qFormat/>
    <w:rsid w:val="00A3751C"/>
    <w:rPr>
      <w:i/>
      <w:iCs/>
      <w:color w:val="2F5496" w:themeColor="accent1" w:themeShade="BF"/>
    </w:rPr>
  </w:style>
  <w:style w:type="paragraph" w:styleId="Vrazncitt">
    <w:name w:val="Intense Quote"/>
    <w:basedOn w:val="Normln"/>
    <w:next w:val="Normln"/>
    <w:link w:val="VrazncittChar"/>
    <w:uiPriority w:val="30"/>
    <w:qFormat/>
    <w:rsid w:val="00A37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A3751C"/>
    <w:rPr>
      <w:i/>
      <w:iCs/>
      <w:color w:val="2F5496" w:themeColor="accent1" w:themeShade="BF"/>
      <w:kern w:val="2"/>
      <w14:ligatures w14:val="standardContextual"/>
    </w:rPr>
  </w:style>
  <w:style w:type="character" w:styleId="Odkazintenzivn">
    <w:name w:val="Intense Reference"/>
    <w:basedOn w:val="Standardnpsmoodstavce"/>
    <w:uiPriority w:val="32"/>
    <w:qFormat/>
    <w:rsid w:val="00A3751C"/>
    <w:rPr>
      <w:b/>
      <w:bCs/>
      <w:smallCaps/>
      <w:color w:val="2F5496" w:themeColor="accent1" w:themeShade="BF"/>
      <w:spacing w:val="5"/>
    </w:rPr>
  </w:style>
  <w:style w:type="paragraph" w:customStyle="1" w:styleId="msonormal0">
    <w:name w:val="msonormal"/>
    <w:basedOn w:val="Normln"/>
    <w:rsid w:val="00A3751C"/>
    <w:pPr>
      <w:spacing w:before="100" w:beforeAutospacing="1" w:after="100" w:afterAutospacing="1" w:line="240" w:lineRule="auto"/>
    </w:pPr>
    <w:rPr>
      <w:rFonts w:ascii="Times New Roman" w:eastAsia="Times New Roman" w:hAnsi="Times New Roman" w:cs="Times New Roman"/>
      <w:sz w:val="24"/>
      <w:szCs w:val="24"/>
      <w:lang w:eastAsia="cs-CZ"/>
      <w14:ligatures w14:val="standardContextual"/>
    </w:rPr>
  </w:style>
  <w:style w:type="paragraph" w:customStyle="1" w:styleId="Hlavicka">
    <w:name w:val="Hlavicka"/>
    <w:rsid w:val="00A3751C"/>
    <w:pPr>
      <w:spacing w:after="0" w:line="240" w:lineRule="auto"/>
    </w:pPr>
    <w:rPr>
      <w:rFonts w:ascii="Times New Roman" w:eastAsia="Times New Roman" w:hAnsi="Times New Roman" w:cs="Times New Roman"/>
      <w:i/>
      <w:sz w:val="20"/>
      <w:szCs w:val="20"/>
      <w14:ligatures w14:val="standardContextual"/>
    </w:rPr>
  </w:style>
  <w:style w:type="paragraph" w:customStyle="1" w:styleId="HlavickaZlutyText">
    <w:name w:val="HlavickaZlutyText"/>
    <w:rsid w:val="00A3751C"/>
    <w:pPr>
      <w:spacing w:after="0" w:line="240" w:lineRule="auto"/>
    </w:pPr>
    <w:rPr>
      <w:rFonts w:ascii="Times New Roman" w:eastAsia="Times New Roman" w:hAnsi="Times New Roman" w:cs="Times New Roman"/>
      <w:sz w:val="18"/>
      <w:szCs w:val="20"/>
      <w14:ligatures w14:val="standardContextual"/>
    </w:rPr>
  </w:style>
  <w:style w:type="paragraph" w:customStyle="1" w:styleId="Variantastart">
    <w:name w:val="Varianta_start"/>
    <w:rsid w:val="00A3751C"/>
    <w:pPr>
      <w:pBdr>
        <w:top w:val="single" w:sz="8" w:space="0" w:color="800080"/>
      </w:pBdr>
      <w:spacing w:after="100" w:line="240" w:lineRule="auto"/>
    </w:pPr>
    <w:rPr>
      <w:rFonts w:ascii="Times New Roman" w:eastAsia="Times New Roman" w:hAnsi="Times New Roman" w:cs="Times New Roman"/>
      <w:b/>
      <w:i/>
      <w:color w:val="800080"/>
      <w:sz w:val="20"/>
      <w:szCs w:val="20"/>
      <w14:ligatures w14:val="standardContextual"/>
    </w:rPr>
  </w:style>
  <w:style w:type="paragraph" w:customStyle="1" w:styleId="Variantakonec">
    <w:name w:val="Varianta_konec"/>
    <w:rsid w:val="00A3751C"/>
    <w:pPr>
      <w:pBdr>
        <w:bottom w:val="single" w:sz="8" w:space="0" w:color="800080"/>
      </w:pBdr>
      <w:spacing w:after="100" w:line="240" w:lineRule="auto"/>
    </w:pPr>
    <w:rPr>
      <w:rFonts w:ascii="Times New Roman" w:eastAsia="Times New Roman" w:hAnsi="Times New Roman" w:cs="Times New Roman"/>
      <w:b/>
      <w:i/>
      <w:color w:val="800080"/>
      <w:sz w:val="20"/>
      <w:szCs w:val="20"/>
      <w14:ligatures w14:val="standardContextual"/>
    </w:rPr>
  </w:style>
  <w:style w:type="paragraph" w:customStyle="1" w:styleId="Ucinnoststart">
    <w:name w:val="Ucinnost_start"/>
    <w:rsid w:val="00A3751C"/>
    <w:pPr>
      <w:pBdr>
        <w:top w:val="single" w:sz="8" w:space="0" w:color="8B0000"/>
      </w:pBdr>
      <w:spacing w:after="100" w:line="240" w:lineRule="auto"/>
    </w:pPr>
    <w:rPr>
      <w:rFonts w:ascii="Times New Roman" w:eastAsia="Times New Roman" w:hAnsi="Times New Roman" w:cs="Times New Roman"/>
      <w:b/>
      <w:i/>
      <w:color w:val="8B0000"/>
      <w:sz w:val="20"/>
      <w:szCs w:val="20"/>
      <w14:ligatures w14:val="standardContextual"/>
    </w:rPr>
  </w:style>
  <w:style w:type="paragraph" w:customStyle="1" w:styleId="Ucinnostkonec">
    <w:name w:val="Ucinnost_konec"/>
    <w:rsid w:val="00A3751C"/>
    <w:pPr>
      <w:pBdr>
        <w:bottom w:val="single" w:sz="8" w:space="0" w:color="8B0000"/>
      </w:pBdr>
      <w:spacing w:after="100" w:line="240" w:lineRule="auto"/>
    </w:pPr>
    <w:rPr>
      <w:rFonts w:ascii="Times New Roman" w:eastAsia="Times New Roman" w:hAnsi="Times New Roman" w:cs="Times New Roman"/>
      <w:b/>
      <w:i/>
      <w:color w:val="8B0000"/>
      <w:sz w:val="20"/>
      <w:szCs w:val="20"/>
      <w14:ligatures w14:val="standardContextual"/>
    </w:rPr>
  </w:style>
  <w:style w:type="paragraph" w:customStyle="1" w:styleId="Celex">
    <w:name w:val="Celex"/>
    <w:rsid w:val="00A3751C"/>
    <w:pPr>
      <w:spacing w:before="120" w:after="120" w:line="240" w:lineRule="auto"/>
    </w:pPr>
    <w:rPr>
      <w:rFonts w:ascii="Times New Roman" w:eastAsia="Times New Roman" w:hAnsi="Times New Roman" w:cs="Times New Roman"/>
      <w:i/>
      <w:sz w:val="20"/>
      <w:szCs w:val="20"/>
      <w14:ligatures w14:val="standardContextual"/>
    </w:rPr>
  </w:style>
  <w:style w:type="paragraph" w:customStyle="1" w:styleId="1">
    <w:name w:val="1"/>
    <w:rsid w:val="00A3751C"/>
    <w:pPr>
      <w:spacing w:before="11" w:after="0" w:line="240" w:lineRule="auto"/>
    </w:pPr>
    <w:rPr>
      <w:rFonts w:ascii="Times New Roman" w:eastAsia="Times New Roman" w:hAnsi="Times New Roman" w:cs="Times New Roman"/>
      <w:sz w:val="2"/>
      <w:szCs w:val="20"/>
      <w14:ligatures w14:val="standardContextual"/>
    </w:rPr>
  </w:style>
  <w:style w:type="paragraph" w:customStyle="1" w:styleId="2">
    <w:name w:val="2"/>
    <w:rsid w:val="00A3751C"/>
    <w:pPr>
      <w:spacing w:before="57" w:after="227" w:line="240" w:lineRule="auto"/>
      <w:jc w:val="center"/>
    </w:pPr>
    <w:rPr>
      <w:rFonts w:ascii="Times New Roman" w:eastAsia="Times New Roman" w:hAnsi="Times New Roman" w:cs="Times New Roman"/>
      <w:b/>
      <w:sz w:val="32"/>
      <w:szCs w:val="20"/>
      <w14:ligatures w14:val="standardContextual"/>
    </w:rPr>
  </w:style>
  <w:style w:type="paragraph" w:customStyle="1" w:styleId="3">
    <w:name w:val="3"/>
    <w:rsid w:val="00A3751C"/>
    <w:pPr>
      <w:spacing w:after="0" w:line="240" w:lineRule="auto"/>
      <w:ind w:left="680" w:right="680"/>
      <w:jc w:val="center"/>
    </w:pPr>
    <w:rPr>
      <w:rFonts w:ascii="Times New Roman" w:eastAsia="Times New Roman" w:hAnsi="Times New Roman" w:cs="Times New Roman"/>
      <w:b/>
      <w:caps/>
      <w:sz w:val="32"/>
      <w:szCs w:val="20"/>
      <w14:ligatures w14:val="standardContextual"/>
    </w:rPr>
  </w:style>
  <w:style w:type="paragraph" w:customStyle="1" w:styleId="4">
    <w:name w:val="4"/>
    <w:rsid w:val="00A3751C"/>
    <w:pPr>
      <w:spacing w:after="170" w:line="240" w:lineRule="auto"/>
      <w:ind w:left="850" w:right="850"/>
      <w:jc w:val="center"/>
    </w:pPr>
    <w:rPr>
      <w:rFonts w:ascii="Times New Roman" w:eastAsia="Times New Roman" w:hAnsi="Times New Roman" w:cs="Times New Roman"/>
      <w:b/>
      <w:sz w:val="28"/>
      <w:szCs w:val="20"/>
      <w14:ligatures w14:val="standardContextual"/>
    </w:rPr>
  </w:style>
  <w:style w:type="paragraph" w:customStyle="1" w:styleId="5">
    <w:name w:val="5"/>
    <w:rsid w:val="00A3751C"/>
    <w:pPr>
      <w:spacing w:before="340" w:after="113" w:line="240" w:lineRule="auto"/>
      <w:ind w:left="850" w:right="850"/>
      <w:jc w:val="center"/>
    </w:pPr>
    <w:rPr>
      <w:rFonts w:ascii="Times New Roman" w:eastAsia="Times New Roman" w:hAnsi="Times New Roman" w:cs="Times New Roman"/>
      <w:b/>
      <w:sz w:val="34"/>
      <w:szCs w:val="20"/>
      <w14:ligatures w14:val="standardContextual"/>
    </w:rPr>
  </w:style>
  <w:style w:type="paragraph" w:customStyle="1" w:styleId="6">
    <w:name w:val="6"/>
    <w:rsid w:val="00A3751C"/>
    <w:pPr>
      <w:spacing w:before="283" w:after="340" w:line="240" w:lineRule="auto"/>
    </w:pPr>
    <w:rPr>
      <w:rFonts w:ascii="Times New Roman" w:eastAsia="Times New Roman" w:hAnsi="Times New Roman" w:cs="Times New Roman"/>
      <w:sz w:val="30"/>
      <w:szCs w:val="20"/>
      <w14:ligatures w14:val="standardContextual"/>
    </w:rPr>
  </w:style>
  <w:style w:type="paragraph" w:customStyle="1" w:styleId="7">
    <w:name w:val="7"/>
    <w:rsid w:val="00A3751C"/>
    <w:pPr>
      <w:spacing w:before="510" w:after="57" w:line="240" w:lineRule="auto"/>
      <w:ind w:left="850" w:right="850"/>
      <w:jc w:val="center"/>
    </w:pPr>
    <w:rPr>
      <w:rFonts w:ascii="Times New Roman" w:eastAsia="Times New Roman" w:hAnsi="Times New Roman" w:cs="Times New Roman"/>
      <w:b/>
      <w:caps/>
      <w:sz w:val="32"/>
      <w:szCs w:val="20"/>
      <w14:ligatures w14:val="standardContextual"/>
    </w:rPr>
  </w:style>
  <w:style w:type="paragraph" w:customStyle="1" w:styleId="8">
    <w:name w:val="8"/>
    <w:rsid w:val="00A3751C"/>
    <w:pPr>
      <w:spacing w:before="57" w:after="170" w:line="240" w:lineRule="auto"/>
      <w:ind w:left="850" w:right="850"/>
      <w:jc w:val="center"/>
    </w:pPr>
    <w:rPr>
      <w:rFonts w:ascii="Times New Roman" w:eastAsia="Times New Roman" w:hAnsi="Times New Roman" w:cs="Times New Roman"/>
      <w:b/>
      <w:caps/>
      <w:sz w:val="26"/>
      <w:szCs w:val="20"/>
      <w14:ligatures w14:val="standardContextual"/>
    </w:rPr>
  </w:style>
  <w:style w:type="paragraph" w:customStyle="1" w:styleId="9">
    <w:name w:val="9"/>
    <w:rsid w:val="00A3751C"/>
    <w:pPr>
      <w:spacing w:before="227" w:after="113" w:line="240" w:lineRule="auto"/>
      <w:jc w:val="center"/>
    </w:pPr>
    <w:rPr>
      <w:rFonts w:ascii="Times New Roman" w:eastAsia="Times New Roman" w:hAnsi="Times New Roman" w:cs="Times New Roman"/>
      <w:sz w:val="28"/>
      <w:szCs w:val="20"/>
      <w14:ligatures w14:val="standardContextual"/>
    </w:rPr>
  </w:style>
  <w:style w:type="paragraph" w:customStyle="1" w:styleId="10">
    <w:name w:val="10"/>
    <w:rsid w:val="00A3751C"/>
    <w:pPr>
      <w:spacing w:after="57" w:line="240" w:lineRule="auto"/>
      <w:ind w:left="850" w:right="850"/>
      <w:jc w:val="center"/>
    </w:pPr>
    <w:rPr>
      <w:rFonts w:ascii="Times New Roman" w:eastAsia="Times New Roman" w:hAnsi="Times New Roman" w:cs="Times New Roman"/>
      <w:b/>
      <w:sz w:val="28"/>
      <w:szCs w:val="20"/>
      <w14:ligatures w14:val="standardContextual"/>
    </w:rPr>
  </w:style>
  <w:style w:type="paragraph" w:customStyle="1" w:styleId="11">
    <w:name w:val="11"/>
    <w:rsid w:val="00A3751C"/>
    <w:pPr>
      <w:spacing w:after="57" w:line="240" w:lineRule="auto"/>
      <w:jc w:val="both"/>
    </w:pPr>
    <w:rPr>
      <w:rFonts w:ascii="Times New Roman" w:eastAsia="Times New Roman" w:hAnsi="Times New Roman" w:cs="Times New Roman"/>
      <w:sz w:val="24"/>
      <w:szCs w:val="20"/>
      <w14:ligatures w14:val="standardContextual"/>
    </w:rPr>
  </w:style>
  <w:style w:type="paragraph" w:customStyle="1" w:styleId="12">
    <w:name w:val="12"/>
    <w:rsid w:val="00A3751C"/>
    <w:pPr>
      <w:spacing w:after="57" w:line="240" w:lineRule="auto"/>
      <w:ind w:left="680" w:hanging="340"/>
      <w:jc w:val="both"/>
    </w:pPr>
    <w:rPr>
      <w:rFonts w:ascii="Times New Roman" w:eastAsia="Times New Roman" w:hAnsi="Times New Roman" w:cs="Times New Roman"/>
      <w:sz w:val="24"/>
      <w:szCs w:val="20"/>
      <w14:ligatures w14:val="standardContextual"/>
    </w:rPr>
  </w:style>
  <w:style w:type="paragraph" w:customStyle="1" w:styleId="Varianta12start">
    <w:name w:val="Varianta_12_start"/>
    <w:rsid w:val="00A3751C"/>
    <w:pPr>
      <w:pBdr>
        <w:top w:val="single" w:sz="8" w:space="0" w:color="800080"/>
      </w:pBdr>
      <w:spacing w:after="100" w:line="240" w:lineRule="auto"/>
      <w:ind w:left="680"/>
    </w:pPr>
    <w:rPr>
      <w:rFonts w:ascii="Times New Roman" w:eastAsia="Times New Roman" w:hAnsi="Times New Roman" w:cs="Times New Roman"/>
      <w:b/>
      <w:i/>
      <w:color w:val="800080"/>
      <w:sz w:val="20"/>
      <w:szCs w:val="20"/>
      <w14:ligatures w14:val="standardContextual"/>
    </w:rPr>
  </w:style>
  <w:style w:type="paragraph" w:customStyle="1" w:styleId="Varianta12konec">
    <w:name w:val="Varianta_12_konec"/>
    <w:rsid w:val="00A3751C"/>
    <w:pPr>
      <w:pBdr>
        <w:bottom w:val="single" w:sz="8" w:space="0" w:color="800080"/>
      </w:pBdr>
      <w:spacing w:after="100" w:line="240" w:lineRule="auto"/>
      <w:ind w:left="680"/>
    </w:pPr>
    <w:rPr>
      <w:rFonts w:ascii="Times New Roman" w:eastAsia="Times New Roman" w:hAnsi="Times New Roman" w:cs="Times New Roman"/>
      <w:b/>
      <w:i/>
      <w:color w:val="800080"/>
      <w:sz w:val="20"/>
      <w:szCs w:val="20"/>
      <w14:ligatures w14:val="standardContextual"/>
    </w:rPr>
  </w:style>
  <w:style w:type="paragraph" w:customStyle="1" w:styleId="Ucinnost12start">
    <w:name w:val="Ucinnost_12_start"/>
    <w:rsid w:val="00A3751C"/>
    <w:pPr>
      <w:pBdr>
        <w:top w:val="single" w:sz="8" w:space="0" w:color="8B0000"/>
      </w:pBdr>
      <w:spacing w:after="100" w:line="240" w:lineRule="auto"/>
      <w:ind w:left="680"/>
    </w:pPr>
    <w:rPr>
      <w:rFonts w:ascii="Times New Roman" w:eastAsia="Times New Roman" w:hAnsi="Times New Roman" w:cs="Times New Roman"/>
      <w:b/>
      <w:i/>
      <w:color w:val="8B0000"/>
      <w:sz w:val="20"/>
      <w:szCs w:val="20"/>
      <w14:ligatures w14:val="standardContextual"/>
    </w:rPr>
  </w:style>
  <w:style w:type="paragraph" w:customStyle="1" w:styleId="Ucinnost12konec">
    <w:name w:val="Ucinnost_12_konec"/>
    <w:rsid w:val="00A3751C"/>
    <w:pPr>
      <w:pBdr>
        <w:bottom w:val="single" w:sz="8" w:space="0" w:color="8B0000"/>
      </w:pBdr>
      <w:spacing w:after="100" w:line="240" w:lineRule="auto"/>
      <w:ind w:left="680"/>
    </w:pPr>
    <w:rPr>
      <w:rFonts w:ascii="Times New Roman" w:eastAsia="Times New Roman" w:hAnsi="Times New Roman" w:cs="Times New Roman"/>
      <w:b/>
      <w:i/>
      <w:color w:val="8B0000"/>
      <w:sz w:val="20"/>
      <w:szCs w:val="20"/>
      <w14:ligatures w14:val="standardContextual"/>
    </w:rPr>
  </w:style>
  <w:style w:type="paragraph" w:customStyle="1" w:styleId="13">
    <w:name w:val="13"/>
    <w:rsid w:val="00A3751C"/>
    <w:pPr>
      <w:spacing w:before="57" w:after="57" w:line="240" w:lineRule="auto"/>
      <w:ind w:left="680" w:hanging="340"/>
      <w:jc w:val="both"/>
    </w:pPr>
    <w:rPr>
      <w:rFonts w:ascii="Times New Roman" w:eastAsia="Times New Roman" w:hAnsi="Times New Roman" w:cs="Times New Roman"/>
      <w:sz w:val="24"/>
      <w:szCs w:val="20"/>
      <w14:ligatures w14:val="standardContextual"/>
    </w:rPr>
  </w:style>
  <w:style w:type="paragraph" w:customStyle="1" w:styleId="Varianta13start">
    <w:name w:val="Varianta_13_start"/>
    <w:rsid w:val="00A3751C"/>
    <w:pPr>
      <w:pBdr>
        <w:top w:val="single" w:sz="8" w:space="0" w:color="800080"/>
      </w:pBdr>
      <w:spacing w:after="100" w:line="240" w:lineRule="auto"/>
      <w:ind w:left="680"/>
    </w:pPr>
    <w:rPr>
      <w:rFonts w:ascii="Times New Roman" w:eastAsia="Times New Roman" w:hAnsi="Times New Roman" w:cs="Times New Roman"/>
      <w:b/>
      <w:i/>
      <w:color w:val="800080"/>
      <w:sz w:val="20"/>
      <w:szCs w:val="20"/>
      <w14:ligatures w14:val="standardContextual"/>
    </w:rPr>
  </w:style>
  <w:style w:type="paragraph" w:customStyle="1" w:styleId="Varianta13konec">
    <w:name w:val="Varianta_13_konec"/>
    <w:rsid w:val="00A3751C"/>
    <w:pPr>
      <w:pBdr>
        <w:bottom w:val="single" w:sz="8" w:space="0" w:color="800080"/>
      </w:pBdr>
      <w:spacing w:after="100" w:line="240" w:lineRule="auto"/>
      <w:ind w:left="680"/>
    </w:pPr>
    <w:rPr>
      <w:rFonts w:ascii="Times New Roman" w:eastAsia="Times New Roman" w:hAnsi="Times New Roman" w:cs="Times New Roman"/>
      <w:b/>
      <w:i/>
      <w:color w:val="800080"/>
      <w:sz w:val="20"/>
      <w:szCs w:val="20"/>
      <w14:ligatures w14:val="standardContextual"/>
    </w:rPr>
  </w:style>
  <w:style w:type="paragraph" w:customStyle="1" w:styleId="Ucinnost13start">
    <w:name w:val="Ucinnost_13_start"/>
    <w:rsid w:val="00A3751C"/>
    <w:pPr>
      <w:pBdr>
        <w:top w:val="single" w:sz="8" w:space="0" w:color="8B0000"/>
      </w:pBdr>
      <w:spacing w:after="100" w:line="240" w:lineRule="auto"/>
      <w:ind w:left="680"/>
    </w:pPr>
    <w:rPr>
      <w:rFonts w:ascii="Times New Roman" w:eastAsia="Times New Roman" w:hAnsi="Times New Roman" w:cs="Times New Roman"/>
      <w:b/>
      <w:i/>
      <w:color w:val="8B0000"/>
      <w:sz w:val="20"/>
      <w:szCs w:val="20"/>
      <w14:ligatures w14:val="standardContextual"/>
    </w:rPr>
  </w:style>
  <w:style w:type="paragraph" w:customStyle="1" w:styleId="Ucinnost13konec">
    <w:name w:val="Ucinnost_13_konec"/>
    <w:rsid w:val="00A3751C"/>
    <w:pPr>
      <w:pBdr>
        <w:bottom w:val="single" w:sz="8" w:space="0" w:color="8B0000"/>
      </w:pBdr>
      <w:spacing w:after="100" w:line="240" w:lineRule="auto"/>
      <w:ind w:left="680"/>
    </w:pPr>
    <w:rPr>
      <w:rFonts w:ascii="Times New Roman" w:eastAsia="Times New Roman" w:hAnsi="Times New Roman" w:cs="Times New Roman"/>
      <w:b/>
      <w:i/>
      <w:color w:val="8B0000"/>
      <w:sz w:val="20"/>
      <w:szCs w:val="20"/>
      <w14:ligatures w14:val="standardContextual"/>
    </w:rPr>
  </w:style>
  <w:style w:type="paragraph" w:customStyle="1" w:styleId="14">
    <w:name w:val="14"/>
    <w:rsid w:val="00A3751C"/>
    <w:pPr>
      <w:spacing w:before="57" w:after="227" w:line="240" w:lineRule="auto"/>
      <w:ind w:left="680" w:hanging="340"/>
      <w:jc w:val="both"/>
    </w:pPr>
    <w:rPr>
      <w:rFonts w:ascii="Times New Roman" w:eastAsia="Times New Roman" w:hAnsi="Times New Roman" w:cs="Times New Roman"/>
      <w:sz w:val="24"/>
      <w:szCs w:val="20"/>
      <w14:ligatures w14:val="standardContextual"/>
    </w:rPr>
  </w:style>
  <w:style w:type="paragraph" w:customStyle="1" w:styleId="Varianta14start">
    <w:name w:val="Varianta_14_start"/>
    <w:rsid w:val="00A3751C"/>
    <w:pPr>
      <w:pBdr>
        <w:top w:val="single" w:sz="8" w:space="0" w:color="800080"/>
      </w:pBdr>
      <w:spacing w:after="100" w:line="240" w:lineRule="auto"/>
      <w:ind w:left="680"/>
    </w:pPr>
    <w:rPr>
      <w:rFonts w:ascii="Times New Roman" w:eastAsia="Times New Roman" w:hAnsi="Times New Roman" w:cs="Times New Roman"/>
      <w:b/>
      <w:i/>
      <w:color w:val="800080"/>
      <w:sz w:val="20"/>
      <w:szCs w:val="20"/>
      <w14:ligatures w14:val="standardContextual"/>
    </w:rPr>
  </w:style>
  <w:style w:type="paragraph" w:customStyle="1" w:styleId="Varianta14konec">
    <w:name w:val="Varianta_14_konec"/>
    <w:rsid w:val="00A3751C"/>
    <w:pPr>
      <w:pBdr>
        <w:bottom w:val="single" w:sz="8" w:space="0" w:color="800080"/>
      </w:pBdr>
      <w:spacing w:after="100" w:line="240" w:lineRule="auto"/>
      <w:ind w:left="680"/>
    </w:pPr>
    <w:rPr>
      <w:rFonts w:ascii="Times New Roman" w:eastAsia="Times New Roman" w:hAnsi="Times New Roman" w:cs="Times New Roman"/>
      <w:b/>
      <w:i/>
      <w:color w:val="800080"/>
      <w:sz w:val="20"/>
      <w:szCs w:val="20"/>
      <w14:ligatures w14:val="standardContextual"/>
    </w:rPr>
  </w:style>
  <w:style w:type="paragraph" w:customStyle="1" w:styleId="Ucinnost14start">
    <w:name w:val="Ucinnost_14_start"/>
    <w:rsid w:val="00A3751C"/>
    <w:pPr>
      <w:pBdr>
        <w:top w:val="single" w:sz="8" w:space="0" w:color="8B0000"/>
      </w:pBdr>
      <w:spacing w:after="100" w:line="240" w:lineRule="auto"/>
      <w:ind w:left="680"/>
    </w:pPr>
    <w:rPr>
      <w:rFonts w:ascii="Times New Roman" w:eastAsia="Times New Roman" w:hAnsi="Times New Roman" w:cs="Times New Roman"/>
      <w:b/>
      <w:i/>
      <w:color w:val="8B0000"/>
      <w:sz w:val="20"/>
      <w:szCs w:val="20"/>
      <w14:ligatures w14:val="standardContextual"/>
    </w:rPr>
  </w:style>
  <w:style w:type="paragraph" w:customStyle="1" w:styleId="Ucinnost14konec">
    <w:name w:val="Ucinnost_14_konec"/>
    <w:rsid w:val="00A3751C"/>
    <w:pPr>
      <w:pBdr>
        <w:bottom w:val="single" w:sz="8" w:space="0" w:color="8B0000"/>
      </w:pBdr>
      <w:spacing w:after="100" w:line="240" w:lineRule="auto"/>
      <w:ind w:left="680"/>
    </w:pPr>
    <w:rPr>
      <w:rFonts w:ascii="Times New Roman" w:eastAsia="Times New Roman" w:hAnsi="Times New Roman" w:cs="Times New Roman"/>
      <w:b/>
      <w:i/>
      <w:color w:val="8B0000"/>
      <w:sz w:val="20"/>
      <w:szCs w:val="20"/>
      <w14:ligatures w14:val="standardContextual"/>
    </w:rPr>
  </w:style>
  <w:style w:type="paragraph" w:customStyle="1" w:styleId="15">
    <w:name w:val="15"/>
    <w:rsid w:val="00A3751C"/>
    <w:pPr>
      <w:spacing w:before="227" w:after="113" w:line="240" w:lineRule="auto"/>
      <w:jc w:val="center"/>
    </w:pPr>
    <w:rPr>
      <w:rFonts w:ascii="Times New Roman" w:eastAsia="Times New Roman" w:hAnsi="Times New Roman" w:cs="Times New Roman"/>
      <w:sz w:val="28"/>
      <w:szCs w:val="20"/>
      <w14:ligatures w14:val="standardContextual"/>
    </w:rPr>
  </w:style>
  <w:style w:type="paragraph" w:customStyle="1" w:styleId="16">
    <w:name w:val="16"/>
    <w:rsid w:val="00A3751C"/>
    <w:pPr>
      <w:spacing w:after="113" w:line="240" w:lineRule="auto"/>
      <w:ind w:left="510" w:hanging="510"/>
      <w:jc w:val="both"/>
    </w:pPr>
    <w:rPr>
      <w:rFonts w:ascii="Times New Roman" w:eastAsia="Times New Roman" w:hAnsi="Times New Roman" w:cs="Times New Roman"/>
      <w:sz w:val="24"/>
      <w:szCs w:val="20"/>
      <w14:ligatures w14:val="standardContextual"/>
    </w:rPr>
  </w:style>
  <w:style w:type="paragraph" w:customStyle="1" w:styleId="Varianta16start">
    <w:name w:val="Varianta_16_start"/>
    <w:rsid w:val="00A3751C"/>
    <w:pPr>
      <w:pBdr>
        <w:top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Varianta16konec">
    <w:name w:val="Varianta_16_konec"/>
    <w:rsid w:val="00A3751C"/>
    <w:pPr>
      <w:pBdr>
        <w:bottom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Ucinnost16start">
    <w:name w:val="Ucinnost_16_start"/>
    <w:rsid w:val="00A3751C"/>
    <w:pPr>
      <w:pBdr>
        <w:top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Ucinnost16konec">
    <w:name w:val="Ucinnost_16_konec"/>
    <w:rsid w:val="00A3751C"/>
    <w:pPr>
      <w:pBdr>
        <w:bottom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17">
    <w:name w:val="17"/>
    <w:rsid w:val="00A3751C"/>
    <w:pPr>
      <w:spacing w:before="113" w:after="113" w:line="240" w:lineRule="auto"/>
      <w:ind w:left="510" w:hanging="510"/>
      <w:jc w:val="both"/>
    </w:pPr>
    <w:rPr>
      <w:rFonts w:ascii="Times New Roman" w:eastAsia="Times New Roman" w:hAnsi="Times New Roman" w:cs="Times New Roman"/>
      <w:sz w:val="24"/>
      <w:szCs w:val="20"/>
      <w14:ligatures w14:val="standardContextual"/>
    </w:rPr>
  </w:style>
  <w:style w:type="paragraph" w:customStyle="1" w:styleId="Varianta17start">
    <w:name w:val="Varianta_17_start"/>
    <w:rsid w:val="00A3751C"/>
    <w:pPr>
      <w:pBdr>
        <w:top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Varianta17konec">
    <w:name w:val="Varianta_17_konec"/>
    <w:rsid w:val="00A3751C"/>
    <w:pPr>
      <w:pBdr>
        <w:bottom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Ucinnost17start">
    <w:name w:val="Ucinnost_17_start"/>
    <w:rsid w:val="00A3751C"/>
    <w:pPr>
      <w:pBdr>
        <w:top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Ucinnost17konec">
    <w:name w:val="Ucinnost_17_konec"/>
    <w:rsid w:val="00A3751C"/>
    <w:pPr>
      <w:pBdr>
        <w:bottom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18">
    <w:name w:val="18"/>
    <w:rsid w:val="00A3751C"/>
    <w:pPr>
      <w:spacing w:before="113" w:after="57" w:line="240" w:lineRule="auto"/>
      <w:ind w:left="510" w:hanging="510"/>
      <w:jc w:val="both"/>
    </w:pPr>
    <w:rPr>
      <w:rFonts w:ascii="Times New Roman" w:eastAsia="Times New Roman" w:hAnsi="Times New Roman" w:cs="Times New Roman"/>
      <w:sz w:val="24"/>
      <w:szCs w:val="20"/>
      <w14:ligatures w14:val="standardContextual"/>
    </w:rPr>
  </w:style>
  <w:style w:type="paragraph" w:customStyle="1" w:styleId="Varianta18start">
    <w:name w:val="Varianta_18_start"/>
    <w:rsid w:val="00A3751C"/>
    <w:pPr>
      <w:pBdr>
        <w:top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Varianta18konec">
    <w:name w:val="Varianta_18_konec"/>
    <w:rsid w:val="00A3751C"/>
    <w:pPr>
      <w:pBdr>
        <w:bottom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Ucinnost18start">
    <w:name w:val="Ucinnost_18_start"/>
    <w:rsid w:val="00A3751C"/>
    <w:pPr>
      <w:pBdr>
        <w:top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Ucinnost18konec">
    <w:name w:val="Ucinnost_18_konec"/>
    <w:rsid w:val="00A3751C"/>
    <w:pPr>
      <w:pBdr>
        <w:bottom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19">
    <w:name w:val="19"/>
    <w:rsid w:val="00A3751C"/>
    <w:pPr>
      <w:spacing w:after="227" w:line="240" w:lineRule="auto"/>
      <w:ind w:left="1190" w:hanging="340"/>
      <w:jc w:val="both"/>
    </w:pPr>
    <w:rPr>
      <w:rFonts w:ascii="Times New Roman" w:eastAsia="Times New Roman" w:hAnsi="Times New Roman" w:cs="Times New Roman"/>
      <w:sz w:val="24"/>
      <w:szCs w:val="20"/>
      <w14:ligatures w14:val="standardContextual"/>
    </w:rPr>
  </w:style>
  <w:style w:type="paragraph" w:customStyle="1" w:styleId="Varianta19start">
    <w:name w:val="Varianta_19_start"/>
    <w:rsid w:val="00A3751C"/>
    <w:pPr>
      <w:pBdr>
        <w:top w:val="single" w:sz="8" w:space="0" w:color="800080"/>
      </w:pBdr>
      <w:spacing w:after="100" w:line="240" w:lineRule="auto"/>
      <w:ind w:left="1190"/>
    </w:pPr>
    <w:rPr>
      <w:rFonts w:ascii="Times New Roman" w:eastAsia="Times New Roman" w:hAnsi="Times New Roman" w:cs="Times New Roman"/>
      <w:b/>
      <w:i/>
      <w:color w:val="800080"/>
      <w:sz w:val="20"/>
      <w:szCs w:val="20"/>
      <w14:ligatures w14:val="standardContextual"/>
    </w:rPr>
  </w:style>
  <w:style w:type="paragraph" w:customStyle="1" w:styleId="Varianta19konec">
    <w:name w:val="Varianta_19_konec"/>
    <w:rsid w:val="00A3751C"/>
    <w:pPr>
      <w:pBdr>
        <w:bottom w:val="single" w:sz="8" w:space="0" w:color="800080"/>
      </w:pBdr>
      <w:spacing w:after="100" w:line="240" w:lineRule="auto"/>
      <w:ind w:left="1190"/>
    </w:pPr>
    <w:rPr>
      <w:rFonts w:ascii="Times New Roman" w:eastAsia="Times New Roman" w:hAnsi="Times New Roman" w:cs="Times New Roman"/>
      <w:b/>
      <w:i/>
      <w:color w:val="800080"/>
      <w:sz w:val="20"/>
      <w:szCs w:val="20"/>
      <w14:ligatures w14:val="standardContextual"/>
    </w:rPr>
  </w:style>
  <w:style w:type="paragraph" w:customStyle="1" w:styleId="Ucinnost19start">
    <w:name w:val="Ucinnost_19_start"/>
    <w:rsid w:val="00A3751C"/>
    <w:pPr>
      <w:pBdr>
        <w:top w:val="single" w:sz="8" w:space="0" w:color="8B0000"/>
      </w:pBdr>
      <w:spacing w:after="100" w:line="240" w:lineRule="auto"/>
      <w:ind w:left="1190"/>
    </w:pPr>
    <w:rPr>
      <w:rFonts w:ascii="Times New Roman" w:eastAsia="Times New Roman" w:hAnsi="Times New Roman" w:cs="Times New Roman"/>
      <w:b/>
      <w:i/>
      <w:color w:val="8B0000"/>
      <w:sz w:val="20"/>
      <w:szCs w:val="20"/>
      <w14:ligatures w14:val="standardContextual"/>
    </w:rPr>
  </w:style>
  <w:style w:type="paragraph" w:customStyle="1" w:styleId="Ucinnost19konec">
    <w:name w:val="Ucinnost_19_konec"/>
    <w:rsid w:val="00A3751C"/>
    <w:pPr>
      <w:pBdr>
        <w:bottom w:val="single" w:sz="8" w:space="0" w:color="8B0000"/>
      </w:pBdr>
      <w:spacing w:after="100" w:line="240" w:lineRule="auto"/>
      <w:ind w:left="1190"/>
    </w:pPr>
    <w:rPr>
      <w:rFonts w:ascii="Times New Roman" w:eastAsia="Times New Roman" w:hAnsi="Times New Roman" w:cs="Times New Roman"/>
      <w:b/>
      <w:i/>
      <w:color w:val="8B0000"/>
      <w:sz w:val="20"/>
      <w:szCs w:val="20"/>
      <w14:ligatures w14:val="standardContextual"/>
    </w:rPr>
  </w:style>
  <w:style w:type="paragraph" w:customStyle="1" w:styleId="20">
    <w:name w:val="20"/>
    <w:rsid w:val="00A3751C"/>
    <w:pPr>
      <w:spacing w:after="28" w:line="240" w:lineRule="auto"/>
      <w:ind w:left="1814" w:hanging="340"/>
      <w:jc w:val="both"/>
    </w:pPr>
    <w:rPr>
      <w:rFonts w:ascii="Times New Roman" w:eastAsia="Times New Roman" w:hAnsi="Times New Roman" w:cs="Times New Roman"/>
      <w:szCs w:val="20"/>
      <w14:ligatures w14:val="standardContextual"/>
    </w:rPr>
  </w:style>
  <w:style w:type="paragraph" w:customStyle="1" w:styleId="Varianta20start">
    <w:name w:val="Varianta_20_start"/>
    <w:rsid w:val="00A3751C"/>
    <w:pPr>
      <w:pBdr>
        <w:top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Varianta20konec">
    <w:name w:val="Varianta_20_konec"/>
    <w:rsid w:val="00A3751C"/>
    <w:pPr>
      <w:pBdr>
        <w:bottom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Ucinnost20start">
    <w:name w:val="Ucinnost_20_start"/>
    <w:rsid w:val="00A3751C"/>
    <w:pPr>
      <w:pBdr>
        <w:top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Ucinnost20konec">
    <w:name w:val="Ucinnost_20_konec"/>
    <w:rsid w:val="00A3751C"/>
    <w:pPr>
      <w:pBdr>
        <w:bottom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21">
    <w:name w:val="21"/>
    <w:rsid w:val="00A3751C"/>
    <w:pPr>
      <w:spacing w:before="28" w:after="28" w:line="240" w:lineRule="auto"/>
      <w:ind w:left="1814" w:hanging="340"/>
      <w:jc w:val="both"/>
    </w:pPr>
    <w:rPr>
      <w:rFonts w:ascii="Times New Roman" w:eastAsia="Times New Roman" w:hAnsi="Times New Roman" w:cs="Times New Roman"/>
      <w:szCs w:val="20"/>
      <w14:ligatures w14:val="standardContextual"/>
    </w:rPr>
  </w:style>
  <w:style w:type="paragraph" w:customStyle="1" w:styleId="Varianta21start">
    <w:name w:val="Varianta_21_start"/>
    <w:rsid w:val="00A3751C"/>
    <w:pPr>
      <w:pBdr>
        <w:top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Varianta21konec">
    <w:name w:val="Varianta_21_konec"/>
    <w:rsid w:val="00A3751C"/>
    <w:pPr>
      <w:pBdr>
        <w:bottom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Ucinnost21start">
    <w:name w:val="Ucinnost_21_start"/>
    <w:rsid w:val="00A3751C"/>
    <w:pPr>
      <w:pBdr>
        <w:top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Ucinnost21konec">
    <w:name w:val="Ucinnost_21_konec"/>
    <w:rsid w:val="00A3751C"/>
    <w:pPr>
      <w:pBdr>
        <w:bottom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22">
    <w:name w:val="22"/>
    <w:rsid w:val="00A3751C"/>
    <w:pPr>
      <w:spacing w:before="28" w:after="113" w:line="240" w:lineRule="auto"/>
      <w:ind w:left="1814" w:hanging="340"/>
      <w:jc w:val="both"/>
    </w:pPr>
    <w:rPr>
      <w:rFonts w:ascii="Times New Roman" w:eastAsia="Times New Roman" w:hAnsi="Times New Roman" w:cs="Times New Roman"/>
      <w:szCs w:val="20"/>
      <w14:ligatures w14:val="standardContextual"/>
    </w:rPr>
  </w:style>
  <w:style w:type="paragraph" w:customStyle="1" w:styleId="Varianta22start">
    <w:name w:val="Varianta_22_start"/>
    <w:rsid w:val="00A3751C"/>
    <w:pPr>
      <w:pBdr>
        <w:top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Varianta22konec">
    <w:name w:val="Varianta_22_konec"/>
    <w:rsid w:val="00A3751C"/>
    <w:pPr>
      <w:pBdr>
        <w:bottom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Ucinnost22start">
    <w:name w:val="Ucinnost_22_start"/>
    <w:rsid w:val="00A3751C"/>
    <w:pPr>
      <w:pBdr>
        <w:top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Ucinnost22konec">
    <w:name w:val="Ucinnost_22_konec"/>
    <w:rsid w:val="00A3751C"/>
    <w:pPr>
      <w:pBdr>
        <w:bottom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23">
    <w:name w:val="23"/>
    <w:rsid w:val="00A3751C"/>
    <w:pPr>
      <w:spacing w:after="57" w:line="240" w:lineRule="auto"/>
      <w:ind w:left="1190" w:hanging="340"/>
      <w:jc w:val="both"/>
    </w:pPr>
    <w:rPr>
      <w:rFonts w:ascii="Times New Roman" w:eastAsia="Times New Roman" w:hAnsi="Times New Roman" w:cs="Times New Roman"/>
      <w:sz w:val="24"/>
      <w:szCs w:val="20"/>
      <w14:ligatures w14:val="standardContextual"/>
    </w:rPr>
  </w:style>
  <w:style w:type="paragraph" w:customStyle="1" w:styleId="Varianta23start">
    <w:name w:val="Varianta_23_start"/>
    <w:rsid w:val="00A3751C"/>
    <w:pPr>
      <w:pBdr>
        <w:top w:val="single" w:sz="8" w:space="0" w:color="800080"/>
      </w:pBdr>
      <w:spacing w:after="100" w:line="240" w:lineRule="auto"/>
      <w:ind w:left="1190"/>
    </w:pPr>
    <w:rPr>
      <w:rFonts w:ascii="Times New Roman" w:eastAsia="Times New Roman" w:hAnsi="Times New Roman" w:cs="Times New Roman"/>
      <w:b/>
      <w:i/>
      <w:color w:val="800080"/>
      <w:sz w:val="20"/>
      <w:szCs w:val="20"/>
      <w14:ligatures w14:val="standardContextual"/>
    </w:rPr>
  </w:style>
  <w:style w:type="paragraph" w:customStyle="1" w:styleId="Varianta23konec">
    <w:name w:val="Varianta_23_konec"/>
    <w:rsid w:val="00A3751C"/>
    <w:pPr>
      <w:pBdr>
        <w:bottom w:val="single" w:sz="8" w:space="0" w:color="800080"/>
      </w:pBdr>
      <w:spacing w:after="100" w:line="240" w:lineRule="auto"/>
      <w:ind w:left="1190"/>
    </w:pPr>
    <w:rPr>
      <w:rFonts w:ascii="Times New Roman" w:eastAsia="Times New Roman" w:hAnsi="Times New Roman" w:cs="Times New Roman"/>
      <w:b/>
      <w:i/>
      <w:color w:val="800080"/>
      <w:sz w:val="20"/>
      <w:szCs w:val="20"/>
      <w14:ligatures w14:val="standardContextual"/>
    </w:rPr>
  </w:style>
  <w:style w:type="paragraph" w:customStyle="1" w:styleId="Ucinnost23start">
    <w:name w:val="Ucinnost_23_start"/>
    <w:rsid w:val="00A3751C"/>
    <w:pPr>
      <w:pBdr>
        <w:top w:val="single" w:sz="8" w:space="0" w:color="8B0000"/>
      </w:pBdr>
      <w:spacing w:after="100" w:line="240" w:lineRule="auto"/>
      <w:ind w:left="1190"/>
    </w:pPr>
    <w:rPr>
      <w:rFonts w:ascii="Times New Roman" w:eastAsia="Times New Roman" w:hAnsi="Times New Roman" w:cs="Times New Roman"/>
      <w:b/>
      <w:i/>
      <w:color w:val="8B0000"/>
      <w:sz w:val="20"/>
      <w:szCs w:val="20"/>
      <w14:ligatures w14:val="standardContextual"/>
    </w:rPr>
  </w:style>
  <w:style w:type="paragraph" w:customStyle="1" w:styleId="Ucinnost23konec">
    <w:name w:val="Ucinnost_23_konec"/>
    <w:rsid w:val="00A3751C"/>
    <w:pPr>
      <w:pBdr>
        <w:bottom w:val="single" w:sz="8" w:space="0" w:color="8B0000"/>
      </w:pBdr>
      <w:spacing w:after="100" w:line="240" w:lineRule="auto"/>
      <w:ind w:left="1190"/>
    </w:pPr>
    <w:rPr>
      <w:rFonts w:ascii="Times New Roman" w:eastAsia="Times New Roman" w:hAnsi="Times New Roman" w:cs="Times New Roman"/>
      <w:b/>
      <w:i/>
      <w:color w:val="8B0000"/>
      <w:sz w:val="20"/>
      <w:szCs w:val="20"/>
      <w14:ligatures w14:val="standardContextual"/>
    </w:rPr>
  </w:style>
  <w:style w:type="paragraph" w:customStyle="1" w:styleId="24">
    <w:name w:val="24"/>
    <w:rsid w:val="00A3751C"/>
    <w:pPr>
      <w:spacing w:before="57" w:after="57" w:line="240" w:lineRule="auto"/>
      <w:ind w:left="1190" w:hanging="340"/>
      <w:jc w:val="both"/>
    </w:pPr>
    <w:rPr>
      <w:rFonts w:ascii="Times New Roman" w:eastAsia="Times New Roman" w:hAnsi="Times New Roman" w:cs="Times New Roman"/>
      <w:sz w:val="24"/>
      <w:szCs w:val="20"/>
      <w14:ligatures w14:val="standardContextual"/>
    </w:rPr>
  </w:style>
  <w:style w:type="paragraph" w:customStyle="1" w:styleId="Varianta24start">
    <w:name w:val="Varianta_24_start"/>
    <w:rsid w:val="00A3751C"/>
    <w:pPr>
      <w:pBdr>
        <w:top w:val="single" w:sz="8" w:space="0" w:color="800080"/>
      </w:pBdr>
      <w:spacing w:after="100" w:line="240" w:lineRule="auto"/>
      <w:ind w:left="1190"/>
    </w:pPr>
    <w:rPr>
      <w:rFonts w:ascii="Times New Roman" w:eastAsia="Times New Roman" w:hAnsi="Times New Roman" w:cs="Times New Roman"/>
      <w:b/>
      <w:i/>
      <w:color w:val="800080"/>
      <w:sz w:val="20"/>
      <w:szCs w:val="20"/>
      <w14:ligatures w14:val="standardContextual"/>
    </w:rPr>
  </w:style>
  <w:style w:type="paragraph" w:customStyle="1" w:styleId="Varianta24konec">
    <w:name w:val="Varianta_24_konec"/>
    <w:rsid w:val="00A3751C"/>
    <w:pPr>
      <w:pBdr>
        <w:bottom w:val="single" w:sz="8" w:space="0" w:color="800080"/>
      </w:pBdr>
      <w:spacing w:after="100" w:line="240" w:lineRule="auto"/>
      <w:ind w:left="1190"/>
    </w:pPr>
    <w:rPr>
      <w:rFonts w:ascii="Times New Roman" w:eastAsia="Times New Roman" w:hAnsi="Times New Roman" w:cs="Times New Roman"/>
      <w:b/>
      <w:i/>
      <w:color w:val="800080"/>
      <w:sz w:val="20"/>
      <w:szCs w:val="20"/>
      <w14:ligatures w14:val="standardContextual"/>
    </w:rPr>
  </w:style>
  <w:style w:type="paragraph" w:customStyle="1" w:styleId="Ucinnost24start">
    <w:name w:val="Ucinnost_24_start"/>
    <w:rsid w:val="00A3751C"/>
    <w:pPr>
      <w:pBdr>
        <w:top w:val="single" w:sz="8" w:space="0" w:color="8B0000"/>
      </w:pBdr>
      <w:spacing w:after="100" w:line="240" w:lineRule="auto"/>
      <w:ind w:left="1190"/>
    </w:pPr>
    <w:rPr>
      <w:rFonts w:ascii="Times New Roman" w:eastAsia="Times New Roman" w:hAnsi="Times New Roman" w:cs="Times New Roman"/>
      <w:b/>
      <w:i/>
      <w:color w:val="8B0000"/>
      <w:sz w:val="20"/>
      <w:szCs w:val="20"/>
      <w14:ligatures w14:val="standardContextual"/>
    </w:rPr>
  </w:style>
  <w:style w:type="paragraph" w:customStyle="1" w:styleId="Ucinnost24konec">
    <w:name w:val="Ucinnost_24_konec"/>
    <w:rsid w:val="00A3751C"/>
    <w:pPr>
      <w:pBdr>
        <w:bottom w:val="single" w:sz="8" w:space="0" w:color="8B0000"/>
      </w:pBdr>
      <w:spacing w:after="100" w:line="240" w:lineRule="auto"/>
      <w:ind w:left="1190"/>
    </w:pPr>
    <w:rPr>
      <w:rFonts w:ascii="Times New Roman" w:eastAsia="Times New Roman" w:hAnsi="Times New Roman" w:cs="Times New Roman"/>
      <w:b/>
      <w:i/>
      <w:color w:val="8B0000"/>
      <w:sz w:val="20"/>
      <w:szCs w:val="20"/>
      <w14:ligatures w14:val="standardContextual"/>
    </w:rPr>
  </w:style>
  <w:style w:type="paragraph" w:customStyle="1" w:styleId="25">
    <w:name w:val="25"/>
    <w:rsid w:val="00A3751C"/>
    <w:pPr>
      <w:spacing w:before="57" w:after="227" w:line="240" w:lineRule="auto"/>
      <w:ind w:left="1190" w:hanging="340"/>
      <w:jc w:val="both"/>
    </w:pPr>
    <w:rPr>
      <w:rFonts w:ascii="Times New Roman" w:eastAsia="Times New Roman" w:hAnsi="Times New Roman" w:cs="Times New Roman"/>
      <w:sz w:val="24"/>
      <w:szCs w:val="20"/>
      <w14:ligatures w14:val="standardContextual"/>
    </w:rPr>
  </w:style>
  <w:style w:type="paragraph" w:customStyle="1" w:styleId="Varianta25start">
    <w:name w:val="Varianta_25_start"/>
    <w:rsid w:val="00A3751C"/>
    <w:pPr>
      <w:pBdr>
        <w:top w:val="single" w:sz="8" w:space="0" w:color="800080"/>
      </w:pBdr>
      <w:spacing w:after="100" w:line="240" w:lineRule="auto"/>
      <w:ind w:left="1190"/>
    </w:pPr>
    <w:rPr>
      <w:rFonts w:ascii="Times New Roman" w:eastAsia="Times New Roman" w:hAnsi="Times New Roman" w:cs="Times New Roman"/>
      <w:b/>
      <w:i/>
      <w:color w:val="800080"/>
      <w:sz w:val="20"/>
      <w:szCs w:val="20"/>
      <w14:ligatures w14:val="standardContextual"/>
    </w:rPr>
  </w:style>
  <w:style w:type="paragraph" w:customStyle="1" w:styleId="Varianta25konec">
    <w:name w:val="Varianta_25_konec"/>
    <w:rsid w:val="00A3751C"/>
    <w:pPr>
      <w:pBdr>
        <w:bottom w:val="single" w:sz="8" w:space="0" w:color="800080"/>
      </w:pBdr>
      <w:spacing w:after="100" w:line="240" w:lineRule="auto"/>
      <w:ind w:left="1190"/>
    </w:pPr>
    <w:rPr>
      <w:rFonts w:ascii="Times New Roman" w:eastAsia="Times New Roman" w:hAnsi="Times New Roman" w:cs="Times New Roman"/>
      <w:b/>
      <w:i/>
      <w:color w:val="800080"/>
      <w:sz w:val="20"/>
      <w:szCs w:val="20"/>
      <w14:ligatures w14:val="standardContextual"/>
    </w:rPr>
  </w:style>
  <w:style w:type="paragraph" w:customStyle="1" w:styleId="Ucinnost25start">
    <w:name w:val="Ucinnost_25_start"/>
    <w:rsid w:val="00A3751C"/>
    <w:pPr>
      <w:pBdr>
        <w:top w:val="single" w:sz="8" w:space="0" w:color="8B0000"/>
      </w:pBdr>
      <w:spacing w:after="100" w:line="240" w:lineRule="auto"/>
      <w:ind w:left="1190"/>
    </w:pPr>
    <w:rPr>
      <w:rFonts w:ascii="Times New Roman" w:eastAsia="Times New Roman" w:hAnsi="Times New Roman" w:cs="Times New Roman"/>
      <w:b/>
      <w:i/>
      <w:color w:val="8B0000"/>
      <w:sz w:val="20"/>
      <w:szCs w:val="20"/>
      <w14:ligatures w14:val="standardContextual"/>
    </w:rPr>
  </w:style>
  <w:style w:type="paragraph" w:customStyle="1" w:styleId="Ucinnost25konec">
    <w:name w:val="Ucinnost_25_konec"/>
    <w:rsid w:val="00A3751C"/>
    <w:pPr>
      <w:pBdr>
        <w:bottom w:val="single" w:sz="8" w:space="0" w:color="8B0000"/>
      </w:pBdr>
      <w:spacing w:after="100" w:line="240" w:lineRule="auto"/>
      <w:ind w:left="1190"/>
    </w:pPr>
    <w:rPr>
      <w:rFonts w:ascii="Times New Roman" w:eastAsia="Times New Roman" w:hAnsi="Times New Roman" w:cs="Times New Roman"/>
      <w:b/>
      <w:i/>
      <w:color w:val="8B0000"/>
      <w:sz w:val="20"/>
      <w:szCs w:val="20"/>
      <w14:ligatures w14:val="standardContextual"/>
    </w:rPr>
  </w:style>
  <w:style w:type="paragraph" w:customStyle="1" w:styleId="26">
    <w:name w:val="26"/>
    <w:rsid w:val="00A3751C"/>
    <w:pPr>
      <w:spacing w:before="340" w:after="57" w:line="240" w:lineRule="auto"/>
      <w:ind w:left="850" w:right="850"/>
      <w:jc w:val="center"/>
    </w:pPr>
    <w:rPr>
      <w:rFonts w:ascii="Times New Roman" w:eastAsia="Times New Roman" w:hAnsi="Times New Roman" w:cs="Times New Roman"/>
      <w:b/>
      <w:caps/>
      <w:sz w:val="32"/>
      <w:szCs w:val="20"/>
      <w14:ligatures w14:val="standardContextual"/>
    </w:rPr>
  </w:style>
  <w:style w:type="paragraph" w:customStyle="1" w:styleId="27">
    <w:name w:val="27"/>
    <w:rsid w:val="00A3751C"/>
    <w:pPr>
      <w:spacing w:after="57" w:line="240" w:lineRule="auto"/>
      <w:ind w:left="850" w:right="850"/>
      <w:jc w:val="center"/>
    </w:pPr>
    <w:rPr>
      <w:rFonts w:ascii="Times New Roman" w:eastAsia="Times New Roman" w:hAnsi="Times New Roman" w:cs="Times New Roman"/>
      <w:b/>
      <w:sz w:val="28"/>
      <w:szCs w:val="20"/>
      <w14:ligatures w14:val="standardContextual"/>
    </w:rPr>
  </w:style>
  <w:style w:type="paragraph" w:customStyle="1" w:styleId="28">
    <w:name w:val="28"/>
    <w:rsid w:val="00A3751C"/>
    <w:pPr>
      <w:spacing w:after="57" w:line="240" w:lineRule="auto"/>
      <w:ind w:left="510" w:hanging="510"/>
      <w:jc w:val="both"/>
    </w:pPr>
    <w:rPr>
      <w:rFonts w:ascii="Times New Roman" w:eastAsia="Times New Roman" w:hAnsi="Times New Roman" w:cs="Times New Roman"/>
      <w:sz w:val="24"/>
      <w:szCs w:val="20"/>
      <w14:ligatures w14:val="standardContextual"/>
    </w:rPr>
  </w:style>
  <w:style w:type="paragraph" w:customStyle="1" w:styleId="Varianta28start">
    <w:name w:val="Varianta_28_start"/>
    <w:rsid w:val="00A3751C"/>
    <w:pPr>
      <w:pBdr>
        <w:top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Varianta28konec">
    <w:name w:val="Varianta_28_konec"/>
    <w:rsid w:val="00A3751C"/>
    <w:pPr>
      <w:pBdr>
        <w:bottom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Ucinnost28start">
    <w:name w:val="Ucinnost_28_start"/>
    <w:rsid w:val="00A3751C"/>
    <w:pPr>
      <w:pBdr>
        <w:top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Ucinnost28konec">
    <w:name w:val="Ucinnost_28_konec"/>
    <w:rsid w:val="00A3751C"/>
    <w:pPr>
      <w:pBdr>
        <w:bottom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29">
    <w:name w:val="29"/>
    <w:rsid w:val="00A3751C"/>
    <w:pPr>
      <w:spacing w:before="283" w:after="0" w:line="240" w:lineRule="auto"/>
      <w:ind w:left="850" w:right="850"/>
      <w:jc w:val="center"/>
    </w:pPr>
    <w:rPr>
      <w:rFonts w:ascii="Times New Roman" w:eastAsia="Times New Roman" w:hAnsi="Times New Roman" w:cs="Times New Roman"/>
      <w:b/>
      <w:sz w:val="32"/>
      <w:szCs w:val="20"/>
      <w14:ligatures w14:val="standardContextual"/>
    </w:rPr>
  </w:style>
  <w:style w:type="paragraph" w:customStyle="1" w:styleId="30">
    <w:name w:val="30"/>
    <w:rsid w:val="00A3751C"/>
    <w:pPr>
      <w:spacing w:before="454" w:after="0" w:line="240" w:lineRule="auto"/>
      <w:ind w:left="850" w:right="850"/>
      <w:jc w:val="center"/>
    </w:pPr>
    <w:rPr>
      <w:rFonts w:ascii="Times New Roman" w:eastAsia="Times New Roman" w:hAnsi="Times New Roman" w:cs="Times New Roman"/>
      <w:b/>
      <w:sz w:val="32"/>
      <w:szCs w:val="20"/>
      <w14:ligatures w14:val="standardContextual"/>
    </w:rPr>
  </w:style>
  <w:style w:type="paragraph" w:customStyle="1" w:styleId="31">
    <w:name w:val="31"/>
    <w:rsid w:val="00A3751C"/>
    <w:pPr>
      <w:spacing w:before="680" w:after="0" w:line="240" w:lineRule="auto"/>
      <w:ind w:left="850" w:right="850"/>
      <w:jc w:val="center"/>
    </w:pPr>
    <w:rPr>
      <w:rFonts w:ascii="Times New Roman" w:eastAsia="Times New Roman" w:hAnsi="Times New Roman" w:cs="Times New Roman"/>
      <w:b/>
      <w:sz w:val="30"/>
      <w:szCs w:val="20"/>
      <w14:ligatures w14:val="standardContextual"/>
    </w:rPr>
  </w:style>
  <w:style w:type="paragraph" w:customStyle="1" w:styleId="32">
    <w:name w:val="32"/>
    <w:rsid w:val="00A3751C"/>
    <w:pPr>
      <w:spacing w:before="227" w:after="113" w:line="240" w:lineRule="auto"/>
      <w:jc w:val="center"/>
    </w:pPr>
    <w:rPr>
      <w:rFonts w:ascii="Times New Roman" w:eastAsia="Times New Roman" w:hAnsi="Times New Roman" w:cs="Times New Roman"/>
      <w:sz w:val="28"/>
      <w:szCs w:val="20"/>
      <w14:ligatures w14:val="standardContextual"/>
    </w:rPr>
  </w:style>
  <w:style w:type="paragraph" w:customStyle="1" w:styleId="33">
    <w:name w:val="33"/>
    <w:rsid w:val="00A3751C"/>
    <w:pPr>
      <w:spacing w:before="11" w:after="0" w:line="240" w:lineRule="auto"/>
    </w:pPr>
    <w:rPr>
      <w:rFonts w:ascii="Times New Roman" w:eastAsia="Times New Roman" w:hAnsi="Times New Roman" w:cs="Times New Roman"/>
      <w:sz w:val="2"/>
      <w:szCs w:val="20"/>
      <w14:ligatures w14:val="standardContextual"/>
    </w:rPr>
  </w:style>
  <w:style w:type="paragraph" w:customStyle="1" w:styleId="34">
    <w:name w:val="34"/>
    <w:rsid w:val="00A3751C"/>
    <w:pPr>
      <w:spacing w:after="57" w:line="240" w:lineRule="auto"/>
      <w:jc w:val="both"/>
    </w:pPr>
    <w:rPr>
      <w:rFonts w:ascii="Times New Roman" w:eastAsia="Times New Roman" w:hAnsi="Times New Roman" w:cs="Times New Roman"/>
      <w:sz w:val="24"/>
      <w:szCs w:val="20"/>
      <w14:ligatures w14:val="standardContextual"/>
    </w:rPr>
  </w:style>
  <w:style w:type="paragraph" w:customStyle="1" w:styleId="35">
    <w:name w:val="35"/>
    <w:rsid w:val="00A3751C"/>
    <w:pPr>
      <w:spacing w:before="57" w:after="57" w:line="240" w:lineRule="auto"/>
      <w:ind w:left="510"/>
    </w:pPr>
    <w:rPr>
      <w:rFonts w:ascii="Times New Roman" w:eastAsia="Times New Roman" w:hAnsi="Times New Roman" w:cs="Times New Roman"/>
      <w:sz w:val="24"/>
      <w:szCs w:val="20"/>
      <w14:ligatures w14:val="standardContextual"/>
    </w:rPr>
  </w:style>
  <w:style w:type="paragraph" w:customStyle="1" w:styleId="36">
    <w:name w:val="36"/>
    <w:rsid w:val="00A3751C"/>
    <w:pPr>
      <w:spacing w:before="57" w:after="283" w:line="240" w:lineRule="auto"/>
      <w:ind w:left="510"/>
    </w:pPr>
    <w:rPr>
      <w:rFonts w:ascii="Times New Roman" w:eastAsia="Times New Roman" w:hAnsi="Times New Roman" w:cs="Times New Roman"/>
      <w:sz w:val="24"/>
      <w:szCs w:val="20"/>
      <w14:ligatures w14:val="standardContextual"/>
    </w:rPr>
  </w:style>
  <w:style w:type="paragraph" w:customStyle="1" w:styleId="37">
    <w:name w:val="37"/>
    <w:rsid w:val="00A3751C"/>
    <w:pPr>
      <w:spacing w:before="737" w:after="57" w:line="240" w:lineRule="auto"/>
      <w:jc w:val="right"/>
    </w:pPr>
    <w:rPr>
      <w:rFonts w:ascii="Times New Roman" w:eastAsia="Times New Roman" w:hAnsi="Times New Roman" w:cs="Times New Roman"/>
      <w:b/>
      <w:sz w:val="26"/>
      <w:szCs w:val="20"/>
      <w14:ligatures w14:val="standardContextual"/>
    </w:rPr>
  </w:style>
  <w:style w:type="paragraph" w:customStyle="1" w:styleId="38">
    <w:name w:val="38"/>
    <w:rsid w:val="00A3751C"/>
    <w:pPr>
      <w:spacing w:after="113" w:line="240" w:lineRule="auto"/>
      <w:ind w:left="850" w:right="850"/>
      <w:jc w:val="center"/>
    </w:pPr>
    <w:rPr>
      <w:rFonts w:ascii="Times New Roman" w:eastAsia="Times New Roman" w:hAnsi="Times New Roman" w:cs="Times New Roman"/>
      <w:b/>
      <w:sz w:val="28"/>
      <w:szCs w:val="20"/>
      <w14:ligatures w14:val="standardContextual"/>
    </w:rPr>
  </w:style>
  <w:style w:type="paragraph" w:customStyle="1" w:styleId="39">
    <w:name w:val="39"/>
    <w:rsid w:val="00A3751C"/>
    <w:pPr>
      <w:spacing w:after="113" w:line="240" w:lineRule="auto"/>
      <w:ind w:left="623" w:hanging="340"/>
      <w:jc w:val="both"/>
    </w:pPr>
    <w:rPr>
      <w:rFonts w:ascii="Times New Roman" w:eastAsia="Times New Roman" w:hAnsi="Times New Roman" w:cs="Times New Roman"/>
      <w:szCs w:val="20"/>
      <w14:ligatures w14:val="standardContextual"/>
    </w:rPr>
  </w:style>
  <w:style w:type="paragraph" w:customStyle="1" w:styleId="Varianta39start">
    <w:name w:val="Varianta_39_start"/>
    <w:rsid w:val="00A3751C"/>
    <w:pPr>
      <w:pBdr>
        <w:top w:val="single" w:sz="8" w:space="0" w:color="800080"/>
      </w:pBdr>
      <w:spacing w:after="100" w:line="240" w:lineRule="auto"/>
      <w:ind w:left="623"/>
    </w:pPr>
    <w:rPr>
      <w:rFonts w:ascii="Times New Roman" w:eastAsia="Times New Roman" w:hAnsi="Times New Roman" w:cs="Times New Roman"/>
      <w:b/>
      <w:i/>
      <w:color w:val="800080"/>
      <w:sz w:val="20"/>
      <w:szCs w:val="20"/>
      <w14:ligatures w14:val="standardContextual"/>
    </w:rPr>
  </w:style>
  <w:style w:type="paragraph" w:customStyle="1" w:styleId="Varianta39konec">
    <w:name w:val="Varianta_39_konec"/>
    <w:rsid w:val="00A3751C"/>
    <w:pPr>
      <w:pBdr>
        <w:bottom w:val="single" w:sz="8" w:space="0" w:color="800080"/>
      </w:pBdr>
      <w:spacing w:after="100" w:line="240" w:lineRule="auto"/>
      <w:ind w:left="623"/>
    </w:pPr>
    <w:rPr>
      <w:rFonts w:ascii="Times New Roman" w:eastAsia="Times New Roman" w:hAnsi="Times New Roman" w:cs="Times New Roman"/>
      <w:b/>
      <w:i/>
      <w:color w:val="800080"/>
      <w:sz w:val="20"/>
      <w:szCs w:val="20"/>
      <w14:ligatures w14:val="standardContextual"/>
    </w:rPr>
  </w:style>
  <w:style w:type="paragraph" w:customStyle="1" w:styleId="Ucinnost39start">
    <w:name w:val="Ucinnost_39_start"/>
    <w:rsid w:val="00A3751C"/>
    <w:pPr>
      <w:pBdr>
        <w:top w:val="single" w:sz="8" w:space="0" w:color="8B0000"/>
      </w:pBdr>
      <w:spacing w:after="100" w:line="240" w:lineRule="auto"/>
      <w:ind w:left="623"/>
    </w:pPr>
    <w:rPr>
      <w:rFonts w:ascii="Times New Roman" w:eastAsia="Times New Roman" w:hAnsi="Times New Roman" w:cs="Times New Roman"/>
      <w:b/>
      <w:i/>
      <w:color w:val="8B0000"/>
      <w:sz w:val="20"/>
      <w:szCs w:val="20"/>
      <w14:ligatures w14:val="standardContextual"/>
    </w:rPr>
  </w:style>
  <w:style w:type="paragraph" w:customStyle="1" w:styleId="Ucinnost39konec">
    <w:name w:val="Ucinnost_39_konec"/>
    <w:rsid w:val="00A3751C"/>
    <w:pPr>
      <w:pBdr>
        <w:bottom w:val="single" w:sz="8" w:space="0" w:color="8B0000"/>
      </w:pBdr>
      <w:spacing w:after="100" w:line="240" w:lineRule="auto"/>
      <w:ind w:left="623"/>
    </w:pPr>
    <w:rPr>
      <w:rFonts w:ascii="Times New Roman" w:eastAsia="Times New Roman" w:hAnsi="Times New Roman" w:cs="Times New Roman"/>
      <w:b/>
      <w:i/>
      <w:color w:val="8B0000"/>
      <w:sz w:val="20"/>
      <w:szCs w:val="20"/>
      <w14:ligatures w14:val="standardContextual"/>
    </w:rPr>
  </w:style>
  <w:style w:type="paragraph" w:customStyle="1" w:styleId="40">
    <w:name w:val="40"/>
    <w:rsid w:val="00A3751C"/>
    <w:pPr>
      <w:spacing w:after="57" w:line="240" w:lineRule="auto"/>
      <w:ind w:left="1304" w:hanging="340"/>
      <w:jc w:val="both"/>
    </w:pPr>
    <w:rPr>
      <w:rFonts w:ascii="Times New Roman" w:eastAsia="Times New Roman" w:hAnsi="Times New Roman" w:cs="Times New Roman"/>
      <w:sz w:val="24"/>
      <w:szCs w:val="20"/>
      <w14:ligatures w14:val="standardContextual"/>
    </w:rPr>
  </w:style>
  <w:style w:type="paragraph" w:customStyle="1" w:styleId="Varianta40start">
    <w:name w:val="Varianta_40_start"/>
    <w:rsid w:val="00A3751C"/>
    <w:pPr>
      <w:pBdr>
        <w:top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Varianta40konec">
    <w:name w:val="Varianta_40_konec"/>
    <w:rsid w:val="00A3751C"/>
    <w:pPr>
      <w:pBdr>
        <w:bottom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Ucinnost40start">
    <w:name w:val="Ucinnost_40_start"/>
    <w:rsid w:val="00A3751C"/>
    <w:pPr>
      <w:pBdr>
        <w:top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Ucinnost40konec">
    <w:name w:val="Ucinnost_40_konec"/>
    <w:rsid w:val="00A3751C"/>
    <w:pPr>
      <w:pBdr>
        <w:bottom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41">
    <w:name w:val="41"/>
    <w:rsid w:val="00A3751C"/>
    <w:pPr>
      <w:spacing w:before="57" w:after="57" w:line="240" w:lineRule="auto"/>
      <w:ind w:left="1304" w:hanging="340"/>
      <w:jc w:val="both"/>
    </w:pPr>
    <w:rPr>
      <w:rFonts w:ascii="Times New Roman" w:eastAsia="Times New Roman" w:hAnsi="Times New Roman" w:cs="Times New Roman"/>
      <w:sz w:val="24"/>
      <w:szCs w:val="20"/>
      <w14:ligatures w14:val="standardContextual"/>
    </w:rPr>
  </w:style>
  <w:style w:type="paragraph" w:customStyle="1" w:styleId="Varianta41start">
    <w:name w:val="Varianta_41_start"/>
    <w:rsid w:val="00A3751C"/>
    <w:pPr>
      <w:pBdr>
        <w:top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Varianta41konec">
    <w:name w:val="Varianta_41_konec"/>
    <w:rsid w:val="00A3751C"/>
    <w:pPr>
      <w:pBdr>
        <w:bottom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Ucinnost41start">
    <w:name w:val="Ucinnost_41_start"/>
    <w:rsid w:val="00A3751C"/>
    <w:pPr>
      <w:pBdr>
        <w:top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Ucinnost41konec">
    <w:name w:val="Ucinnost_41_konec"/>
    <w:rsid w:val="00A3751C"/>
    <w:pPr>
      <w:pBdr>
        <w:bottom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42">
    <w:name w:val="42"/>
    <w:rsid w:val="00A3751C"/>
    <w:pPr>
      <w:spacing w:before="57" w:after="227" w:line="240" w:lineRule="auto"/>
      <w:ind w:left="1304" w:hanging="340"/>
      <w:jc w:val="both"/>
    </w:pPr>
    <w:rPr>
      <w:rFonts w:ascii="Times New Roman" w:eastAsia="Times New Roman" w:hAnsi="Times New Roman" w:cs="Times New Roman"/>
      <w:sz w:val="24"/>
      <w:szCs w:val="20"/>
      <w14:ligatures w14:val="standardContextual"/>
    </w:rPr>
  </w:style>
  <w:style w:type="paragraph" w:customStyle="1" w:styleId="Varianta42start">
    <w:name w:val="Varianta_42_start"/>
    <w:rsid w:val="00A3751C"/>
    <w:pPr>
      <w:pBdr>
        <w:top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Varianta42konec">
    <w:name w:val="Varianta_42_konec"/>
    <w:rsid w:val="00A3751C"/>
    <w:pPr>
      <w:pBdr>
        <w:bottom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Ucinnost42start">
    <w:name w:val="Ucinnost_42_start"/>
    <w:rsid w:val="00A3751C"/>
    <w:pPr>
      <w:pBdr>
        <w:top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Ucinnost42konec">
    <w:name w:val="Ucinnost_42_konec"/>
    <w:rsid w:val="00A3751C"/>
    <w:pPr>
      <w:pBdr>
        <w:bottom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43">
    <w:name w:val="43"/>
    <w:rsid w:val="00A3751C"/>
    <w:pPr>
      <w:spacing w:after="57" w:line="240" w:lineRule="auto"/>
      <w:ind w:left="624"/>
      <w:jc w:val="both"/>
    </w:pPr>
    <w:rPr>
      <w:rFonts w:ascii="Times New Roman" w:eastAsia="Times New Roman" w:hAnsi="Times New Roman" w:cs="Times New Roman"/>
      <w:sz w:val="24"/>
      <w:szCs w:val="20"/>
      <w14:ligatures w14:val="standardContextual"/>
    </w:rPr>
  </w:style>
  <w:style w:type="paragraph" w:customStyle="1" w:styleId="44">
    <w:name w:val="44"/>
    <w:rsid w:val="00A3751C"/>
    <w:pPr>
      <w:spacing w:after="28" w:line="240" w:lineRule="auto"/>
      <w:ind w:left="623" w:hanging="340"/>
      <w:jc w:val="both"/>
    </w:pPr>
    <w:rPr>
      <w:rFonts w:ascii="Times New Roman" w:eastAsia="Times New Roman" w:hAnsi="Times New Roman" w:cs="Times New Roman"/>
      <w:szCs w:val="20"/>
      <w14:ligatures w14:val="standardContextual"/>
    </w:rPr>
  </w:style>
  <w:style w:type="paragraph" w:customStyle="1" w:styleId="Varianta44start">
    <w:name w:val="Varianta_44_start"/>
    <w:rsid w:val="00A3751C"/>
    <w:pPr>
      <w:pBdr>
        <w:top w:val="single" w:sz="8" w:space="0" w:color="800080"/>
      </w:pBdr>
      <w:spacing w:after="100" w:line="240" w:lineRule="auto"/>
      <w:ind w:left="623"/>
    </w:pPr>
    <w:rPr>
      <w:rFonts w:ascii="Times New Roman" w:eastAsia="Times New Roman" w:hAnsi="Times New Roman" w:cs="Times New Roman"/>
      <w:b/>
      <w:i/>
      <w:color w:val="800080"/>
      <w:sz w:val="20"/>
      <w:szCs w:val="20"/>
      <w14:ligatures w14:val="standardContextual"/>
    </w:rPr>
  </w:style>
  <w:style w:type="paragraph" w:customStyle="1" w:styleId="Varianta44konec">
    <w:name w:val="Varianta_44_konec"/>
    <w:rsid w:val="00A3751C"/>
    <w:pPr>
      <w:pBdr>
        <w:bottom w:val="single" w:sz="8" w:space="0" w:color="800080"/>
      </w:pBdr>
      <w:spacing w:after="100" w:line="240" w:lineRule="auto"/>
      <w:ind w:left="623"/>
    </w:pPr>
    <w:rPr>
      <w:rFonts w:ascii="Times New Roman" w:eastAsia="Times New Roman" w:hAnsi="Times New Roman" w:cs="Times New Roman"/>
      <w:b/>
      <w:i/>
      <w:color w:val="800080"/>
      <w:sz w:val="20"/>
      <w:szCs w:val="20"/>
      <w14:ligatures w14:val="standardContextual"/>
    </w:rPr>
  </w:style>
  <w:style w:type="paragraph" w:customStyle="1" w:styleId="Ucinnost44start">
    <w:name w:val="Ucinnost_44_start"/>
    <w:rsid w:val="00A3751C"/>
    <w:pPr>
      <w:pBdr>
        <w:top w:val="single" w:sz="8" w:space="0" w:color="8B0000"/>
      </w:pBdr>
      <w:spacing w:after="100" w:line="240" w:lineRule="auto"/>
      <w:ind w:left="623"/>
    </w:pPr>
    <w:rPr>
      <w:rFonts w:ascii="Times New Roman" w:eastAsia="Times New Roman" w:hAnsi="Times New Roman" w:cs="Times New Roman"/>
      <w:b/>
      <w:i/>
      <w:color w:val="8B0000"/>
      <w:sz w:val="20"/>
      <w:szCs w:val="20"/>
      <w14:ligatures w14:val="standardContextual"/>
    </w:rPr>
  </w:style>
  <w:style w:type="paragraph" w:customStyle="1" w:styleId="Ucinnost44konec">
    <w:name w:val="Ucinnost_44_konec"/>
    <w:rsid w:val="00A3751C"/>
    <w:pPr>
      <w:pBdr>
        <w:bottom w:val="single" w:sz="8" w:space="0" w:color="8B0000"/>
      </w:pBdr>
      <w:spacing w:after="100" w:line="240" w:lineRule="auto"/>
      <w:ind w:left="623"/>
    </w:pPr>
    <w:rPr>
      <w:rFonts w:ascii="Times New Roman" w:eastAsia="Times New Roman" w:hAnsi="Times New Roman" w:cs="Times New Roman"/>
      <w:b/>
      <w:i/>
      <w:color w:val="8B0000"/>
      <w:sz w:val="20"/>
      <w:szCs w:val="20"/>
      <w14:ligatures w14:val="standardContextual"/>
    </w:rPr>
  </w:style>
  <w:style w:type="paragraph" w:customStyle="1" w:styleId="45">
    <w:name w:val="45"/>
    <w:rsid w:val="00A3751C"/>
    <w:pPr>
      <w:spacing w:before="28" w:after="113" w:line="240" w:lineRule="auto"/>
      <w:ind w:left="623" w:hanging="340"/>
      <w:jc w:val="both"/>
    </w:pPr>
    <w:rPr>
      <w:rFonts w:ascii="Times New Roman" w:eastAsia="Times New Roman" w:hAnsi="Times New Roman" w:cs="Times New Roman"/>
      <w:szCs w:val="20"/>
      <w14:ligatures w14:val="standardContextual"/>
    </w:rPr>
  </w:style>
  <w:style w:type="paragraph" w:customStyle="1" w:styleId="Varianta45start">
    <w:name w:val="Varianta_45_start"/>
    <w:rsid w:val="00A3751C"/>
    <w:pPr>
      <w:pBdr>
        <w:top w:val="single" w:sz="8" w:space="0" w:color="800080"/>
      </w:pBdr>
      <w:spacing w:after="100" w:line="240" w:lineRule="auto"/>
      <w:ind w:left="623"/>
    </w:pPr>
    <w:rPr>
      <w:rFonts w:ascii="Times New Roman" w:eastAsia="Times New Roman" w:hAnsi="Times New Roman" w:cs="Times New Roman"/>
      <w:b/>
      <w:i/>
      <w:color w:val="800080"/>
      <w:sz w:val="20"/>
      <w:szCs w:val="20"/>
      <w14:ligatures w14:val="standardContextual"/>
    </w:rPr>
  </w:style>
  <w:style w:type="paragraph" w:customStyle="1" w:styleId="Varianta45konec">
    <w:name w:val="Varianta_45_konec"/>
    <w:rsid w:val="00A3751C"/>
    <w:pPr>
      <w:pBdr>
        <w:bottom w:val="single" w:sz="8" w:space="0" w:color="800080"/>
      </w:pBdr>
      <w:spacing w:after="100" w:line="240" w:lineRule="auto"/>
      <w:ind w:left="623"/>
    </w:pPr>
    <w:rPr>
      <w:rFonts w:ascii="Times New Roman" w:eastAsia="Times New Roman" w:hAnsi="Times New Roman" w:cs="Times New Roman"/>
      <w:b/>
      <w:i/>
      <w:color w:val="800080"/>
      <w:sz w:val="20"/>
      <w:szCs w:val="20"/>
      <w14:ligatures w14:val="standardContextual"/>
    </w:rPr>
  </w:style>
  <w:style w:type="paragraph" w:customStyle="1" w:styleId="Ucinnost45start">
    <w:name w:val="Ucinnost_45_start"/>
    <w:rsid w:val="00A3751C"/>
    <w:pPr>
      <w:pBdr>
        <w:top w:val="single" w:sz="8" w:space="0" w:color="8B0000"/>
      </w:pBdr>
      <w:spacing w:after="100" w:line="240" w:lineRule="auto"/>
      <w:ind w:left="623"/>
    </w:pPr>
    <w:rPr>
      <w:rFonts w:ascii="Times New Roman" w:eastAsia="Times New Roman" w:hAnsi="Times New Roman" w:cs="Times New Roman"/>
      <w:b/>
      <w:i/>
      <w:color w:val="8B0000"/>
      <w:sz w:val="20"/>
      <w:szCs w:val="20"/>
      <w14:ligatures w14:val="standardContextual"/>
    </w:rPr>
  </w:style>
  <w:style w:type="paragraph" w:customStyle="1" w:styleId="Ucinnost45konec">
    <w:name w:val="Ucinnost_45_konec"/>
    <w:rsid w:val="00A3751C"/>
    <w:pPr>
      <w:pBdr>
        <w:bottom w:val="single" w:sz="8" w:space="0" w:color="8B0000"/>
      </w:pBdr>
      <w:spacing w:after="100" w:line="240" w:lineRule="auto"/>
      <w:ind w:left="623"/>
    </w:pPr>
    <w:rPr>
      <w:rFonts w:ascii="Times New Roman" w:eastAsia="Times New Roman" w:hAnsi="Times New Roman" w:cs="Times New Roman"/>
      <w:b/>
      <w:i/>
      <w:color w:val="8B0000"/>
      <w:sz w:val="20"/>
      <w:szCs w:val="20"/>
      <w14:ligatures w14:val="standardContextual"/>
    </w:rPr>
  </w:style>
  <w:style w:type="paragraph" w:customStyle="1" w:styleId="46">
    <w:name w:val="46"/>
    <w:rsid w:val="00A3751C"/>
    <w:pPr>
      <w:spacing w:after="57" w:line="240" w:lineRule="auto"/>
      <w:jc w:val="both"/>
    </w:pPr>
    <w:rPr>
      <w:rFonts w:ascii="Times New Roman" w:eastAsia="Times New Roman" w:hAnsi="Times New Roman" w:cs="Times New Roman"/>
      <w:sz w:val="24"/>
      <w:szCs w:val="20"/>
      <w14:ligatures w14:val="standardContextual"/>
    </w:rPr>
  </w:style>
  <w:style w:type="paragraph" w:customStyle="1" w:styleId="47">
    <w:name w:val="47"/>
    <w:rsid w:val="00A3751C"/>
    <w:pPr>
      <w:spacing w:after="113" w:line="240" w:lineRule="auto"/>
      <w:jc w:val="both"/>
    </w:pPr>
    <w:rPr>
      <w:rFonts w:ascii="Times New Roman" w:eastAsia="Times New Roman" w:hAnsi="Times New Roman" w:cs="Times New Roman"/>
      <w:sz w:val="24"/>
      <w:szCs w:val="20"/>
      <w14:ligatures w14:val="standardContextual"/>
    </w:rPr>
  </w:style>
  <w:style w:type="paragraph" w:customStyle="1" w:styleId="48">
    <w:name w:val="48"/>
    <w:rsid w:val="00A3751C"/>
    <w:pPr>
      <w:spacing w:before="113" w:after="113" w:line="240" w:lineRule="auto"/>
      <w:jc w:val="both"/>
    </w:pPr>
    <w:rPr>
      <w:rFonts w:ascii="Times New Roman" w:eastAsia="Times New Roman" w:hAnsi="Times New Roman" w:cs="Times New Roman"/>
      <w:sz w:val="24"/>
      <w:szCs w:val="20"/>
      <w14:ligatures w14:val="standardContextual"/>
    </w:rPr>
  </w:style>
  <w:style w:type="paragraph" w:customStyle="1" w:styleId="49">
    <w:name w:val="49"/>
    <w:rsid w:val="00A3751C"/>
    <w:pPr>
      <w:spacing w:before="113" w:after="57" w:line="240" w:lineRule="auto"/>
      <w:jc w:val="both"/>
    </w:pPr>
    <w:rPr>
      <w:rFonts w:ascii="Times New Roman" w:eastAsia="Times New Roman" w:hAnsi="Times New Roman" w:cs="Times New Roman"/>
      <w:sz w:val="24"/>
      <w:szCs w:val="20"/>
      <w14:ligatures w14:val="standardContextual"/>
    </w:rPr>
  </w:style>
  <w:style w:type="paragraph" w:customStyle="1" w:styleId="50">
    <w:name w:val="50"/>
    <w:rsid w:val="00A3751C"/>
    <w:pPr>
      <w:spacing w:after="28" w:line="240" w:lineRule="auto"/>
      <w:ind w:left="1247" w:hanging="340"/>
      <w:jc w:val="both"/>
    </w:pPr>
    <w:rPr>
      <w:rFonts w:ascii="Times New Roman" w:eastAsia="Times New Roman" w:hAnsi="Times New Roman" w:cs="Times New Roman"/>
      <w:szCs w:val="20"/>
      <w14:ligatures w14:val="standardContextual"/>
    </w:rPr>
  </w:style>
  <w:style w:type="paragraph" w:customStyle="1" w:styleId="Varianta50start">
    <w:name w:val="Varianta_50_start"/>
    <w:rsid w:val="00A3751C"/>
    <w:pPr>
      <w:pBdr>
        <w:top w:val="single" w:sz="8" w:space="0" w:color="800080"/>
      </w:pBdr>
      <w:spacing w:after="100" w:line="240" w:lineRule="auto"/>
      <w:ind w:left="1247"/>
    </w:pPr>
    <w:rPr>
      <w:rFonts w:ascii="Times New Roman" w:eastAsia="Times New Roman" w:hAnsi="Times New Roman" w:cs="Times New Roman"/>
      <w:b/>
      <w:i/>
      <w:color w:val="800080"/>
      <w:sz w:val="20"/>
      <w:szCs w:val="20"/>
      <w14:ligatures w14:val="standardContextual"/>
    </w:rPr>
  </w:style>
  <w:style w:type="paragraph" w:customStyle="1" w:styleId="Varianta50konec">
    <w:name w:val="Varianta_50_konec"/>
    <w:rsid w:val="00A3751C"/>
    <w:pPr>
      <w:pBdr>
        <w:bottom w:val="single" w:sz="8" w:space="0" w:color="800080"/>
      </w:pBdr>
      <w:spacing w:after="100" w:line="240" w:lineRule="auto"/>
      <w:ind w:left="1247"/>
    </w:pPr>
    <w:rPr>
      <w:rFonts w:ascii="Times New Roman" w:eastAsia="Times New Roman" w:hAnsi="Times New Roman" w:cs="Times New Roman"/>
      <w:b/>
      <w:i/>
      <w:color w:val="800080"/>
      <w:sz w:val="20"/>
      <w:szCs w:val="20"/>
      <w14:ligatures w14:val="standardContextual"/>
    </w:rPr>
  </w:style>
  <w:style w:type="paragraph" w:customStyle="1" w:styleId="Ucinnost50start">
    <w:name w:val="Ucinnost_50_start"/>
    <w:rsid w:val="00A3751C"/>
    <w:pPr>
      <w:pBdr>
        <w:top w:val="single" w:sz="8" w:space="0" w:color="8B0000"/>
      </w:pBdr>
      <w:spacing w:after="100" w:line="240" w:lineRule="auto"/>
      <w:ind w:left="1247"/>
    </w:pPr>
    <w:rPr>
      <w:rFonts w:ascii="Times New Roman" w:eastAsia="Times New Roman" w:hAnsi="Times New Roman" w:cs="Times New Roman"/>
      <w:b/>
      <w:i/>
      <w:color w:val="8B0000"/>
      <w:sz w:val="20"/>
      <w:szCs w:val="20"/>
      <w14:ligatures w14:val="standardContextual"/>
    </w:rPr>
  </w:style>
  <w:style w:type="paragraph" w:customStyle="1" w:styleId="Ucinnost50konec">
    <w:name w:val="Ucinnost_50_konec"/>
    <w:rsid w:val="00A3751C"/>
    <w:pPr>
      <w:pBdr>
        <w:bottom w:val="single" w:sz="8" w:space="0" w:color="8B0000"/>
      </w:pBdr>
      <w:spacing w:after="100" w:line="240" w:lineRule="auto"/>
      <w:ind w:left="1247"/>
    </w:pPr>
    <w:rPr>
      <w:rFonts w:ascii="Times New Roman" w:eastAsia="Times New Roman" w:hAnsi="Times New Roman" w:cs="Times New Roman"/>
      <w:b/>
      <w:i/>
      <w:color w:val="8B0000"/>
      <w:sz w:val="20"/>
      <w:szCs w:val="20"/>
      <w14:ligatures w14:val="standardContextual"/>
    </w:rPr>
  </w:style>
  <w:style w:type="paragraph" w:customStyle="1" w:styleId="51">
    <w:name w:val="51"/>
    <w:rsid w:val="00A3751C"/>
    <w:pPr>
      <w:spacing w:before="28" w:after="28" w:line="240" w:lineRule="auto"/>
      <w:ind w:left="1247" w:hanging="340"/>
      <w:jc w:val="both"/>
    </w:pPr>
    <w:rPr>
      <w:rFonts w:ascii="Times New Roman" w:eastAsia="Times New Roman" w:hAnsi="Times New Roman" w:cs="Times New Roman"/>
      <w:szCs w:val="20"/>
      <w14:ligatures w14:val="standardContextual"/>
    </w:rPr>
  </w:style>
  <w:style w:type="paragraph" w:customStyle="1" w:styleId="Varianta51start">
    <w:name w:val="Varianta_51_start"/>
    <w:rsid w:val="00A3751C"/>
    <w:pPr>
      <w:pBdr>
        <w:top w:val="single" w:sz="8" w:space="0" w:color="800080"/>
      </w:pBdr>
      <w:spacing w:after="100" w:line="240" w:lineRule="auto"/>
      <w:ind w:left="1247"/>
    </w:pPr>
    <w:rPr>
      <w:rFonts w:ascii="Times New Roman" w:eastAsia="Times New Roman" w:hAnsi="Times New Roman" w:cs="Times New Roman"/>
      <w:b/>
      <w:i/>
      <w:color w:val="800080"/>
      <w:sz w:val="20"/>
      <w:szCs w:val="20"/>
      <w14:ligatures w14:val="standardContextual"/>
    </w:rPr>
  </w:style>
  <w:style w:type="paragraph" w:customStyle="1" w:styleId="Varianta51konec">
    <w:name w:val="Varianta_51_konec"/>
    <w:rsid w:val="00A3751C"/>
    <w:pPr>
      <w:pBdr>
        <w:bottom w:val="single" w:sz="8" w:space="0" w:color="800080"/>
      </w:pBdr>
      <w:spacing w:after="100" w:line="240" w:lineRule="auto"/>
      <w:ind w:left="1247"/>
    </w:pPr>
    <w:rPr>
      <w:rFonts w:ascii="Times New Roman" w:eastAsia="Times New Roman" w:hAnsi="Times New Roman" w:cs="Times New Roman"/>
      <w:b/>
      <w:i/>
      <w:color w:val="800080"/>
      <w:sz w:val="20"/>
      <w:szCs w:val="20"/>
      <w14:ligatures w14:val="standardContextual"/>
    </w:rPr>
  </w:style>
  <w:style w:type="paragraph" w:customStyle="1" w:styleId="Ucinnost51start">
    <w:name w:val="Ucinnost_51_start"/>
    <w:rsid w:val="00A3751C"/>
    <w:pPr>
      <w:pBdr>
        <w:top w:val="single" w:sz="8" w:space="0" w:color="8B0000"/>
      </w:pBdr>
      <w:spacing w:after="100" w:line="240" w:lineRule="auto"/>
      <w:ind w:left="1247"/>
    </w:pPr>
    <w:rPr>
      <w:rFonts w:ascii="Times New Roman" w:eastAsia="Times New Roman" w:hAnsi="Times New Roman" w:cs="Times New Roman"/>
      <w:b/>
      <w:i/>
      <w:color w:val="8B0000"/>
      <w:sz w:val="20"/>
      <w:szCs w:val="20"/>
      <w14:ligatures w14:val="standardContextual"/>
    </w:rPr>
  </w:style>
  <w:style w:type="paragraph" w:customStyle="1" w:styleId="Ucinnost51konec">
    <w:name w:val="Ucinnost_51_konec"/>
    <w:rsid w:val="00A3751C"/>
    <w:pPr>
      <w:pBdr>
        <w:bottom w:val="single" w:sz="8" w:space="0" w:color="8B0000"/>
      </w:pBdr>
      <w:spacing w:after="100" w:line="240" w:lineRule="auto"/>
      <w:ind w:left="1247"/>
    </w:pPr>
    <w:rPr>
      <w:rFonts w:ascii="Times New Roman" w:eastAsia="Times New Roman" w:hAnsi="Times New Roman" w:cs="Times New Roman"/>
      <w:b/>
      <w:i/>
      <w:color w:val="8B0000"/>
      <w:sz w:val="20"/>
      <w:szCs w:val="20"/>
      <w14:ligatures w14:val="standardContextual"/>
    </w:rPr>
  </w:style>
  <w:style w:type="paragraph" w:customStyle="1" w:styleId="52">
    <w:name w:val="52"/>
    <w:rsid w:val="00A3751C"/>
    <w:pPr>
      <w:spacing w:before="28" w:after="113" w:line="240" w:lineRule="auto"/>
      <w:ind w:left="1247" w:hanging="340"/>
      <w:jc w:val="both"/>
    </w:pPr>
    <w:rPr>
      <w:rFonts w:ascii="Times New Roman" w:eastAsia="Times New Roman" w:hAnsi="Times New Roman" w:cs="Times New Roman"/>
      <w:szCs w:val="20"/>
      <w14:ligatures w14:val="standardContextual"/>
    </w:rPr>
  </w:style>
  <w:style w:type="paragraph" w:customStyle="1" w:styleId="Varianta52start">
    <w:name w:val="Varianta_52_start"/>
    <w:rsid w:val="00A3751C"/>
    <w:pPr>
      <w:pBdr>
        <w:top w:val="single" w:sz="8" w:space="0" w:color="800080"/>
      </w:pBdr>
      <w:spacing w:after="100" w:line="240" w:lineRule="auto"/>
      <w:ind w:left="1247"/>
    </w:pPr>
    <w:rPr>
      <w:rFonts w:ascii="Times New Roman" w:eastAsia="Times New Roman" w:hAnsi="Times New Roman" w:cs="Times New Roman"/>
      <w:b/>
      <w:i/>
      <w:color w:val="800080"/>
      <w:sz w:val="20"/>
      <w:szCs w:val="20"/>
      <w14:ligatures w14:val="standardContextual"/>
    </w:rPr>
  </w:style>
  <w:style w:type="paragraph" w:customStyle="1" w:styleId="Varianta52konec">
    <w:name w:val="Varianta_52_konec"/>
    <w:rsid w:val="00A3751C"/>
    <w:pPr>
      <w:pBdr>
        <w:bottom w:val="single" w:sz="8" w:space="0" w:color="800080"/>
      </w:pBdr>
      <w:spacing w:after="100" w:line="240" w:lineRule="auto"/>
      <w:ind w:left="1247"/>
    </w:pPr>
    <w:rPr>
      <w:rFonts w:ascii="Times New Roman" w:eastAsia="Times New Roman" w:hAnsi="Times New Roman" w:cs="Times New Roman"/>
      <w:b/>
      <w:i/>
      <w:color w:val="800080"/>
      <w:sz w:val="20"/>
      <w:szCs w:val="20"/>
      <w14:ligatures w14:val="standardContextual"/>
    </w:rPr>
  </w:style>
  <w:style w:type="paragraph" w:customStyle="1" w:styleId="Ucinnost52start">
    <w:name w:val="Ucinnost_52_start"/>
    <w:rsid w:val="00A3751C"/>
    <w:pPr>
      <w:pBdr>
        <w:top w:val="single" w:sz="8" w:space="0" w:color="8B0000"/>
      </w:pBdr>
      <w:spacing w:after="100" w:line="240" w:lineRule="auto"/>
      <w:ind w:left="1247"/>
    </w:pPr>
    <w:rPr>
      <w:rFonts w:ascii="Times New Roman" w:eastAsia="Times New Roman" w:hAnsi="Times New Roman" w:cs="Times New Roman"/>
      <w:b/>
      <w:i/>
      <w:color w:val="8B0000"/>
      <w:sz w:val="20"/>
      <w:szCs w:val="20"/>
      <w14:ligatures w14:val="standardContextual"/>
    </w:rPr>
  </w:style>
  <w:style w:type="paragraph" w:customStyle="1" w:styleId="Ucinnost52konec">
    <w:name w:val="Ucinnost_52_konec"/>
    <w:rsid w:val="00A3751C"/>
    <w:pPr>
      <w:pBdr>
        <w:bottom w:val="single" w:sz="8" w:space="0" w:color="8B0000"/>
      </w:pBdr>
      <w:spacing w:after="100" w:line="240" w:lineRule="auto"/>
      <w:ind w:left="1247"/>
    </w:pPr>
    <w:rPr>
      <w:rFonts w:ascii="Times New Roman" w:eastAsia="Times New Roman" w:hAnsi="Times New Roman" w:cs="Times New Roman"/>
      <w:b/>
      <w:i/>
      <w:color w:val="8B0000"/>
      <w:sz w:val="20"/>
      <w:szCs w:val="20"/>
      <w14:ligatures w14:val="standardContextual"/>
    </w:rPr>
  </w:style>
  <w:style w:type="paragraph" w:customStyle="1" w:styleId="53">
    <w:name w:val="53"/>
    <w:rsid w:val="00A3751C"/>
    <w:pPr>
      <w:spacing w:after="57" w:line="240" w:lineRule="auto"/>
      <w:ind w:left="1247"/>
      <w:jc w:val="both"/>
    </w:pPr>
    <w:rPr>
      <w:rFonts w:ascii="Times New Roman" w:eastAsia="Times New Roman" w:hAnsi="Times New Roman" w:cs="Times New Roman"/>
      <w:sz w:val="24"/>
      <w:szCs w:val="20"/>
      <w14:ligatures w14:val="standardContextual"/>
    </w:rPr>
  </w:style>
  <w:style w:type="paragraph" w:customStyle="1" w:styleId="54">
    <w:name w:val="54"/>
    <w:rsid w:val="00A3751C"/>
    <w:pPr>
      <w:spacing w:before="680" w:after="0" w:line="240" w:lineRule="auto"/>
      <w:ind w:left="1474" w:right="850"/>
      <w:jc w:val="center"/>
    </w:pPr>
    <w:rPr>
      <w:rFonts w:ascii="Times New Roman" w:eastAsia="Times New Roman" w:hAnsi="Times New Roman" w:cs="Times New Roman"/>
      <w:b/>
      <w:sz w:val="30"/>
      <w:szCs w:val="20"/>
      <w14:ligatures w14:val="standardContextual"/>
    </w:rPr>
  </w:style>
  <w:style w:type="paragraph" w:customStyle="1" w:styleId="55">
    <w:name w:val="55"/>
    <w:rsid w:val="00A3751C"/>
    <w:pPr>
      <w:spacing w:after="113" w:line="240" w:lineRule="auto"/>
      <w:ind w:left="850" w:right="850"/>
      <w:jc w:val="center"/>
    </w:pPr>
    <w:rPr>
      <w:rFonts w:ascii="Times New Roman" w:eastAsia="Times New Roman" w:hAnsi="Times New Roman" w:cs="Times New Roman"/>
      <w:b/>
      <w:sz w:val="28"/>
      <w:szCs w:val="20"/>
      <w14:ligatures w14:val="standardContextual"/>
    </w:rPr>
  </w:style>
  <w:style w:type="paragraph" w:customStyle="1" w:styleId="56">
    <w:name w:val="56"/>
    <w:rsid w:val="00A3751C"/>
    <w:pPr>
      <w:spacing w:before="113" w:after="113" w:line="240" w:lineRule="auto"/>
      <w:ind w:left="850" w:right="850"/>
      <w:jc w:val="center"/>
    </w:pPr>
    <w:rPr>
      <w:rFonts w:ascii="Times New Roman" w:eastAsia="Times New Roman" w:hAnsi="Times New Roman" w:cs="Times New Roman"/>
      <w:b/>
      <w:sz w:val="28"/>
      <w:szCs w:val="20"/>
      <w14:ligatures w14:val="standardContextual"/>
    </w:rPr>
  </w:style>
  <w:style w:type="paragraph" w:customStyle="1" w:styleId="57">
    <w:name w:val="57"/>
    <w:rsid w:val="00A3751C"/>
    <w:pPr>
      <w:spacing w:before="28" w:after="28" w:line="240" w:lineRule="auto"/>
      <w:ind w:left="623" w:hanging="340"/>
      <w:jc w:val="both"/>
    </w:pPr>
    <w:rPr>
      <w:rFonts w:ascii="Times New Roman" w:eastAsia="Times New Roman" w:hAnsi="Times New Roman" w:cs="Times New Roman"/>
      <w:szCs w:val="20"/>
      <w14:ligatures w14:val="standardContextual"/>
    </w:rPr>
  </w:style>
  <w:style w:type="paragraph" w:customStyle="1" w:styleId="Varianta57start">
    <w:name w:val="Varianta_57_start"/>
    <w:rsid w:val="00A3751C"/>
    <w:pPr>
      <w:pBdr>
        <w:top w:val="single" w:sz="8" w:space="0" w:color="800080"/>
      </w:pBdr>
      <w:spacing w:after="100" w:line="240" w:lineRule="auto"/>
      <w:ind w:left="623"/>
    </w:pPr>
    <w:rPr>
      <w:rFonts w:ascii="Times New Roman" w:eastAsia="Times New Roman" w:hAnsi="Times New Roman" w:cs="Times New Roman"/>
      <w:b/>
      <w:i/>
      <w:color w:val="800080"/>
      <w:sz w:val="20"/>
      <w:szCs w:val="20"/>
      <w14:ligatures w14:val="standardContextual"/>
    </w:rPr>
  </w:style>
  <w:style w:type="paragraph" w:customStyle="1" w:styleId="Varianta57konec">
    <w:name w:val="Varianta_57_konec"/>
    <w:rsid w:val="00A3751C"/>
    <w:pPr>
      <w:pBdr>
        <w:bottom w:val="single" w:sz="8" w:space="0" w:color="800080"/>
      </w:pBdr>
      <w:spacing w:after="100" w:line="240" w:lineRule="auto"/>
      <w:ind w:left="623"/>
    </w:pPr>
    <w:rPr>
      <w:rFonts w:ascii="Times New Roman" w:eastAsia="Times New Roman" w:hAnsi="Times New Roman" w:cs="Times New Roman"/>
      <w:b/>
      <w:i/>
      <w:color w:val="800080"/>
      <w:sz w:val="20"/>
      <w:szCs w:val="20"/>
      <w14:ligatures w14:val="standardContextual"/>
    </w:rPr>
  </w:style>
  <w:style w:type="paragraph" w:customStyle="1" w:styleId="Ucinnost57start">
    <w:name w:val="Ucinnost_57_start"/>
    <w:rsid w:val="00A3751C"/>
    <w:pPr>
      <w:pBdr>
        <w:top w:val="single" w:sz="8" w:space="0" w:color="8B0000"/>
      </w:pBdr>
      <w:spacing w:after="100" w:line="240" w:lineRule="auto"/>
      <w:ind w:left="623"/>
    </w:pPr>
    <w:rPr>
      <w:rFonts w:ascii="Times New Roman" w:eastAsia="Times New Roman" w:hAnsi="Times New Roman" w:cs="Times New Roman"/>
      <w:b/>
      <w:i/>
      <w:color w:val="8B0000"/>
      <w:sz w:val="20"/>
      <w:szCs w:val="20"/>
      <w14:ligatures w14:val="standardContextual"/>
    </w:rPr>
  </w:style>
  <w:style w:type="paragraph" w:customStyle="1" w:styleId="Ucinnost57konec">
    <w:name w:val="Ucinnost_57_konec"/>
    <w:rsid w:val="00A3751C"/>
    <w:pPr>
      <w:pBdr>
        <w:bottom w:val="single" w:sz="8" w:space="0" w:color="8B0000"/>
      </w:pBdr>
      <w:spacing w:after="100" w:line="240" w:lineRule="auto"/>
      <w:ind w:left="623"/>
    </w:pPr>
    <w:rPr>
      <w:rFonts w:ascii="Times New Roman" w:eastAsia="Times New Roman" w:hAnsi="Times New Roman" w:cs="Times New Roman"/>
      <w:b/>
      <w:i/>
      <w:color w:val="8B0000"/>
      <w:sz w:val="20"/>
      <w:szCs w:val="20"/>
      <w14:ligatures w14:val="standardContextual"/>
    </w:rPr>
  </w:style>
  <w:style w:type="paragraph" w:customStyle="1" w:styleId="58">
    <w:name w:val="58"/>
    <w:rsid w:val="00A3751C"/>
    <w:pPr>
      <w:spacing w:after="113" w:line="240" w:lineRule="auto"/>
      <w:ind w:left="624"/>
      <w:jc w:val="both"/>
    </w:pPr>
    <w:rPr>
      <w:rFonts w:ascii="Times New Roman" w:eastAsia="Times New Roman" w:hAnsi="Times New Roman" w:cs="Times New Roman"/>
      <w:sz w:val="24"/>
      <w:szCs w:val="20"/>
      <w14:ligatures w14:val="standardContextual"/>
    </w:rPr>
  </w:style>
  <w:style w:type="paragraph" w:customStyle="1" w:styleId="59">
    <w:name w:val="59"/>
    <w:rsid w:val="00A3751C"/>
    <w:pPr>
      <w:spacing w:before="113" w:after="113" w:line="240" w:lineRule="auto"/>
      <w:ind w:left="624"/>
      <w:jc w:val="both"/>
    </w:pPr>
    <w:rPr>
      <w:rFonts w:ascii="Times New Roman" w:eastAsia="Times New Roman" w:hAnsi="Times New Roman" w:cs="Times New Roman"/>
      <w:sz w:val="24"/>
      <w:szCs w:val="20"/>
      <w14:ligatures w14:val="standardContextual"/>
    </w:rPr>
  </w:style>
  <w:style w:type="paragraph" w:customStyle="1" w:styleId="60">
    <w:name w:val="60"/>
    <w:rsid w:val="00A3751C"/>
    <w:pPr>
      <w:spacing w:before="113" w:after="57" w:line="240" w:lineRule="auto"/>
      <w:ind w:left="624"/>
      <w:jc w:val="both"/>
    </w:pPr>
    <w:rPr>
      <w:rFonts w:ascii="Times New Roman" w:eastAsia="Times New Roman" w:hAnsi="Times New Roman" w:cs="Times New Roman"/>
      <w:sz w:val="24"/>
      <w:szCs w:val="20"/>
      <w14:ligatures w14:val="standardContextual"/>
    </w:rPr>
  </w:style>
  <w:style w:type="paragraph" w:customStyle="1" w:styleId="61">
    <w:name w:val="61"/>
    <w:rsid w:val="00A3751C"/>
    <w:pPr>
      <w:spacing w:after="113" w:line="240" w:lineRule="auto"/>
      <w:ind w:left="1247" w:hanging="340"/>
      <w:jc w:val="both"/>
    </w:pPr>
    <w:rPr>
      <w:rFonts w:ascii="Times New Roman" w:eastAsia="Times New Roman" w:hAnsi="Times New Roman" w:cs="Times New Roman"/>
      <w:szCs w:val="20"/>
      <w14:ligatures w14:val="standardContextual"/>
    </w:rPr>
  </w:style>
  <w:style w:type="paragraph" w:customStyle="1" w:styleId="Varianta61start">
    <w:name w:val="Varianta_61_start"/>
    <w:rsid w:val="00A3751C"/>
    <w:pPr>
      <w:pBdr>
        <w:top w:val="single" w:sz="8" w:space="0" w:color="800080"/>
      </w:pBdr>
      <w:spacing w:after="100" w:line="240" w:lineRule="auto"/>
      <w:ind w:left="1247"/>
    </w:pPr>
    <w:rPr>
      <w:rFonts w:ascii="Times New Roman" w:eastAsia="Times New Roman" w:hAnsi="Times New Roman" w:cs="Times New Roman"/>
      <w:b/>
      <w:i/>
      <w:color w:val="800080"/>
      <w:sz w:val="20"/>
      <w:szCs w:val="20"/>
      <w14:ligatures w14:val="standardContextual"/>
    </w:rPr>
  </w:style>
  <w:style w:type="paragraph" w:customStyle="1" w:styleId="Varianta61konec">
    <w:name w:val="Varianta_61_konec"/>
    <w:rsid w:val="00A3751C"/>
    <w:pPr>
      <w:pBdr>
        <w:bottom w:val="single" w:sz="8" w:space="0" w:color="800080"/>
      </w:pBdr>
      <w:spacing w:after="100" w:line="240" w:lineRule="auto"/>
      <w:ind w:left="1247"/>
    </w:pPr>
    <w:rPr>
      <w:rFonts w:ascii="Times New Roman" w:eastAsia="Times New Roman" w:hAnsi="Times New Roman" w:cs="Times New Roman"/>
      <w:b/>
      <w:i/>
      <w:color w:val="800080"/>
      <w:sz w:val="20"/>
      <w:szCs w:val="20"/>
      <w14:ligatures w14:val="standardContextual"/>
    </w:rPr>
  </w:style>
  <w:style w:type="paragraph" w:customStyle="1" w:styleId="Ucinnost61start">
    <w:name w:val="Ucinnost_61_start"/>
    <w:rsid w:val="00A3751C"/>
    <w:pPr>
      <w:pBdr>
        <w:top w:val="single" w:sz="8" w:space="0" w:color="8B0000"/>
      </w:pBdr>
      <w:spacing w:after="100" w:line="240" w:lineRule="auto"/>
      <w:ind w:left="1247"/>
    </w:pPr>
    <w:rPr>
      <w:rFonts w:ascii="Times New Roman" w:eastAsia="Times New Roman" w:hAnsi="Times New Roman" w:cs="Times New Roman"/>
      <w:b/>
      <w:i/>
      <w:color w:val="8B0000"/>
      <w:sz w:val="20"/>
      <w:szCs w:val="20"/>
      <w14:ligatures w14:val="standardContextual"/>
    </w:rPr>
  </w:style>
  <w:style w:type="paragraph" w:customStyle="1" w:styleId="Ucinnost61konec">
    <w:name w:val="Ucinnost_61_konec"/>
    <w:rsid w:val="00A3751C"/>
    <w:pPr>
      <w:pBdr>
        <w:bottom w:val="single" w:sz="8" w:space="0" w:color="8B0000"/>
      </w:pBdr>
      <w:spacing w:after="100" w:line="240" w:lineRule="auto"/>
      <w:ind w:left="1247"/>
    </w:pPr>
    <w:rPr>
      <w:rFonts w:ascii="Times New Roman" w:eastAsia="Times New Roman" w:hAnsi="Times New Roman" w:cs="Times New Roman"/>
      <w:b/>
      <w:i/>
      <w:color w:val="8B0000"/>
      <w:sz w:val="20"/>
      <w:szCs w:val="20"/>
      <w14:ligatures w14:val="standardContextual"/>
    </w:rPr>
  </w:style>
  <w:style w:type="paragraph" w:customStyle="1" w:styleId="62">
    <w:name w:val="62"/>
    <w:rsid w:val="00A3751C"/>
    <w:pPr>
      <w:spacing w:after="113" w:line="240" w:lineRule="auto"/>
      <w:ind w:left="1134" w:hanging="510"/>
      <w:jc w:val="both"/>
    </w:pPr>
    <w:rPr>
      <w:rFonts w:ascii="Times New Roman" w:eastAsia="Times New Roman" w:hAnsi="Times New Roman" w:cs="Times New Roman"/>
      <w:sz w:val="24"/>
      <w:szCs w:val="20"/>
      <w14:ligatures w14:val="standardContextual"/>
    </w:rPr>
  </w:style>
  <w:style w:type="paragraph" w:customStyle="1" w:styleId="Varianta62start">
    <w:name w:val="Varianta_62_start"/>
    <w:rsid w:val="00A3751C"/>
    <w:pPr>
      <w:pBdr>
        <w:top w:val="single" w:sz="8" w:space="0" w:color="800080"/>
      </w:pBdr>
      <w:spacing w:after="100" w:line="240" w:lineRule="auto"/>
      <w:ind w:left="1134"/>
    </w:pPr>
    <w:rPr>
      <w:rFonts w:ascii="Times New Roman" w:eastAsia="Times New Roman" w:hAnsi="Times New Roman" w:cs="Times New Roman"/>
      <w:b/>
      <w:i/>
      <w:color w:val="800080"/>
      <w:sz w:val="20"/>
      <w:szCs w:val="20"/>
      <w14:ligatures w14:val="standardContextual"/>
    </w:rPr>
  </w:style>
  <w:style w:type="paragraph" w:customStyle="1" w:styleId="Varianta62konec">
    <w:name w:val="Varianta_62_konec"/>
    <w:rsid w:val="00A3751C"/>
    <w:pPr>
      <w:pBdr>
        <w:bottom w:val="single" w:sz="8" w:space="0" w:color="800080"/>
      </w:pBdr>
      <w:spacing w:after="100" w:line="240" w:lineRule="auto"/>
      <w:ind w:left="1134"/>
    </w:pPr>
    <w:rPr>
      <w:rFonts w:ascii="Times New Roman" w:eastAsia="Times New Roman" w:hAnsi="Times New Roman" w:cs="Times New Roman"/>
      <w:b/>
      <w:i/>
      <w:color w:val="800080"/>
      <w:sz w:val="20"/>
      <w:szCs w:val="20"/>
      <w14:ligatures w14:val="standardContextual"/>
    </w:rPr>
  </w:style>
  <w:style w:type="paragraph" w:customStyle="1" w:styleId="Ucinnost62start">
    <w:name w:val="Ucinnost_62_start"/>
    <w:rsid w:val="00A3751C"/>
    <w:pPr>
      <w:pBdr>
        <w:top w:val="single" w:sz="8" w:space="0" w:color="8B0000"/>
      </w:pBdr>
      <w:spacing w:after="100" w:line="240" w:lineRule="auto"/>
      <w:ind w:left="1134"/>
    </w:pPr>
    <w:rPr>
      <w:rFonts w:ascii="Times New Roman" w:eastAsia="Times New Roman" w:hAnsi="Times New Roman" w:cs="Times New Roman"/>
      <w:b/>
      <w:i/>
      <w:color w:val="8B0000"/>
      <w:sz w:val="20"/>
      <w:szCs w:val="20"/>
      <w14:ligatures w14:val="standardContextual"/>
    </w:rPr>
  </w:style>
  <w:style w:type="paragraph" w:customStyle="1" w:styleId="Ucinnost62konec">
    <w:name w:val="Ucinnost_62_konec"/>
    <w:rsid w:val="00A3751C"/>
    <w:pPr>
      <w:pBdr>
        <w:bottom w:val="single" w:sz="8" w:space="0" w:color="8B0000"/>
      </w:pBdr>
      <w:spacing w:after="100" w:line="240" w:lineRule="auto"/>
      <w:ind w:left="1134"/>
    </w:pPr>
    <w:rPr>
      <w:rFonts w:ascii="Times New Roman" w:eastAsia="Times New Roman" w:hAnsi="Times New Roman" w:cs="Times New Roman"/>
      <w:b/>
      <w:i/>
      <w:color w:val="8B0000"/>
      <w:sz w:val="20"/>
      <w:szCs w:val="20"/>
      <w14:ligatures w14:val="standardContextual"/>
    </w:rPr>
  </w:style>
  <w:style w:type="paragraph" w:customStyle="1" w:styleId="63">
    <w:name w:val="63"/>
    <w:rsid w:val="00A3751C"/>
    <w:pPr>
      <w:spacing w:before="113" w:after="113" w:line="240" w:lineRule="auto"/>
      <w:ind w:left="1134" w:hanging="510"/>
      <w:jc w:val="both"/>
    </w:pPr>
    <w:rPr>
      <w:rFonts w:ascii="Times New Roman" w:eastAsia="Times New Roman" w:hAnsi="Times New Roman" w:cs="Times New Roman"/>
      <w:sz w:val="24"/>
      <w:szCs w:val="20"/>
      <w14:ligatures w14:val="standardContextual"/>
    </w:rPr>
  </w:style>
  <w:style w:type="paragraph" w:customStyle="1" w:styleId="Varianta63start">
    <w:name w:val="Varianta_63_start"/>
    <w:rsid w:val="00A3751C"/>
    <w:pPr>
      <w:pBdr>
        <w:top w:val="single" w:sz="8" w:space="0" w:color="800080"/>
      </w:pBdr>
      <w:spacing w:after="100" w:line="240" w:lineRule="auto"/>
      <w:ind w:left="1134"/>
    </w:pPr>
    <w:rPr>
      <w:rFonts w:ascii="Times New Roman" w:eastAsia="Times New Roman" w:hAnsi="Times New Roman" w:cs="Times New Roman"/>
      <w:b/>
      <w:i/>
      <w:color w:val="800080"/>
      <w:sz w:val="20"/>
      <w:szCs w:val="20"/>
      <w14:ligatures w14:val="standardContextual"/>
    </w:rPr>
  </w:style>
  <w:style w:type="paragraph" w:customStyle="1" w:styleId="Varianta63konec">
    <w:name w:val="Varianta_63_konec"/>
    <w:rsid w:val="00A3751C"/>
    <w:pPr>
      <w:pBdr>
        <w:bottom w:val="single" w:sz="8" w:space="0" w:color="800080"/>
      </w:pBdr>
      <w:spacing w:after="100" w:line="240" w:lineRule="auto"/>
      <w:ind w:left="1134"/>
    </w:pPr>
    <w:rPr>
      <w:rFonts w:ascii="Times New Roman" w:eastAsia="Times New Roman" w:hAnsi="Times New Roman" w:cs="Times New Roman"/>
      <w:b/>
      <w:i/>
      <w:color w:val="800080"/>
      <w:sz w:val="20"/>
      <w:szCs w:val="20"/>
      <w14:ligatures w14:val="standardContextual"/>
    </w:rPr>
  </w:style>
  <w:style w:type="paragraph" w:customStyle="1" w:styleId="Ucinnost63start">
    <w:name w:val="Ucinnost_63_start"/>
    <w:rsid w:val="00A3751C"/>
    <w:pPr>
      <w:pBdr>
        <w:top w:val="single" w:sz="8" w:space="0" w:color="8B0000"/>
      </w:pBdr>
      <w:spacing w:after="100" w:line="240" w:lineRule="auto"/>
      <w:ind w:left="1134"/>
    </w:pPr>
    <w:rPr>
      <w:rFonts w:ascii="Times New Roman" w:eastAsia="Times New Roman" w:hAnsi="Times New Roman" w:cs="Times New Roman"/>
      <w:b/>
      <w:i/>
      <w:color w:val="8B0000"/>
      <w:sz w:val="20"/>
      <w:szCs w:val="20"/>
      <w14:ligatures w14:val="standardContextual"/>
    </w:rPr>
  </w:style>
  <w:style w:type="paragraph" w:customStyle="1" w:styleId="Ucinnost63konec">
    <w:name w:val="Ucinnost_63_konec"/>
    <w:rsid w:val="00A3751C"/>
    <w:pPr>
      <w:pBdr>
        <w:bottom w:val="single" w:sz="8" w:space="0" w:color="8B0000"/>
      </w:pBdr>
      <w:spacing w:after="100" w:line="240" w:lineRule="auto"/>
      <w:ind w:left="1134"/>
    </w:pPr>
    <w:rPr>
      <w:rFonts w:ascii="Times New Roman" w:eastAsia="Times New Roman" w:hAnsi="Times New Roman" w:cs="Times New Roman"/>
      <w:b/>
      <w:i/>
      <w:color w:val="8B0000"/>
      <w:sz w:val="20"/>
      <w:szCs w:val="20"/>
      <w14:ligatures w14:val="standardContextual"/>
    </w:rPr>
  </w:style>
  <w:style w:type="paragraph" w:customStyle="1" w:styleId="64">
    <w:name w:val="64"/>
    <w:rsid w:val="00A3751C"/>
    <w:pPr>
      <w:spacing w:before="113" w:after="57" w:line="240" w:lineRule="auto"/>
      <w:ind w:left="1134" w:hanging="510"/>
      <w:jc w:val="both"/>
    </w:pPr>
    <w:rPr>
      <w:rFonts w:ascii="Times New Roman" w:eastAsia="Times New Roman" w:hAnsi="Times New Roman" w:cs="Times New Roman"/>
      <w:sz w:val="24"/>
      <w:szCs w:val="20"/>
      <w14:ligatures w14:val="standardContextual"/>
    </w:rPr>
  </w:style>
  <w:style w:type="paragraph" w:customStyle="1" w:styleId="Varianta64start">
    <w:name w:val="Varianta_64_start"/>
    <w:rsid w:val="00A3751C"/>
    <w:pPr>
      <w:pBdr>
        <w:top w:val="single" w:sz="8" w:space="0" w:color="800080"/>
      </w:pBdr>
      <w:spacing w:after="100" w:line="240" w:lineRule="auto"/>
      <w:ind w:left="1134"/>
    </w:pPr>
    <w:rPr>
      <w:rFonts w:ascii="Times New Roman" w:eastAsia="Times New Roman" w:hAnsi="Times New Roman" w:cs="Times New Roman"/>
      <w:b/>
      <w:i/>
      <w:color w:val="800080"/>
      <w:sz w:val="20"/>
      <w:szCs w:val="20"/>
      <w14:ligatures w14:val="standardContextual"/>
    </w:rPr>
  </w:style>
  <w:style w:type="paragraph" w:customStyle="1" w:styleId="Varianta64konec">
    <w:name w:val="Varianta_64_konec"/>
    <w:rsid w:val="00A3751C"/>
    <w:pPr>
      <w:pBdr>
        <w:bottom w:val="single" w:sz="8" w:space="0" w:color="800080"/>
      </w:pBdr>
      <w:spacing w:after="100" w:line="240" w:lineRule="auto"/>
      <w:ind w:left="1134"/>
    </w:pPr>
    <w:rPr>
      <w:rFonts w:ascii="Times New Roman" w:eastAsia="Times New Roman" w:hAnsi="Times New Roman" w:cs="Times New Roman"/>
      <w:b/>
      <w:i/>
      <w:color w:val="800080"/>
      <w:sz w:val="20"/>
      <w:szCs w:val="20"/>
      <w14:ligatures w14:val="standardContextual"/>
    </w:rPr>
  </w:style>
  <w:style w:type="paragraph" w:customStyle="1" w:styleId="Ucinnost64start">
    <w:name w:val="Ucinnost_64_start"/>
    <w:rsid w:val="00A3751C"/>
    <w:pPr>
      <w:pBdr>
        <w:top w:val="single" w:sz="8" w:space="0" w:color="8B0000"/>
      </w:pBdr>
      <w:spacing w:after="100" w:line="240" w:lineRule="auto"/>
      <w:ind w:left="1134"/>
    </w:pPr>
    <w:rPr>
      <w:rFonts w:ascii="Times New Roman" w:eastAsia="Times New Roman" w:hAnsi="Times New Roman" w:cs="Times New Roman"/>
      <w:b/>
      <w:i/>
      <w:color w:val="8B0000"/>
      <w:sz w:val="20"/>
      <w:szCs w:val="20"/>
      <w14:ligatures w14:val="standardContextual"/>
    </w:rPr>
  </w:style>
  <w:style w:type="paragraph" w:customStyle="1" w:styleId="Ucinnost64konec">
    <w:name w:val="Ucinnost_64_konec"/>
    <w:rsid w:val="00A3751C"/>
    <w:pPr>
      <w:pBdr>
        <w:bottom w:val="single" w:sz="8" w:space="0" w:color="8B0000"/>
      </w:pBdr>
      <w:spacing w:after="100" w:line="240" w:lineRule="auto"/>
      <w:ind w:left="1134"/>
    </w:pPr>
    <w:rPr>
      <w:rFonts w:ascii="Times New Roman" w:eastAsia="Times New Roman" w:hAnsi="Times New Roman" w:cs="Times New Roman"/>
      <w:b/>
      <w:i/>
      <w:color w:val="8B0000"/>
      <w:sz w:val="20"/>
      <w:szCs w:val="20"/>
      <w14:ligatures w14:val="standardContextual"/>
    </w:rPr>
  </w:style>
  <w:style w:type="paragraph" w:customStyle="1" w:styleId="65">
    <w:name w:val="65"/>
    <w:rsid w:val="00A3751C"/>
    <w:pPr>
      <w:spacing w:after="113" w:line="240" w:lineRule="auto"/>
      <w:jc w:val="both"/>
    </w:pPr>
    <w:rPr>
      <w:rFonts w:ascii="Times New Roman" w:eastAsia="Times New Roman" w:hAnsi="Times New Roman" w:cs="Times New Roman"/>
      <w:sz w:val="24"/>
      <w:szCs w:val="20"/>
      <w14:ligatures w14:val="standardContextual"/>
    </w:rPr>
  </w:style>
  <w:style w:type="paragraph" w:customStyle="1" w:styleId="66">
    <w:name w:val="66"/>
    <w:rsid w:val="00A3751C"/>
    <w:pPr>
      <w:spacing w:before="113" w:after="113" w:line="240" w:lineRule="auto"/>
      <w:jc w:val="both"/>
    </w:pPr>
    <w:rPr>
      <w:rFonts w:ascii="Times New Roman" w:eastAsia="Times New Roman" w:hAnsi="Times New Roman" w:cs="Times New Roman"/>
      <w:sz w:val="24"/>
      <w:szCs w:val="20"/>
      <w14:ligatures w14:val="standardContextual"/>
    </w:rPr>
  </w:style>
  <w:style w:type="paragraph" w:customStyle="1" w:styleId="67">
    <w:name w:val="67"/>
    <w:rsid w:val="00A3751C"/>
    <w:pPr>
      <w:spacing w:before="113" w:after="57" w:line="240" w:lineRule="auto"/>
      <w:jc w:val="both"/>
    </w:pPr>
    <w:rPr>
      <w:rFonts w:ascii="Times New Roman" w:eastAsia="Times New Roman" w:hAnsi="Times New Roman" w:cs="Times New Roman"/>
      <w:sz w:val="24"/>
      <w:szCs w:val="20"/>
      <w14:ligatures w14:val="standardContextual"/>
    </w:rPr>
  </w:style>
  <w:style w:type="paragraph" w:customStyle="1" w:styleId="68">
    <w:name w:val="68"/>
    <w:rsid w:val="00A3751C"/>
    <w:pPr>
      <w:spacing w:after="113" w:line="240" w:lineRule="auto"/>
      <w:ind w:left="2154" w:right="850"/>
      <w:jc w:val="center"/>
    </w:pPr>
    <w:rPr>
      <w:rFonts w:ascii="Times New Roman" w:eastAsia="Times New Roman" w:hAnsi="Times New Roman" w:cs="Times New Roman"/>
      <w:b/>
      <w:sz w:val="28"/>
      <w:szCs w:val="20"/>
      <w14:ligatures w14:val="standardContextual"/>
    </w:rPr>
  </w:style>
  <w:style w:type="paragraph" w:customStyle="1" w:styleId="69">
    <w:name w:val="69"/>
    <w:rsid w:val="00A3751C"/>
    <w:pPr>
      <w:spacing w:before="680" w:after="0" w:line="240" w:lineRule="auto"/>
      <w:ind w:left="2154" w:right="850"/>
      <w:jc w:val="center"/>
    </w:pPr>
    <w:rPr>
      <w:rFonts w:ascii="Times New Roman" w:eastAsia="Times New Roman" w:hAnsi="Times New Roman" w:cs="Times New Roman"/>
      <w:b/>
      <w:sz w:val="30"/>
      <w:szCs w:val="20"/>
      <w14:ligatures w14:val="standardContextual"/>
    </w:rPr>
  </w:style>
  <w:style w:type="paragraph" w:customStyle="1" w:styleId="70">
    <w:name w:val="70"/>
    <w:rsid w:val="00A3751C"/>
    <w:pPr>
      <w:spacing w:after="57" w:line="240" w:lineRule="auto"/>
      <w:ind w:left="1304"/>
      <w:jc w:val="both"/>
    </w:pPr>
    <w:rPr>
      <w:rFonts w:ascii="Times New Roman" w:eastAsia="Times New Roman" w:hAnsi="Times New Roman" w:cs="Times New Roman"/>
      <w:sz w:val="24"/>
      <w:szCs w:val="20"/>
      <w14:ligatures w14:val="standardContextual"/>
    </w:rPr>
  </w:style>
  <w:style w:type="paragraph" w:customStyle="1" w:styleId="71">
    <w:name w:val="71"/>
    <w:rsid w:val="00A3751C"/>
    <w:pPr>
      <w:spacing w:after="227" w:line="240" w:lineRule="auto"/>
      <w:ind w:left="1304" w:hanging="340"/>
      <w:jc w:val="both"/>
    </w:pPr>
    <w:rPr>
      <w:rFonts w:ascii="Times New Roman" w:eastAsia="Times New Roman" w:hAnsi="Times New Roman" w:cs="Times New Roman"/>
      <w:sz w:val="24"/>
      <w:szCs w:val="20"/>
      <w14:ligatures w14:val="standardContextual"/>
    </w:rPr>
  </w:style>
  <w:style w:type="paragraph" w:customStyle="1" w:styleId="Varianta71start">
    <w:name w:val="Varianta_71_start"/>
    <w:rsid w:val="00A3751C"/>
    <w:pPr>
      <w:pBdr>
        <w:top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Varianta71konec">
    <w:name w:val="Varianta_71_konec"/>
    <w:rsid w:val="00A3751C"/>
    <w:pPr>
      <w:pBdr>
        <w:bottom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Ucinnost71start">
    <w:name w:val="Ucinnost_71_start"/>
    <w:rsid w:val="00A3751C"/>
    <w:pPr>
      <w:pBdr>
        <w:top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Ucinnost71konec">
    <w:name w:val="Ucinnost_71_konec"/>
    <w:rsid w:val="00A3751C"/>
    <w:pPr>
      <w:pBdr>
        <w:bottom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72">
    <w:name w:val="72"/>
    <w:rsid w:val="00A3751C"/>
    <w:pPr>
      <w:spacing w:after="113" w:line="240" w:lineRule="auto"/>
      <w:ind w:left="1474" w:right="850"/>
      <w:jc w:val="center"/>
    </w:pPr>
    <w:rPr>
      <w:rFonts w:ascii="Times New Roman" w:eastAsia="Times New Roman" w:hAnsi="Times New Roman" w:cs="Times New Roman"/>
      <w:b/>
      <w:sz w:val="28"/>
      <w:szCs w:val="20"/>
      <w14:ligatures w14:val="standardContextual"/>
    </w:rPr>
  </w:style>
  <w:style w:type="paragraph" w:customStyle="1" w:styleId="73">
    <w:name w:val="73"/>
    <w:rsid w:val="00A3751C"/>
    <w:pPr>
      <w:spacing w:after="113" w:line="240" w:lineRule="auto"/>
      <w:ind w:left="1304"/>
      <w:jc w:val="both"/>
    </w:pPr>
    <w:rPr>
      <w:rFonts w:ascii="Times New Roman" w:eastAsia="Times New Roman" w:hAnsi="Times New Roman" w:cs="Times New Roman"/>
      <w:sz w:val="24"/>
      <w:szCs w:val="20"/>
      <w14:ligatures w14:val="standardContextual"/>
    </w:rPr>
  </w:style>
  <w:style w:type="paragraph" w:customStyle="1" w:styleId="74">
    <w:name w:val="74"/>
    <w:rsid w:val="00A3751C"/>
    <w:pPr>
      <w:spacing w:before="113" w:after="113" w:line="240" w:lineRule="auto"/>
      <w:ind w:left="1304"/>
      <w:jc w:val="both"/>
    </w:pPr>
    <w:rPr>
      <w:rFonts w:ascii="Times New Roman" w:eastAsia="Times New Roman" w:hAnsi="Times New Roman" w:cs="Times New Roman"/>
      <w:sz w:val="24"/>
      <w:szCs w:val="20"/>
      <w14:ligatures w14:val="standardContextual"/>
    </w:rPr>
  </w:style>
  <w:style w:type="paragraph" w:customStyle="1" w:styleId="75">
    <w:name w:val="75"/>
    <w:rsid w:val="00A3751C"/>
    <w:pPr>
      <w:spacing w:before="113" w:after="57" w:line="240" w:lineRule="auto"/>
      <w:ind w:left="1304"/>
      <w:jc w:val="both"/>
    </w:pPr>
    <w:rPr>
      <w:rFonts w:ascii="Times New Roman" w:eastAsia="Times New Roman" w:hAnsi="Times New Roman" w:cs="Times New Roman"/>
      <w:sz w:val="24"/>
      <w:szCs w:val="20"/>
      <w14:ligatures w14:val="standardContextual"/>
    </w:rPr>
  </w:style>
  <w:style w:type="paragraph" w:customStyle="1" w:styleId="76">
    <w:name w:val="76"/>
    <w:rsid w:val="00A3751C"/>
    <w:pPr>
      <w:spacing w:after="113" w:line="240" w:lineRule="auto"/>
      <w:jc w:val="both"/>
    </w:pPr>
    <w:rPr>
      <w:rFonts w:ascii="Times New Roman" w:eastAsia="Times New Roman" w:hAnsi="Times New Roman" w:cs="Times New Roman"/>
      <w:sz w:val="24"/>
      <w:szCs w:val="20"/>
      <w14:ligatures w14:val="standardContextual"/>
    </w:rPr>
  </w:style>
  <w:style w:type="paragraph" w:customStyle="1" w:styleId="77">
    <w:name w:val="77"/>
    <w:rsid w:val="00A3751C"/>
    <w:pPr>
      <w:spacing w:before="113" w:after="113" w:line="240" w:lineRule="auto"/>
      <w:jc w:val="both"/>
    </w:pPr>
    <w:rPr>
      <w:rFonts w:ascii="Times New Roman" w:eastAsia="Times New Roman" w:hAnsi="Times New Roman" w:cs="Times New Roman"/>
      <w:sz w:val="24"/>
      <w:szCs w:val="20"/>
      <w14:ligatures w14:val="standardContextual"/>
    </w:rPr>
  </w:style>
  <w:style w:type="paragraph" w:customStyle="1" w:styleId="78">
    <w:name w:val="78"/>
    <w:rsid w:val="00A3751C"/>
    <w:pPr>
      <w:spacing w:before="113" w:after="57" w:line="240" w:lineRule="auto"/>
      <w:jc w:val="both"/>
    </w:pPr>
    <w:rPr>
      <w:rFonts w:ascii="Times New Roman" w:eastAsia="Times New Roman" w:hAnsi="Times New Roman" w:cs="Times New Roman"/>
      <w:sz w:val="24"/>
      <w:szCs w:val="20"/>
      <w14:ligatures w14:val="standardContextual"/>
    </w:rPr>
  </w:style>
  <w:style w:type="paragraph" w:customStyle="1" w:styleId="79">
    <w:name w:val="79"/>
    <w:rsid w:val="00A3751C"/>
    <w:pPr>
      <w:spacing w:after="113" w:line="240" w:lineRule="auto"/>
      <w:jc w:val="both"/>
    </w:pPr>
    <w:rPr>
      <w:rFonts w:ascii="Times New Roman" w:eastAsia="Times New Roman" w:hAnsi="Times New Roman" w:cs="Times New Roman"/>
      <w:sz w:val="24"/>
      <w:szCs w:val="20"/>
      <w14:ligatures w14:val="standardContextual"/>
    </w:rPr>
  </w:style>
  <w:style w:type="paragraph" w:customStyle="1" w:styleId="80">
    <w:name w:val="80"/>
    <w:rsid w:val="00A3751C"/>
    <w:pPr>
      <w:spacing w:before="113" w:after="57" w:line="240" w:lineRule="auto"/>
      <w:jc w:val="both"/>
    </w:pPr>
    <w:rPr>
      <w:rFonts w:ascii="Times New Roman" w:eastAsia="Times New Roman" w:hAnsi="Times New Roman" w:cs="Times New Roman"/>
      <w:sz w:val="24"/>
      <w:szCs w:val="20"/>
      <w14:ligatures w14:val="standardContextual"/>
    </w:rPr>
  </w:style>
  <w:style w:type="paragraph" w:customStyle="1" w:styleId="81">
    <w:name w:val="81"/>
    <w:rsid w:val="00A3751C"/>
    <w:pPr>
      <w:spacing w:after="57" w:line="240" w:lineRule="auto"/>
      <w:ind w:left="510" w:hanging="510"/>
      <w:jc w:val="both"/>
    </w:pPr>
    <w:rPr>
      <w:rFonts w:ascii="Times New Roman" w:eastAsia="Times New Roman" w:hAnsi="Times New Roman" w:cs="Times New Roman"/>
      <w:sz w:val="24"/>
      <w:szCs w:val="20"/>
      <w14:ligatures w14:val="standardContextual"/>
    </w:rPr>
  </w:style>
  <w:style w:type="paragraph" w:customStyle="1" w:styleId="Varianta81start">
    <w:name w:val="Varianta_81_start"/>
    <w:rsid w:val="00A3751C"/>
    <w:pPr>
      <w:pBdr>
        <w:top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Varianta81konec">
    <w:name w:val="Varianta_81_konec"/>
    <w:rsid w:val="00A3751C"/>
    <w:pPr>
      <w:pBdr>
        <w:bottom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Ucinnost81start">
    <w:name w:val="Ucinnost_81_start"/>
    <w:rsid w:val="00A3751C"/>
    <w:pPr>
      <w:pBdr>
        <w:top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Ucinnost81konec">
    <w:name w:val="Ucinnost_81_konec"/>
    <w:rsid w:val="00A3751C"/>
    <w:pPr>
      <w:pBdr>
        <w:bottom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82">
    <w:name w:val="82"/>
    <w:rsid w:val="00A3751C"/>
    <w:pPr>
      <w:spacing w:after="113" w:line="240" w:lineRule="auto"/>
      <w:ind w:left="510" w:hanging="510"/>
      <w:jc w:val="both"/>
    </w:pPr>
    <w:rPr>
      <w:rFonts w:ascii="Times New Roman" w:eastAsia="Times New Roman" w:hAnsi="Times New Roman" w:cs="Times New Roman"/>
      <w:sz w:val="24"/>
      <w:szCs w:val="20"/>
      <w14:ligatures w14:val="standardContextual"/>
    </w:rPr>
  </w:style>
  <w:style w:type="paragraph" w:customStyle="1" w:styleId="Varianta82start">
    <w:name w:val="Varianta_82_start"/>
    <w:rsid w:val="00A3751C"/>
    <w:pPr>
      <w:pBdr>
        <w:top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Varianta82konec">
    <w:name w:val="Varianta_82_konec"/>
    <w:rsid w:val="00A3751C"/>
    <w:pPr>
      <w:pBdr>
        <w:bottom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Ucinnost82start">
    <w:name w:val="Ucinnost_82_start"/>
    <w:rsid w:val="00A3751C"/>
    <w:pPr>
      <w:pBdr>
        <w:top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Ucinnost82konec">
    <w:name w:val="Ucinnost_82_konec"/>
    <w:rsid w:val="00A3751C"/>
    <w:pPr>
      <w:pBdr>
        <w:bottom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83">
    <w:name w:val="83"/>
    <w:rsid w:val="00A3751C"/>
    <w:pPr>
      <w:spacing w:before="113" w:after="113" w:line="240" w:lineRule="auto"/>
      <w:ind w:left="510" w:hanging="510"/>
      <w:jc w:val="both"/>
    </w:pPr>
    <w:rPr>
      <w:rFonts w:ascii="Times New Roman" w:eastAsia="Times New Roman" w:hAnsi="Times New Roman" w:cs="Times New Roman"/>
      <w:sz w:val="24"/>
      <w:szCs w:val="20"/>
      <w14:ligatures w14:val="standardContextual"/>
    </w:rPr>
  </w:style>
  <w:style w:type="paragraph" w:customStyle="1" w:styleId="Varianta83start">
    <w:name w:val="Varianta_83_start"/>
    <w:rsid w:val="00A3751C"/>
    <w:pPr>
      <w:pBdr>
        <w:top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Varianta83konec">
    <w:name w:val="Varianta_83_konec"/>
    <w:rsid w:val="00A3751C"/>
    <w:pPr>
      <w:pBdr>
        <w:bottom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Ucinnost83start">
    <w:name w:val="Ucinnost_83_start"/>
    <w:rsid w:val="00A3751C"/>
    <w:pPr>
      <w:pBdr>
        <w:top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Ucinnost83konec">
    <w:name w:val="Ucinnost_83_konec"/>
    <w:rsid w:val="00A3751C"/>
    <w:pPr>
      <w:pBdr>
        <w:bottom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84">
    <w:name w:val="84"/>
    <w:rsid w:val="00A3751C"/>
    <w:pPr>
      <w:spacing w:before="113" w:after="57" w:line="240" w:lineRule="auto"/>
      <w:ind w:left="510" w:hanging="510"/>
      <w:jc w:val="both"/>
    </w:pPr>
    <w:rPr>
      <w:rFonts w:ascii="Times New Roman" w:eastAsia="Times New Roman" w:hAnsi="Times New Roman" w:cs="Times New Roman"/>
      <w:sz w:val="24"/>
      <w:szCs w:val="20"/>
      <w14:ligatures w14:val="standardContextual"/>
    </w:rPr>
  </w:style>
  <w:style w:type="paragraph" w:customStyle="1" w:styleId="Varianta84start">
    <w:name w:val="Varianta_84_start"/>
    <w:rsid w:val="00A3751C"/>
    <w:pPr>
      <w:pBdr>
        <w:top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Varianta84konec">
    <w:name w:val="Varianta_84_konec"/>
    <w:rsid w:val="00A3751C"/>
    <w:pPr>
      <w:pBdr>
        <w:bottom w:val="single" w:sz="8" w:space="0" w:color="800080"/>
      </w:pBdr>
      <w:spacing w:after="100" w:line="240" w:lineRule="auto"/>
      <w:ind w:left="510"/>
    </w:pPr>
    <w:rPr>
      <w:rFonts w:ascii="Times New Roman" w:eastAsia="Times New Roman" w:hAnsi="Times New Roman" w:cs="Times New Roman"/>
      <w:b/>
      <w:i/>
      <w:color w:val="800080"/>
      <w:sz w:val="20"/>
      <w:szCs w:val="20"/>
      <w14:ligatures w14:val="standardContextual"/>
    </w:rPr>
  </w:style>
  <w:style w:type="paragraph" w:customStyle="1" w:styleId="Ucinnost84start">
    <w:name w:val="Ucinnost_84_start"/>
    <w:rsid w:val="00A3751C"/>
    <w:pPr>
      <w:pBdr>
        <w:top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Ucinnost84konec">
    <w:name w:val="Ucinnost_84_konec"/>
    <w:rsid w:val="00A3751C"/>
    <w:pPr>
      <w:pBdr>
        <w:bottom w:val="single" w:sz="8" w:space="0" w:color="8B0000"/>
      </w:pBdr>
      <w:spacing w:after="100" w:line="240" w:lineRule="auto"/>
      <w:ind w:left="510"/>
    </w:pPr>
    <w:rPr>
      <w:rFonts w:ascii="Times New Roman" w:eastAsia="Times New Roman" w:hAnsi="Times New Roman" w:cs="Times New Roman"/>
      <w:b/>
      <w:i/>
      <w:color w:val="8B0000"/>
      <w:sz w:val="20"/>
      <w:szCs w:val="20"/>
      <w14:ligatures w14:val="standardContextual"/>
    </w:rPr>
  </w:style>
  <w:style w:type="paragraph" w:customStyle="1" w:styleId="85">
    <w:name w:val="85"/>
    <w:rsid w:val="00A3751C"/>
    <w:pPr>
      <w:spacing w:after="113" w:line="240" w:lineRule="auto"/>
      <w:ind w:left="624"/>
      <w:jc w:val="both"/>
    </w:pPr>
    <w:rPr>
      <w:rFonts w:ascii="Times New Roman" w:eastAsia="Times New Roman" w:hAnsi="Times New Roman" w:cs="Times New Roman"/>
      <w:sz w:val="24"/>
      <w:szCs w:val="20"/>
      <w14:ligatures w14:val="standardContextual"/>
    </w:rPr>
  </w:style>
  <w:style w:type="paragraph" w:customStyle="1" w:styleId="86">
    <w:name w:val="86"/>
    <w:rsid w:val="00A3751C"/>
    <w:pPr>
      <w:spacing w:before="113" w:after="57" w:line="240" w:lineRule="auto"/>
      <w:ind w:left="624"/>
      <w:jc w:val="both"/>
    </w:pPr>
    <w:rPr>
      <w:rFonts w:ascii="Times New Roman" w:eastAsia="Times New Roman" w:hAnsi="Times New Roman" w:cs="Times New Roman"/>
      <w:sz w:val="24"/>
      <w:szCs w:val="20"/>
      <w14:ligatures w14:val="standardContextual"/>
    </w:rPr>
  </w:style>
  <w:style w:type="paragraph" w:customStyle="1" w:styleId="87">
    <w:name w:val="87"/>
    <w:rsid w:val="00A3751C"/>
    <w:pPr>
      <w:spacing w:before="113" w:after="113" w:line="240" w:lineRule="auto"/>
      <w:ind w:left="624"/>
      <w:jc w:val="both"/>
    </w:pPr>
    <w:rPr>
      <w:rFonts w:ascii="Times New Roman" w:eastAsia="Times New Roman" w:hAnsi="Times New Roman" w:cs="Times New Roman"/>
      <w:sz w:val="24"/>
      <w:szCs w:val="20"/>
      <w14:ligatures w14:val="standardContextual"/>
    </w:rPr>
  </w:style>
  <w:style w:type="paragraph" w:customStyle="1" w:styleId="88">
    <w:name w:val="88"/>
    <w:rsid w:val="00A3751C"/>
    <w:pPr>
      <w:spacing w:after="28" w:line="240" w:lineRule="auto"/>
      <w:ind w:left="1304" w:hanging="340"/>
      <w:jc w:val="both"/>
    </w:pPr>
    <w:rPr>
      <w:rFonts w:ascii="Times New Roman" w:eastAsia="Times New Roman" w:hAnsi="Times New Roman" w:cs="Times New Roman"/>
      <w:szCs w:val="20"/>
      <w14:ligatures w14:val="standardContextual"/>
    </w:rPr>
  </w:style>
  <w:style w:type="paragraph" w:customStyle="1" w:styleId="Varianta88start">
    <w:name w:val="Varianta_88_start"/>
    <w:rsid w:val="00A3751C"/>
    <w:pPr>
      <w:pBdr>
        <w:top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Varianta88konec">
    <w:name w:val="Varianta_88_konec"/>
    <w:rsid w:val="00A3751C"/>
    <w:pPr>
      <w:pBdr>
        <w:bottom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Ucinnost88start">
    <w:name w:val="Ucinnost_88_start"/>
    <w:rsid w:val="00A3751C"/>
    <w:pPr>
      <w:pBdr>
        <w:top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Ucinnost88konec">
    <w:name w:val="Ucinnost_88_konec"/>
    <w:rsid w:val="00A3751C"/>
    <w:pPr>
      <w:pBdr>
        <w:bottom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89">
    <w:name w:val="89"/>
    <w:rsid w:val="00A3751C"/>
    <w:pPr>
      <w:spacing w:before="28" w:after="28" w:line="240" w:lineRule="auto"/>
      <w:ind w:left="1304" w:hanging="340"/>
      <w:jc w:val="both"/>
    </w:pPr>
    <w:rPr>
      <w:rFonts w:ascii="Times New Roman" w:eastAsia="Times New Roman" w:hAnsi="Times New Roman" w:cs="Times New Roman"/>
      <w:szCs w:val="20"/>
      <w14:ligatures w14:val="standardContextual"/>
    </w:rPr>
  </w:style>
  <w:style w:type="paragraph" w:customStyle="1" w:styleId="Varianta89start">
    <w:name w:val="Varianta_89_start"/>
    <w:rsid w:val="00A3751C"/>
    <w:pPr>
      <w:pBdr>
        <w:top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Varianta89konec">
    <w:name w:val="Varianta_89_konec"/>
    <w:rsid w:val="00A3751C"/>
    <w:pPr>
      <w:pBdr>
        <w:bottom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Ucinnost89start">
    <w:name w:val="Ucinnost_89_start"/>
    <w:rsid w:val="00A3751C"/>
    <w:pPr>
      <w:pBdr>
        <w:top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Ucinnost89konec">
    <w:name w:val="Ucinnost_89_konec"/>
    <w:rsid w:val="00A3751C"/>
    <w:pPr>
      <w:pBdr>
        <w:bottom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90">
    <w:name w:val="90"/>
    <w:rsid w:val="00A3751C"/>
    <w:pPr>
      <w:spacing w:before="28" w:after="113" w:line="240" w:lineRule="auto"/>
      <w:ind w:left="1304" w:hanging="340"/>
      <w:jc w:val="both"/>
    </w:pPr>
    <w:rPr>
      <w:rFonts w:ascii="Times New Roman" w:eastAsia="Times New Roman" w:hAnsi="Times New Roman" w:cs="Times New Roman"/>
      <w:szCs w:val="20"/>
      <w14:ligatures w14:val="standardContextual"/>
    </w:rPr>
  </w:style>
  <w:style w:type="paragraph" w:customStyle="1" w:styleId="Varianta90start">
    <w:name w:val="Varianta_90_start"/>
    <w:rsid w:val="00A3751C"/>
    <w:pPr>
      <w:pBdr>
        <w:top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Varianta90konec">
    <w:name w:val="Varianta_90_konec"/>
    <w:rsid w:val="00A3751C"/>
    <w:pPr>
      <w:pBdr>
        <w:bottom w:val="single" w:sz="8" w:space="0" w:color="800080"/>
      </w:pBdr>
      <w:spacing w:after="100" w:line="240" w:lineRule="auto"/>
      <w:ind w:left="1304"/>
    </w:pPr>
    <w:rPr>
      <w:rFonts w:ascii="Times New Roman" w:eastAsia="Times New Roman" w:hAnsi="Times New Roman" w:cs="Times New Roman"/>
      <w:b/>
      <w:i/>
      <w:color w:val="800080"/>
      <w:sz w:val="20"/>
      <w:szCs w:val="20"/>
      <w14:ligatures w14:val="standardContextual"/>
    </w:rPr>
  </w:style>
  <w:style w:type="paragraph" w:customStyle="1" w:styleId="Ucinnost90start">
    <w:name w:val="Ucinnost_90_start"/>
    <w:rsid w:val="00A3751C"/>
    <w:pPr>
      <w:pBdr>
        <w:top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Ucinnost90konec">
    <w:name w:val="Ucinnost_90_konec"/>
    <w:rsid w:val="00A3751C"/>
    <w:pPr>
      <w:pBdr>
        <w:bottom w:val="single" w:sz="8" w:space="0" w:color="8B0000"/>
      </w:pBdr>
      <w:spacing w:after="100" w:line="240" w:lineRule="auto"/>
      <w:ind w:left="1304"/>
    </w:pPr>
    <w:rPr>
      <w:rFonts w:ascii="Times New Roman" w:eastAsia="Times New Roman" w:hAnsi="Times New Roman" w:cs="Times New Roman"/>
      <w:b/>
      <w:i/>
      <w:color w:val="8B0000"/>
      <w:sz w:val="20"/>
      <w:szCs w:val="20"/>
      <w14:ligatures w14:val="standardContextual"/>
    </w:rPr>
  </w:style>
  <w:style w:type="paragraph" w:customStyle="1" w:styleId="91">
    <w:name w:val="91"/>
    <w:rsid w:val="00A3751C"/>
    <w:pPr>
      <w:spacing w:after="227" w:line="240" w:lineRule="auto"/>
      <w:ind w:left="680" w:hanging="340"/>
      <w:jc w:val="both"/>
    </w:pPr>
    <w:rPr>
      <w:rFonts w:ascii="Times New Roman" w:eastAsia="Times New Roman" w:hAnsi="Times New Roman" w:cs="Times New Roman"/>
      <w:sz w:val="24"/>
      <w:szCs w:val="20"/>
      <w14:ligatures w14:val="standardContextual"/>
    </w:rPr>
  </w:style>
  <w:style w:type="paragraph" w:customStyle="1" w:styleId="Varianta91start">
    <w:name w:val="Varianta_91_start"/>
    <w:rsid w:val="00A3751C"/>
    <w:pPr>
      <w:pBdr>
        <w:top w:val="single" w:sz="8" w:space="0" w:color="800080"/>
      </w:pBdr>
      <w:spacing w:after="100" w:line="240" w:lineRule="auto"/>
      <w:ind w:left="680"/>
    </w:pPr>
    <w:rPr>
      <w:rFonts w:ascii="Times New Roman" w:eastAsia="Times New Roman" w:hAnsi="Times New Roman" w:cs="Times New Roman"/>
      <w:b/>
      <w:i/>
      <w:color w:val="800080"/>
      <w:sz w:val="20"/>
      <w:szCs w:val="20"/>
      <w14:ligatures w14:val="standardContextual"/>
    </w:rPr>
  </w:style>
  <w:style w:type="paragraph" w:customStyle="1" w:styleId="Varianta91konec">
    <w:name w:val="Varianta_91_konec"/>
    <w:rsid w:val="00A3751C"/>
    <w:pPr>
      <w:pBdr>
        <w:bottom w:val="single" w:sz="8" w:space="0" w:color="800080"/>
      </w:pBdr>
      <w:spacing w:after="100" w:line="240" w:lineRule="auto"/>
      <w:ind w:left="680"/>
    </w:pPr>
    <w:rPr>
      <w:rFonts w:ascii="Times New Roman" w:eastAsia="Times New Roman" w:hAnsi="Times New Roman" w:cs="Times New Roman"/>
      <w:b/>
      <w:i/>
      <w:color w:val="800080"/>
      <w:sz w:val="20"/>
      <w:szCs w:val="20"/>
      <w14:ligatures w14:val="standardContextual"/>
    </w:rPr>
  </w:style>
  <w:style w:type="paragraph" w:customStyle="1" w:styleId="Ucinnost91start">
    <w:name w:val="Ucinnost_91_start"/>
    <w:rsid w:val="00A3751C"/>
    <w:pPr>
      <w:pBdr>
        <w:top w:val="single" w:sz="8" w:space="0" w:color="8B0000"/>
      </w:pBdr>
      <w:spacing w:after="100" w:line="240" w:lineRule="auto"/>
      <w:ind w:left="680"/>
    </w:pPr>
    <w:rPr>
      <w:rFonts w:ascii="Times New Roman" w:eastAsia="Times New Roman" w:hAnsi="Times New Roman" w:cs="Times New Roman"/>
      <w:b/>
      <w:i/>
      <w:color w:val="8B0000"/>
      <w:sz w:val="20"/>
      <w:szCs w:val="20"/>
      <w14:ligatures w14:val="standardContextual"/>
    </w:rPr>
  </w:style>
  <w:style w:type="paragraph" w:customStyle="1" w:styleId="Ucinnost91konec">
    <w:name w:val="Ucinnost_91_konec"/>
    <w:rsid w:val="00A3751C"/>
    <w:pPr>
      <w:pBdr>
        <w:bottom w:val="single" w:sz="8" w:space="0" w:color="8B0000"/>
      </w:pBdr>
      <w:spacing w:after="100" w:line="240" w:lineRule="auto"/>
      <w:ind w:left="680"/>
    </w:pPr>
    <w:rPr>
      <w:rFonts w:ascii="Times New Roman" w:eastAsia="Times New Roman" w:hAnsi="Times New Roman" w:cs="Times New Roman"/>
      <w:b/>
      <w:i/>
      <w:color w:val="8B0000"/>
      <w:sz w:val="20"/>
      <w:szCs w:val="20"/>
      <w14:ligatures w14:val="standardContextual"/>
    </w:rPr>
  </w:style>
  <w:style w:type="paragraph" w:customStyle="1" w:styleId="92">
    <w:name w:val="92"/>
    <w:rsid w:val="00A3751C"/>
    <w:pPr>
      <w:spacing w:after="57" w:line="240" w:lineRule="auto"/>
      <w:jc w:val="both"/>
    </w:pPr>
    <w:rPr>
      <w:rFonts w:ascii="Times New Roman" w:eastAsia="Times New Roman" w:hAnsi="Times New Roman" w:cs="Times New Roman"/>
      <w:sz w:val="24"/>
      <w:szCs w:val="20"/>
      <w14:ligatures w14:val="standardContextual"/>
    </w:rPr>
  </w:style>
  <w:style w:type="paragraph" w:customStyle="1" w:styleId="93">
    <w:name w:val="93"/>
    <w:rsid w:val="00A3751C"/>
    <w:pPr>
      <w:spacing w:after="57" w:line="240" w:lineRule="auto"/>
      <w:jc w:val="both"/>
    </w:pPr>
    <w:rPr>
      <w:rFonts w:ascii="Times New Roman" w:eastAsia="Times New Roman" w:hAnsi="Times New Roman" w:cs="Times New Roman"/>
      <w:sz w:val="24"/>
      <w:szCs w:val="20"/>
      <w14:ligatures w14:val="standardContextual"/>
    </w:rPr>
  </w:style>
  <w:style w:type="paragraph" w:customStyle="1" w:styleId="94">
    <w:name w:val="94"/>
    <w:rsid w:val="00A3751C"/>
    <w:pPr>
      <w:spacing w:after="57" w:line="240" w:lineRule="auto"/>
      <w:ind w:left="624"/>
      <w:jc w:val="both"/>
    </w:pPr>
    <w:rPr>
      <w:rFonts w:ascii="Times New Roman" w:eastAsia="Times New Roman" w:hAnsi="Times New Roman" w:cs="Times New Roman"/>
      <w:sz w:val="24"/>
      <w:szCs w:val="20"/>
      <w14:ligatures w14:val="standardContextual"/>
    </w:rPr>
  </w:style>
  <w:style w:type="paragraph" w:customStyle="1" w:styleId="95">
    <w:name w:val="95"/>
    <w:rsid w:val="00A3751C"/>
    <w:pPr>
      <w:spacing w:after="57" w:line="240" w:lineRule="auto"/>
      <w:ind w:left="1927" w:hanging="340"/>
      <w:jc w:val="both"/>
    </w:pPr>
    <w:rPr>
      <w:rFonts w:ascii="Times New Roman" w:eastAsia="Times New Roman" w:hAnsi="Times New Roman" w:cs="Times New Roman"/>
      <w:sz w:val="24"/>
      <w:szCs w:val="20"/>
      <w14:ligatures w14:val="standardContextual"/>
    </w:rPr>
  </w:style>
  <w:style w:type="paragraph" w:customStyle="1" w:styleId="Varianta95start">
    <w:name w:val="Varianta_95_start"/>
    <w:rsid w:val="00A3751C"/>
    <w:pPr>
      <w:pBdr>
        <w:top w:val="single" w:sz="8" w:space="0" w:color="800080"/>
      </w:pBdr>
      <w:spacing w:after="100" w:line="240" w:lineRule="auto"/>
      <w:ind w:left="1927"/>
    </w:pPr>
    <w:rPr>
      <w:rFonts w:ascii="Times New Roman" w:eastAsia="Times New Roman" w:hAnsi="Times New Roman" w:cs="Times New Roman"/>
      <w:b/>
      <w:i/>
      <w:color w:val="800080"/>
      <w:sz w:val="20"/>
      <w:szCs w:val="20"/>
      <w14:ligatures w14:val="standardContextual"/>
    </w:rPr>
  </w:style>
  <w:style w:type="paragraph" w:customStyle="1" w:styleId="Varianta95konec">
    <w:name w:val="Varianta_95_konec"/>
    <w:rsid w:val="00A3751C"/>
    <w:pPr>
      <w:pBdr>
        <w:bottom w:val="single" w:sz="8" w:space="0" w:color="800080"/>
      </w:pBdr>
      <w:spacing w:after="100" w:line="240" w:lineRule="auto"/>
      <w:ind w:left="1927"/>
    </w:pPr>
    <w:rPr>
      <w:rFonts w:ascii="Times New Roman" w:eastAsia="Times New Roman" w:hAnsi="Times New Roman" w:cs="Times New Roman"/>
      <w:b/>
      <w:i/>
      <w:color w:val="800080"/>
      <w:sz w:val="20"/>
      <w:szCs w:val="20"/>
      <w14:ligatures w14:val="standardContextual"/>
    </w:rPr>
  </w:style>
  <w:style w:type="paragraph" w:customStyle="1" w:styleId="Ucinnost95start">
    <w:name w:val="Ucinnost_95_start"/>
    <w:rsid w:val="00A3751C"/>
    <w:pPr>
      <w:pBdr>
        <w:top w:val="single" w:sz="8" w:space="0" w:color="8B0000"/>
      </w:pBdr>
      <w:spacing w:after="100" w:line="240" w:lineRule="auto"/>
      <w:ind w:left="1927"/>
    </w:pPr>
    <w:rPr>
      <w:rFonts w:ascii="Times New Roman" w:eastAsia="Times New Roman" w:hAnsi="Times New Roman" w:cs="Times New Roman"/>
      <w:b/>
      <w:i/>
      <w:color w:val="8B0000"/>
      <w:sz w:val="20"/>
      <w:szCs w:val="20"/>
      <w14:ligatures w14:val="standardContextual"/>
    </w:rPr>
  </w:style>
  <w:style w:type="paragraph" w:customStyle="1" w:styleId="Ucinnost95konec">
    <w:name w:val="Ucinnost_95_konec"/>
    <w:rsid w:val="00A3751C"/>
    <w:pPr>
      <w:pBdr>
        <w:bottom w:val="single" w:sz="8" w:space="0" w:color="8B0000"/>
      </w:pBdr>
      <w:spacing w:after="100" w:line="240" w:lineRule="auto"/>
      <w:ind w:left="1927"/>
    </w:pPr>
    <w:rPr>
      <w:rFonts w:ascii="Times New Roman" w:eastAsia="Times New Roman" w:hAnsi="Times New Roman" w:cs="Times New Roman"/>
      <w:b/>
      <w:i/>
      <w:color w:val="8B0000"/>
      <w:sz w:val="20"/>
      <w:szCs w:val="20"/>
      <w14:ligatures w14:val="standardContextual"/>
    </w:rPr>
  </w:style>
  <w:style w:type="paragraph" w:customStyle="1" w:styleId="96">
    <w:name w:val="96"/>
    <w:rsid w:val="00A3751C"/>
    <w:pPr>
      <w:spacing w:before="57" w:after="227" w:line="240" w:lineRule="auto"/>
      <w:ind w:left="1927" w:hanging="340"/>
      <w:jc w:val="both"/>
    </w:pPr>
    <w:rPr>
      <w:rFonts w:ascii="Times New Roman" w:eastAsia="Times New Roman" w:hAnsi="Times New Roman" w:cs="Times New Roman"/>
      <w:sz w:val="24"/>
      <w:szCs w:val="20"/>
      <w14:ligatures w14:val="standardContextual"/>
    </w:rPr>
  </w:style>
  <w:style w:type="paragraph" w:customStyle="1" w:styleId="Varianta96start">
    <w:name w:val="Varianta_96_start"/>
    <w:rsid w:val="00A3751C"/>
    <w:pPr>
      <w:pBdr>
        <w:top w:val="single" w:sz="8" w:space="0" w:color="800080"/>
      </w:pBdr>
      <w:spacing w:after="100" w:line="240" w:lineRule="auto"/>
      <w:ind w:left="1927"/>
    </w:pPr>
    <w:rPr>
      <w:rFonts w:ascii="Times New Roman" w:eastAsia="Times New Roman" w:hAnsi="Times New Roman" w:cs="Times New Roman"/>
      <w:b/>
      <w:i/>
      <w:color w:val="800080"/>
      <w:sz w:val="20"/>
      <w:szCs w:val="20"/>
      <w14:ligatures w14:val="standardContextual"/>
    </w:rPr>
  </w:style>
  <w:style w:type="paragraph" w:customStyle="1" w:styleId="Varianta96konec">
    <w:name w:val="Varianta_96_konec"/>
    <w:rsid w:val="00A3751C"/>
    <w:pPr>
      <w:pBdr>
        <w:bottom w:val="single" w:sz="8" w:space="0" w:color="800080"/>
      </w:pBdr>
      <w:spacing w:after="100" w:line="240" w:lineRule="auto"/>
      <w:ind w:left="1927"/>
    </w:pPr>
    <w:rPr>
      <w:rFonts w:ascii="Times New Roman" w:eastAsia="Times New Roman" w:hAnsi="Times New Roman" w:cs="Times New Roman"/>
      <w:b/>
      <w:i/>
      <w:color w:val="800080"/>
      <w:sz w:val="20"/>
      <w:szCs w:val="20"/>
      <w14:ligatures w14:val="standardContextual"/>
    </w:rPr>
  </w:style>
  <w:style w:type="paragraph" w:customStyle="1" w:styleId="Ucinnost96start">
    <w:name w:val="Ucinnost_96_start"/>
    <w:rsid w:val="00A3751C"/>
    <w:pPr>
      <w:pBdr>
        <w:top w:val="single" w:sz="8" w:space="0" w:color="8B0000"/>
      </w:pBdr>
      <w:spacing w:after="100" w:line="240" w:lineRule="auto"/>
      <w:ind w:left="1927"/>
    </w:pPr>
    <w:rPr>
      <w:rFonts w:ascii="Times New Roman" w:eastAsia="Times New Roman" w:hAnsi="Times New Roman" w:cs="Times New Roman"/>
      <w:b/>
      <w:i/>
      <w:color w:val="8B0000"/>
      <w:sz w:val="20"/>
      <w:szCs w:val="20"/>
      <w14:ligatures w14:val="standardContextual"/>
    </w:rPr>
  </w:style>
  <w:style w:type="paragraph" w:customStyle="1" w:styleId="Ucinnost96konec">
    <w:name w:val="Ucinnost_96_konec"/>
    <w:rsid w:val="00A3751C"/>
    <w:pPr>
      <w:pBdr>
        <w:bottom w:val="single" w:sz="8" w:space="0" w:color="8B0000"/>
      </w:pBdr>
      <w:spacing w:after="100" w:line="240" w:lineRule="auto"/>
      <w:ind w:left="1927"/>
    </w:pPr>
    <w:rPr>
      <w:rFonts w:ascii="Times New Roman" w:eastAsia="Times New Roman" w:hAnsi="Times New Roman" w:cs="Times New Roman"/>
      <w:b/>
      <w:i/>
      <w:color w:val="8B0000"/>
      <w:sz w:val="20"/>
      <w:szCs w:val="20"/>
      <w14:ligatures w14:val="standardContextual"/>
    </w:rPr>
  </w:style>
  <w:style w:type="paragraph" w:customStyle="1" w:styleId="97">
    <w:name w:val="97"/>
    <w:rsid w:val="00A3751C"/>
    <w:pPr>
      <w:spacing w:before="57" w:after="57" w:line="240" w:lineRule="auto"/>
      <w:ind w:left="1927" w:hanging="340"/>
      <w:jc w:val="both"/>
    </w:pPr>
    <w:rPr>
      <w:rFonts w:ascii="Times New Roman" w:eastAsia="Times New Roman" w:hAnsi="Times New Roman" w:cs="Times New Roman"/>
      <w:sz w:val="24"/>
      <w:szCs w:val="20"/>
      <w14:ligatures w14:val="standardContextual"/>
    </w:rPr>
  </w:style>
  <w:style w:type="paragraph" w:customStyle="1" w:styleId="Varianta97start">
    <w:name w:val="Varianta_97_start"/>
    <w:rsid w:val="00A3751C"/>
    <w:pPr>
      <w:pBdr>
        <w:top w:val="single" w:sz="8" w:space="0" w:color="800080"/>
      </w:pBdr>
      <w:spacing w:after="100" w:line="240" w:lineRule="auto"/>
      <w:ind w:left="1927"/>
    </w:pPr>
    <w:rPr>
      <w:rFonts w:ascii="Times New Roman" w:eastAsia="Times New Roman" w:hAnsi="Times New Roman" w:cs="Times New Roman"/>
      <w:b/>
      <w:i/>
      <w:color w:val="800080"/>
      <w:sz w:val="20"/>
      <w:szCs w:val="20"/>
      <w14:ligatures w14:val="standardContextual"/>
    </w:rPr>
  </w:style>
  <w:style w:type="paragraph" w:customStyle="1" w:styleId="Varianta97konec">
    <w:name w:val="Varianta_97_konec"/>
    <w:rsid w:val="00A3751C"/>
    <w:pPr>
      <w:pBdr>
        <w:bottom w:val="single" w:sz="8" w:space="0" w:color="800080"/>
      </w:pBdr>
      <w:spacing w:after="100" w:line="240" w:lineRule="auto"/>
      <w:ind w:left="1927"/>
    </w:pPr>
    <w:rPr>
      <w:rFonts w:ascii="Times New Roman" w:eastAsia="Times New Roman" w:hAnsi="Times New Roman" w:cs="Times New Roman"/>
      <w:b/>
      <w:i/>
      <w:color w:val="800080"/>
      <w:sz w:val="20"/>
      <w:szCs w:val="20"/>
      <w14:ligatures w14:val="standardContextual"/>
    </w:rPr>
  </w:style>
  <w:style w:type="paragraph" w:customStyle="1" w:styleId="Ucinnost97start">
    <w:name w:val="Ucinnost_97_start"/>
    <w:rsid w:val="00A3751C"/>
    <w:pPr>
      <w:pBdr>
        <w:top w:val="single" w:sz="8" w:space="0" w:color="8B0000"/>
      </w:pBdr>
      <w:spacing w:after="100" w:line="240" w:lineRule="auto"/>
      <w:ind w:left="1927"/>
    </w:pPr>
    <w:rPr>
      <w:rFonts w:ascii="Times New Roman" w:eastAsia="Times New Roman" w:hAnsi="Times New Roman" w:cs="Times New Roman"/>
      <w:b/>
      <w:i/>
      <w:color w:val="8B0000"/>
      <w:sz w:val="20"/>
      <w:szCs w:val="20"/>
      <w14:ligatures w14:val="standardContextual"/>
    </w:rPr>
  </w:style>
  <w:style w:type="paragraph" w:customStyle="1" w:styleId="Ucinnost97konec">
    <w:name w:val="Ucinnost_97_konec"/>
    <w:rsid w:val="00A3751C"/>
    <w:pPr>
      <w:pBdr>
        <w:bottom w:val="single" w:sz="8" w:space="0" w:color="8B0000"/>
      </w:pBdr>
      <w:spacing w:after="100" w:line="240" w:lineRule="auto"/>
      <w:ind w:left="1927"/>
    </w:pPr>
    <w:rPr>
      <w:rFonts w:ascii="Times New Roman" w:eastAsia="Times New Roman" w:hAnsi="Times New Roman" w:cs="Times New Roman"/>
      <w:b/>
      <w:i/>
      <w:color w:val="8B0000"/>
      <w:sz w:val="20"/>
      <w:szCs w:val="20"/>
      <w14:ligatures w14:val="standardContextual"/>
    </w:rPr>
  </w:style>
  <w:style w:type="paragraph" w:customStyle="1" w:styleId="98">
    <w:name w:val="98"/>
    <w:rsid w:val="00A3751C"/>
    <w:pPr>
      <w:spacing w:after="113" w:line="240" w:lineRule="auto"/>
      <w:ind w:left="1247"/>
      <w:jc w:val="both"/>
    </w:pPr>
    <w:rPr>
      <w:rFonts w:ascii="Times New Roman" w:eastAsia="Times New Roman" w:hAnsi="Times New Roman" w:cs="Times New Roman"/>
      <w:sz w:val="24"/>
      <w:szCs w:val="20"/>
      <w14:ligatures w14:val="standardContextual"/>
    </w:rPr>
  </w:style>
  <w:style w:type="paragraph" w:customStyle="1" w:styleId="99">
    <w:name w:val="99"/>
    <w:rsid w:val="00A3751C"/>
    <w:pPr>
      <w:spacing w:before="113" w:after="57" w:line="240" w:lineRule="auto"/>
      <w:ind w:left="1247"/>
      <w:jc w:val="both"/>
    </w:pPr>
    <w:rPr>
      <w:rFonts w:ascii="Times New Roman" w:eastAsia="Times New Roman" w:hAnsi="Times New Roman" w:cs="Times New Roman"/>
      <w:sz w:val="24"/>
      <w:szCs w:val="20"/>
      <w14:ligatures w14:val="standardContextual"/>
    </w:rPr>
  </w:style>
  <w:style w:type="paragraph" w:customStyle="1" w:styleId="100">
    <w:name w:val="100"/>
    <w:rsid w:val="00A3751C"/>
    <w:pPr>
      <w:spacing w:after="57" w:line="240" w:lineRule="auto"/>
      <w:ind w:left="1134" w:hanging="510"/>
      <w:jc w:val="both"/>
    </w:pPr>
    <w:rPr>
      <w:rFonts w:ascii="Times New Roman" w:eastAsia="Times New Roman" w:hAnsi="Times New Roman" w:cs="Times New Roman"/>
      <w:sz w:val="24"/>
      <w:szCs w:val="20"/>
      <w14:ligatures w14:val="standardContextual"/>
    </w:rPr>
  </w:style>
  <w:style w:type="paragraph" w:customStyle="1" w:styleId="Varianta100start">
    <w:name w:val="Varianta_100_start"/>
    <w:rsid w:val="00A3751C"/>
    <w:pPr>
      <w:pBdr>
        <w:top w:val="single" w:sz="8" w:space="0" w:color="800080"/>
      </w:pBdr>
      <w:spacing w:after="100" w:line="240" w:lineRule="auto"/>
      <w:ind w:left="1134"/>
    </w:pPr>
    <w:rPr>
      <w:rFonts w:ascii="Times New Roman" w:eastAsia="Times New Roman" w:hAnsi="Times New Roman" w:cs="Times New Roman"/>
      <w:b/>
      <w:i/>
      <w:color w:val="800080"/>
      <w:sz w:val="20"/>
      <w:szCs w:val="20"/>
      <w14:ligatures w14:val="standardContextual"/>
    </w:rPr>
  </w:style>
  <w:style w:type="paragraph" w:customStyle="1" w:styleId="Varianta100konec">
    <w:name w:val="Varianta_100_konec"/>
    <w:rsid w:val="00A3751C"/>
    <w:pPr>
      <w:pBdr>
        <w:bottom w:val="single" w:sz="8" w:space="0" w:color="800080"/>
      </w:pBdr>
      <w:spacing w:after="100" w:line="240" w:lineRule="auto"/>
      <w:ind w:left="1134"/>
    </w:pPr>
    <w:rPr>
      <w:rFonts w:ascii="Times New Roman" w:eastAsia="Times New Roman" w:hAnsi="Times New Roman" w:cs="Times New Roman"/>
      <w:b/>
      <w:i/>
      <w:color w:val="800080"/>
      <w:sz w:val="20"/>
      <w:szCs w:val="20"/>
      <w14:ligatures w14:val="standardContextual"/>
    </w:rPr>
  </w:style>
  <w:style w:type="paragraph" w:customStyle="1" w:styleId="Ucinnost100start">
    <w:name w:val="Ucinnost_100_start"/>
    <w:rsid w:val="00A3751C"/>
    <w:pPr>
      <w:pBdr>
        <w:top w:val="single" w:sz="8" w:space="0" w:color="8B0000"/>
      </w:pBdr>
      <w:spacing w:after="100" w:line="240" w:lineRule="auto"/>
      <w:ind w:left="1134"/>
    </w:pPr>
    <w:rPr>
      <w:rFonts w:ascii="Times New Roman" w:eastAsia="Times New Roman" w:hAnsi="Times New Roman" w:cs="Times New Roman"/>
      <w:b/>
      <w:i/>
      <w:color w:val="8B0000"/>
      <w:sz w:val="20"/>
      <w:szCs w:val="20"/>
      <w14:ligatures w14:val="standardContextual"/>
    </w:rPr>
  </w:style>
  <w:style w:type="paragraph" w:customStyle="1" w:styleId="Ucinnost100konec">
    <w:name w:val="Ucinnost_100_konec"/>
    <w:rsid w:val="00A3751C"/>
    <w:pPr>
      <w:pBdr>
        <w:bottom w:val="single" w:sz="8" w:space="0" w:color="8B0000"/>
      </w:pBdr>
      <w:spacing w:after="100" w:line="240" w:lineRule="auto"/>
      <w:ind w:left="1134"/>
    </w:pPr>
    <w:rPr>
      <w:rFonts w:ascii="Times New Roman" w:eastAsia="Times New Roman" w:hAnsi="Times New Roman" w:cs="Times New Roman"/>
      <w:b/>
      <w:i/>
      <w:color w:val="8B0000"/>
      <w:sz w:val="20"/>
      <w:szCs w:val="20"/>
      <w14:ligatures w14:val="standardContextual"/>
    </w:rPr>
  </w:style>
  <w:style w:type="paragraph" w:customStyle="1" w:styleId="101">
    <w:name w:val="101"/>
    <w:rsid w:val="00A3751C"/>
    <w:pPr>
      <w:spacing w:after="57" w:line="240" w:lineRule="auto"/>
      <w:ind w:left="1814" w:hanging="340"/>
      <w:jc w:val="both"/>
    </w:pPr>
    <w:rPr>
      <w:rFonts w:ascii="Times New Roman" w:eastAsia="Times New Roman" w:hAnsi="Times New Roman" w:cs="Times New Roman"/>
      <w:sz w:val="24"/>
      <w:szCs w:val="20"/>
      <w14:ligatures w14:val="standardContextual"/>
    </w:rPr>
  </w:style>
  <w:style w:type="paragraph" w:customStyle="1" w:styleId="Varianta101start">
    <w:name w:val="Varianta_101_start"/>
    <w:rsid w:val="00A3751C"/>
    <w:pPr>
      <w:pBdr>
        <w:top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Varianta101konec">
    <w:name w:val="Varianta_101_konec"/>
    <w:rsid w:val="00A3751C"/>
    <w:pPr>
      <w:pBdr>
        <w:bottom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Ucinnost101start">
    <w:name w:val="Ucinnost_101_start"/>
    <w:rsid w:val="00A3751C"/>
    <w:pPr>
      <w:pBdr>
        <w:top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Ucinnost101konec">
    <w:name w:val="Ucinnost_101_konec"/>
    <w:rsid w:val="00A3751C"/>
    <w:pPr>
      <w:pBdr>
        <w:bottom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102">
    <w:name w:val="102"/>
    <w:rsid w:val="00A3751C"/>
    <w:pPr>
      <w:spacing w:before="57" w:after="57" w:line="240" w:lineRule="auto"/>
      <w:ind w:left="1814" w:hanging="340"/>
      <w:jc w:val="both"/>
    </w:pPr>
    <w:rPr>
      <w:rFonts w:ascii="Times New Roman" w:eastAsia="Times New Roman" w:hAnsi="Times New Roman" w:cs="Times New Roman"/>
      <w:sz w:val="24"/>
      <w:szCs w:val="20"/>
      <w14:ligatures w14:val="standardContextual"/>
    </w:rPr>
  </w:style>
  <w:style w:type="paragraph" w:customStyle="1" w:styleId="Varianta102start">
    <w:name w:val="Varianta_102_start"/>
    <w:rsid w:val="00A3751C"/>
    <w:pPr>
      <w:pBdr>
        <w:top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Varianta102konec">
    <w:name w:val="Varianta_102_konec"/>
    <w:rsid w:val="00A3751C"/>
    <w:pPr>
      <w:pBdr>
        <w:bottom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Ucinnost102start">
    <w:name w:val="Ucinnost_102_start"/>
    <w:rsid w:val="00A3751C"/>
    <w:pPr>
      <w:pBdr>
        <w:top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Ucinnost102konec">
    <w:name w:val="Ucinnost_102_konec"/>
    <w:rsid w:val="00A3751C"/>
    <w:pPr>
      <w:pBdr>
        <w:bottom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103">
    <w:name w:val="103"/>
    <w:rsid w:val="00A3751C"/>
    <w:pPr>
      <w:spacing w:before="57" w:after="227" w:line="240" w:lineRule="auto"/>
      <w:ind w:left="1814" w:hanging="340"/>
      <w:jc w:val="both"/>
    </w:pPr>
    <w:rPr>
      <w:rFonts w:ascii="Times New Roman" w:eastAsia="Times New Roman" w:hAnsi="Times New Roman" w:cs="Times New Roman"/>
      <w:sz w:val="24"/>
      <w:szCs w:val="20"/>
      <w14:ligatures w14:val="standardContextual"/>
    </w:rPr>
  </w:style>
  <w:style w:type="paragraph" w:customStyle="1" w:styleId="Varianta103start">
    <w:name w:val="Varianta_103_start"/>
    <w:rsid w:val="00A3751C"/>
    <w:pPr>
      <w:pBdr>
        <w:top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Varianta103konec">
    <w:name w:val="Varianta_103_konec"/>
    <w:rsid w:val="00A3751C"/>
    <w:pPr>
      <w:pBdr>
        <w:bottom w:val="single" w:sz="8" w:space="0" w:color="800080"/>
      </w:pBdr>
      <w:spacing w:after="100" w:line="240" w:lineRule="auto"/>
      <w:ind w:left="1814"/>
    </w:pPr>
    <w:rPr>
      <w:rFonts w:ascii="Times New Roman" w:eastAsia="Times New Roman" w:hAnsi="Times New Roman" w:cs="Times New Roman"/>
      <w:b/>
      <w:i/>
      <w:color w:val="800080"/>
      <w:sz w:val="20"/>
      <w:szCs w:val="20"/>
      <w14:ligatures w14:val="standardContextual"/>
    </w:rPr>
  </w:style>
  <w:style w:type="paragraph" w:customStyle="1" w:styleId="Ucinnost103start">
    <w:name w:val="Ucinnost_103_start"/>
    <w:rsid w:val="00A3751C"/>
    <w:pPr>
      <w:pBdr>
        <w:top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Ucinnost103konec">
    <w:name w:val="Ucinnost_103_konec"/>
    <w:rsid w:val="00A3751C"/>
    <w:pPr>
      <w:pBdr>
        <w:bottom w:val="single" w:sz="8" w:space="0" w:color="8B0000"/>
      </w:pBdr>
      <w:spacing w:after="100" w:line="240" w:lineRule="auto"/>
      <w:ind w:left="1814"/>
    </w:pPr>
    <w:rPr>
      <w:rFonts w:ascii="Times New Roman" w:eastAsia="Times New Roman" w:hAnsi="Times New Roman" w:cs="Times New Roman"/>
      <w:b/>
      <w:i/>
      <w:color w:val="8B0000"/>
      <w:sz w:val="20"/>
      <w:szCs w:val="20"/>
      <w14:ligatures w14:val="standardContextual"/>
    </w:rPr>
  </w:style>
  <w:style w:type="paragraph" w:customStyle="1" w:styleId="104">
    <w:name w:val="104"/>
    <w:rsid w:val="00A3751C"/>
    <w:pPr>
      <w:pBdr>
        <w:top w:val="single" w:sz="12" w:space="0" w:color="000000"/>
      </w:pBdr>
      <w:spacing w:before="510" w:after="57" w:line="240" w:lineRule="auto"/>
      <w:ind w:right="6236"/>
    </w:pPr>
    <w:rPr>
      <w:rFonts w:ascii="Times New Roman" w:eastAsia="Times New Roman" w:hAnsi="Times New Roman" w:cs="Times New Roman"/>
      <w:sz w:val="18"/>
      <w:szCs w:val="20"/>
      <w14:ligatures w14:val="standardContextual"/>
    </w:rPr>
  </w:style>
  <w:style w:type="paragraph" w:customStyle="1" w:styleId="105">
    <w:name w:val="105"/>
    <w:rsid w:val="00A3751C"/>
    <w:pPr>
      <w:spacing w:before="57" w:after="113" w:line="240" w:lineRule="auto"/>
      <w:ind w:left="227" w:hanging="227"/>
    </w:pPr>
    <w:rPr>
      <w:rFonts w:ascii="Times New Roman" w:eastAsia="Times New Roman" w:hAnsi="Times New Roman" w:cs="Times New Roman"/>
      <w:sz w:val="20"/>
      <w:szCs w:val="20"/>
      <w14:ligatures w14:val="standardContextual"/>
    </w:rPr>
  </w:style>
  <w:style w:type="paragraph" w:customStyle="1" w:styleId="Varianta105start">
    <w:name w:val="Varianta_105_start"/>
    <w:rsid w:val="00A3751C"/>
    <w:pPr>
      <w:pBdr>
        <w:top w:val="single" w:sz="8" w:space="0" w:color="800080"/>
      </w:pBdr>
      <w:spacing w:after="100" w:line="240" w:lineRule="auto"/>
      <w:ind w:left="227"/>
    </w:pPr>
    <w:rPr>
      <w:rFonts w:ascii="Times New Roman" w:eastAsia="Times New Roman" w:hAnsi="Times New Roman" w:cs="Times New Roman"/>
      <w:b/>
      <w:i/>
      <w:color w:val="800080"/>
      <w:sz w:val="20"/>
      <w:szCs w:val="20"/>
      <w14:ligatures w14:val="standardContextual"/>
    </w:rPr>
  </w:style>
  <w:style w:type="paragraph" w:customStyle="1" w:styleId="Varianta105konec">
    <w:name w:val="Varianta_105_konec"/>
    <w:rsid w:val="00A3751C"/>
    <w:pPr>
      <w:pBdr>
        <w:bottom w:val="single" w:sz="8" w:space="0" w:color="800080"/>
      </w:pBdr>
      <w:spacing w:after="100" w:line="240" w:lineRule="auto"/>
      <w:ind w:left="227"/>
    </w:pPr>
    <w:rPr>
      <w:rFonts w:ascii="Times New Roman" w:eastAsia="Times New Roman" w:hAnsi="Times New Roman" w:cs="Times New Roman"/>
      <w:b/>
      <w:i/>
      <w:color w:val="800080"/>
      <w:sz w:val="20"/>
      <w:szCs w:val="20"/>
      <w14:ligatures w14:val="standardContextual"/>
    </w:rPr>
  </w:style>
  <w:style w:type="paragraph" w:customStyle="1" w:styleId="Ucinnost105start">
    <w:name w:val="Ucinnost_105_start"/>
    <w:rsid w:val="00A3751C"/>
    <w:pPr>
      <w:pBdr>
        <w:top w:val="single" w:sz="8" w:space="0" w:color="8B0000"/>
      </w:pBdr>
      <w:spacing w:after="100" w:line="240" w:lineRule="auto"/>
      <w:ind w:left="227"/>
    </w:pPr>
    <w:rPr>
      <w:rFonts w:ascii="Times New Roman" w:eastAsia="Times New Roman" w:hAnsi="Times New Roman" w:cs="Times New Roman"/>
      <w:b/>
      <w:i/>
      <w:color w:val="8B0000"/>
      <w:sz w:val="20"/>
      <w:szCs w:val="20"/>
      <w14:ligatures w14:val="standardContextual"/>
    </w:rPr>
  </w:style>
  <w:style w:type="paragraph" w:customStyle="1" w:styleId="Ucinnost105konec">
    <w:name w:val="Ucinnost_105_konec"/>
    <w:rsid w:val="00A3751C"/>
    <w:pPr>
      <w:pBdr>
        <w:bottom w:val="single" w:sz="8" w:space="0" w:color="8B0000"/>
      </w:pBdr>
      <w:spacing w:after="100" w:line="240" w:lineRule="auto"/>
      <w:ind w:left="227"/>
    </w:pPr>
    <w:rPr>
      <w:rFonts w:ascii="Times New Roman" w:eastAsia="Times New Roman" w:hAnsi="Times New Roman" w:cs="Times New Roman"/>
      <w:b/>
      <w:i/>
      <w:color w:val="8B0000"/>
      <w:sz w:val="20"/>
      <w:szCs w:val="20"/>
      <w14:ligatures w14:val="standardContextual"/>
    </w:rPr>
  </w:style>
  <w:style w:type="paragraph" w:customStyle="1" w:styleId="106">
    <w:name w:val="106"/>
    <w:rsid w:val="00A3751C"/>
    <w:pPr>
      <w:spacing w:before="113" w:after="113" w:line="240" w:lineRule="auto"/>
      <w:ind w:left="227" w:hanging="227"/>
    </w:pPr>
    <w:rPr>
      <w:rFonts w:ascii="Times New Roman" w:eastAsia="Times New Roman" w:hAnsi="Times New Roman" w:cs="Times New Roman"/>
      <w:sz w:val="20"/>
      <w:szCs w:val="20"/>
      <w14:ligatures w14:val="standardContextual"/>
    </w:rPr>
  </w:style>
  <w:style w:type="paragraph" w:customStyle="1" w:styleId="Varianta106start">
    <w:name w:val="Varianta_106_start"/>
    <w:rsid w:val="00A3751C"/>
    <w:pPr>
      <w:pBdr>
        <w:top w:val="single" w:sz="8" w:space="0" w:color="800080"/>
      </w:pBdr>
      <w:spacing w:after="100" w:line="240" w:lineRule="auto"/>
      <w:ind w:left="227"/>
    </w:pPr>
    <w:rPr>
      <w:rFonts w:ascii="Times New Roman" w:eastAsia="Times New Roman" w:hAnsi="Times New Roman" w:cs="Times New Roman"/>
      <w:b/>
      <w:i/>
      <w:color w:val="800080"/>
      <w:sz w:val="20"/>
      <w:szCs w:val="20"/>
      <w14:ligatures w14:val="standardContextual"/>
    </w:rPr>
  </w:style>
  <w:style w:type="paragraph" w:customStyle="1" w:styleId="Varianta106konec">
    <w:name w:val="Varianta_106_konec"/>
    <w:rsid w:val="00A3751C"/>
    <w:pPr>
      <w:pBdr>
        <w:bottom w:val="single" w:sz="8" w:space="0" w:color="800080"/>
      </w:pBdr>
      <w:spacing w:after="100" w:line="240" w:lineRule="auto"/>
      <w:ind w:left="227"/>
    </w:pPr>
    <w:rPr>
      <w:rFonts w:ascii="Times New Roman" w:eastAsia="Times New Roman" w:hAnsi="Times New Roman" w:cs="Times New Roman"/>
      <w:b/>
      <w:i/>
      <w:color w:val="800080"/>
      <w:sz w:val="20"/>
      <w:szCs w:val="20"/>
      <w14:ligatures w14:val="standardContextual"/>
    </w:rPr>
  </w:style>
  <w:style w:type="paragraph" w:customStyle="1" w:styleId="Ucinnost106start">
    <w:name w:val="Ucinnost_106_start"/>
    <w:rsid w:val="00A3751C"/>
    <w:pPr>
      <w:pBdr>
        <w:top w:val="single" w:sz="8" w:space="0" w:color="8B0000"/>
      </w:pBdr>
      <w:spacing w:after="100" w:line="240" w:lineRule="auto"/>
      <w:ind w:left="227"/>
    </w:pPr>
    <w:rPr>
      <w:rFonts w:ascii="Times New Roman" w:eastAsia="Times New Roman" w:hAnsi="Times New Roman" w:cs="Times New Roman"/>
      <w:b/>
      <w:i/>
      <w:color w:val="8B0000"/>
      <w:sz w:val="20"/>
      <w:szCs w:val="20"/>
      <w14:ligatures w14:val="standardContextual"/>
    </w:rPr>
  </w:style>
  <w:style w:type="paragraph" w:customStyle="1" w:styleId="Ucinnost106konec">
    <w:name w:val="Ucinnost_106_konec"/>
    <w:rsid w:val="00A3751C"/>
    <w:pPr>
      <w:pBdr>
        <w:bottom w:val="single" w:sz="8" w:space="0" w:color="8B0000"/>
      </w:pBdr>
      <w:spacing w:after="100" w:line="240" w:lineRule="auto"/>
      <w:ind w:left="227"/>
    </w:pPr>
    <w:rPr>
      <w:rFonts w:ascii="Times New Roman" w:eastAsia="Times New Roman" w:hAnsi="Times New Roman" w:cs="Times New Roman"/>
      <w:b/>
      <w:i/>
      <w:color w:val="8B0000"/>
      <w:sz w:val="20"/>
      <w:szCs w:val="20"/>
      <w14:ligatures w14:val="standardContextual"/>
    </w:rPr>
  </w:style>
  <w:style w:type="paragraph" w:customStyle="1" w:styleId="107">
    <w:name w:val="107"/>
    <w:rsid w:val="00A3751C"/>
    <w:pPr>
      <w:spacing w:before="113" w:after="170" w:line="240" w:lineRule="auto"/>
      <w:ind w:left="227" w:hanging="227"/>
    </w:pPr>
    <w:rPr>
      <w:rFonts w:ascii="Times New Roman" w:eastAsia="Times New Roman" w:hAnsi="Times New Roman" w:cs="Times New Roman"/>
      <w:sz w:val="20"/>
      <w:szCs w:val="20"/>
      <w14:ligatures w14:val="standardContextual"/>
    </w:rPr>
  </w:style>
  <w:style w:type="paragraph" w:customStyle="1" w:styleId="Varianta107start">
    <w:name w:val="Varianta_107_start"/>
    <w:rsid w:val="00A3751C"/>
    <w:pPr>
      <w:pBdr>
        <w:top w:val="single" w:sz="8" w:space="0" w:color="800080"/>
      </w:pBdr>
      <w:spacing w:after="100" w:line="240" w:lineRule="auto"/>
      <w:ind w:left="227"/>
    </w:pPr>
    <w:rPr>
      <w:rFonts w:ascii="Times New Roman" w:eastAsia="Times New Roman" w:hAnsi="Times New Roman" w:cs="Times New Roman"/>
      <w:b/>
      <w:i/>
      <w:color w:val="800080"/>
      <w:sz w:val="20"/>
      <w:szCs w:val="20"/>
      <w14:ligatures w14:val="standardContextual"/>
    </w:rPr>
  </w:style>
  <w:style w:type="paragraph" w:customStyle="1" w:styleId="Varianta107konec">
    <w:name w:val="Varianta_107_konec"/>
    <w:rsid w:val="00A3751C"/>
    <w:pPr>
      <w:pBdr>
        <w:bottom w:val="single" w:sz="8" w:space="0" w:color="800080"/>
      </w:pBdr>
      <w:spacing w:after="100" w:line="240" w:lineRule="auto"/>
      <w:ind w:left="227"/>
    </w:pPr>
    <w:rPr>
      <w:rFonts w:ascii="Times New Roman" w:eastAsia="Times New Roman" w:hAnsi="Times New Roman" w:cs="Times New Roman"/>
      <w:b/>
      <w:i/>
      <w:color w:val="800080"/>
      <w:sz w:val="20"/>
      <w:szCs w:val="20"/>
      <w14:ligatures w14:val="standardContextual"/>
    </w:rPr>
  </w:style>
  <w:style w:type="paragraph" w:customStyle="1" w:styleId="Ucinnost107start">
    <w:name w:val="Ucinnost_107_start"/>
    <w:rsid w:val="00A3751C"/>
    <w:pPr>
      <w:pBdr>
        <w:top w:val="single" w:sz="8" w:space="0" w:color="8B0000"/>
      </w:pBdr>
      <w:spacing w:after="100" w:line="240" w:lineRule="auto"/>
      <w:ind w:left="227"/>
    </w:pPr>
    <w:rPr>
      <w:rFonts w:ascii="Times New Roman" w:eastAsia="Times New Roman" w:hAnsi="Times New Roman" w:cs="Times New Roman"/>
      <w:b/>
      <w:i/>
      <w:color w:val="8B0000"/>
      <w:sz w:val="20"/>
      <w:szCs w:val="20"/>
      <w14:ligatures w14:val="standardContextual"/>
    </w:rPr>
  </w:style>
  <w:style w:type="paragraph" w:customStyle="1" w:styleId="Ucinnost107konec">
    <w:name w:val="Ucinnost_107_konec"/>
    <w:rsid w:val="00A3751C"/>
    <w:pPr>
      <w:pBdr>
        <w:bottom w:val="single" w:sz="8" w:space="0" w:color="8B0000"/>
      </w:pBdr>
      <w:spacing w:after="100" w:line="240" w:lineRule="auto"/>
      <w:ind w:left="227"/>
    </w:pPr>
    <w:rPr>
      <w:rFonts w:ascii="Times New Roman" w:eastAsia="Times New Roman" w:hAnsi="Times New Roman" w:cs="Times New Roman"/>
      <w:b/>
      <w:i/>
      <w:color w:val="8B0000"/>
      <w:sz w:val="20"/>
      <w:szCs w:val="20"/>
      <w14:ligatures w14:val="standardContextual"/>
    </w:rPr>
  </w:style>
  <w:style w:type="table" w:customStyle="1" w:styleId="TABLE1">
    <w:name w:val="TABLE1"/>
    <w:basedOn w:val="Normlntabulka"/>
    <w:rsid w:val="00A3751C"/>
    <w:pPr>
      <w:spacing w:after="0" w:line="240" w:lineRule="auto"/>
    </w:pPr>
    <w:rPr>
      <w:rFonts w:ascii="Times New Roman" w:eastAsia="Times New Roman" w:hAnsi="Times New Roman" w:cs="Times New Roman"/>
      <w:sz w:val="20"/>
      <w:szCs w:val="20"/>
      <w14:ligatures w14:val="standardContextual"/>
    </w:rPr>
    <w:tblPr/>
  </w:style>
  <w:style w:type="table" w:customStyle="1" w:styleId="data-tisk-na-sirku">
    <w:name w:val="data-tisk-na-sirku"/>
    <w:basedOn w:val="Normlntabulka"/>
    <w:rsid w:val="00A3751C"/>
    <w:pPr>
      <w:spacing w:after="0" w:line="240" w:lineRule="auto"/>
    </w:pPr>
    <w:rPr>
      <w:rFonts w:ascii="Times New Roman" w:eastAsia="Times New Roman" w:hAnsi="Times New Roman" w:cs="Times New Roman"/>
      <w:sz w:val="20"/>
      <w:szCs w:val="20"/>
      <w14:ligatures w14:val="standardContextual"/>
    </w:rPr>
    <w:tblPr/>
  </w:style>
  <w:style w:type="table" w:customStyle="1" w:styleId="TABLEX">
    <w:name w:val="TABLEX"/>
    <w:basedOn w:val="Normlntabulka"/>
    <w:rsid w:val="00A3751C"/>
    <w:pPr>
      <w:spacing w:after="0" w:line="240" w:lineRule="auto"/>
    </w:pPr>
    <w:rPr>
      <w:rFonts w:ascii="Times New Roman" w:eastAsia="Times New Roman" w:hAnsi="Times New Roman" w:cs="Times New Roman"/>
      <w:sz w:val="20"/>
      <w:szCs w:val="20"/>
      <w14:ligatures w14:val="standardContextual"/>
    </w:rPr>
    <w:tblPr/>
  </w:style>
  <w:style w:type="numbering" w:customStyle="1" w:styleId="Bezseznamu1">
    <w:name w:val="Bez seznamu1"/>
    <w:next w:val="Bezseznamu"/>
    <w:uiPriority w:val="99"/>
    <w:semiHidden/>
    <w:unhideWhenUsed/>
    <w:rsid w:val="00A3751C"/>
  </w:style>
  <w:style w:type="table" w:customStyle="1" w:styleId="Mkatabulky1">
    <w:name w:val="Mřížka tabulky1"/>
    <w:basedOn w:val="Normlntabulka"/>
    <w:next w:val="Mkatabulky"/>
    <w:uiPriority w:val="39"/>
    <w:rsid w:val="00A37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ubliny1">
    <w:name w:val="Text bubliny1"/>
    <w:basedOn w:val="Normln"/>
    <w:next w:val="Textbubliny"/>
    <w:uiPriority w:val="99"/>
    <w:semiHidden/>
    <w:unhideWhenUsed/>
    <w:rsid w:val="00A3751C"/>
    <w:pPr>
      <w:spacing w:after="0" w:line="240" w:lineRule="auto"/>
    </w:pPr>
    <w:rPr>
      <w:rFonts w:ascii="Segoe UI" w:hAnsi="Segoe UI" w:cs="Segoe UI"/>
      <w:kern w:val="2"/>
      <w:sz w:val="18"/>
      <w:szCs w:val="18"/>
      <w14:ligatures w14:val="standardContextual"/>
    </w:rPr>
  </w:style>
  <w:style w:type="paragraph" w:customStyle="1" w:styleId="Zhlav1">
    <w:name w:val="Záhlaví1"/>
    <w:basedOn w:val="Normln"/>
    <w:next w:val="Zhlav"/>
    <w:uiPriority w:val="99"/>
    <w:unhideWhenUsed/>
    <w:rsid w:val="00A3751C"/>
    <w:pPr>
      <w:tabs>
        <w:tab w:val="center" w:pos="4536"/>
        <w:tab w:val="right" w:pos="9072"/>
      </w:tabs>
      <w:spacing w:after="0" w:line="240" w:lineRule="auto"/>
    </w:pPr>
    <w:rPr>
      <w:kern w:val="2"/>
      <w14:ligatures w14:val="standardContextual"/>
    </w:rPr>
  </w:style>
  <w:style w:type="paragraph" w:customStyle="1" w:styleId="Zpat1">
    <w:name w:val="Zápatí1"/>
    <w:basedOn w:val="Normln"/>
    <w:next w:val="Zpat"/>
    <w:uiPriority w:val="99"/>
    <w:unhideWhenUsed/>
    <w:rsid w:val="00A3751C"/>
    <w:pPr>
      <w:tabs>
        <w:tab w:val="center" w:pos="4536"/>
        <w:tab w:val="right" w:pos="9072"/>
      </w:tabs>
      <w:spacing w:after="0" w:line="240" w:lineRule="auto"/>
    </w:pPr>
    <w:rPr>
      <w:kern w:val="2"/>
      <w14:ligatures w14:val="standardContextual"/>
    </w:rPr>
  </w:style>
  <w:style w:type="paragraph" w:customStyle="1" w:styleId="Revize1">
    <w:name w:val="Revize1"/>
    <w:next w:val="Revize"/>
    <w:hidden/>
    <w:uiPriority w:val="99"/>
    <w:semiHidden/>
    <w:rsid w:val="00A3751C"/>
    <w:pPr>
      <w:spacing w:after="0" w:line="240" w:lineRule="auto"/>
    </w:pPr>
  </w:style>
  <w:style w:type="character" w:customStyle="1" w:styleId="Sledovanodkaz1">
    <w:name w:val="Sledovaný odkaz1"/>
    <w:basedOn w:val="Standardnpsmoodstavce"/>
    <w:uiPriority w:val="99"/>
    <w:semiHidden/>
    <w:unhideWhenUsed/>
    <w:rsid w:val="00A3751C"/>
    <w:rPr>
      <w:color w:val="954F72"/>
      <w:u w:val="single"/>
    </w:rPr>
  </w:style>
  <w:style w:type="character" w:customStyle="1" w:styleId="TextbublinyChar1">
    <w:name w:val="Text bubliny Char1"/>
    <w:basedOn w:val="Standardnpsmoodstavce"/>
    <w:uiPriority w:val="99"/>
    <w:semiHidden/>
    <w:rsid w:val="00A3751C"/>
    <w:rPr>
      <w:rFonts w:ascii="Segoe UI" w:hAnsi="Segoe UI" w:cs="Segoe UI"/>
      <w:sz w:val="18"/>
      <w:szCs w:val="18"/>
    </w:rPr>
  </w:style>
  <w:style w:type="character" w:customStyle="1" w:styleId="ZhlavChar1">
    <w:name w:val="Záhlaví Char1"/>
    <w:basedOn w:val="Standardnpsmoodstavce"/>
    <w:uiPriority w:val="99"/>
    <w:semiHidden/>
    <w:rsid w:val="00A3751C"/>
  </w:style>
  <w:style w:type="character" w:customStyle="1" w:styleId="ZpatChar1">
    <w:name w:val="Zápatí Char1"/>
    <w:basedOn w:val="Standardnpsmoodstavce"/>
    <w:uiPriority w:val="99"/>
    <w:semiHidden/>
    <w:rsid w:val="00A3751C"/>
  </w:style>
  <w:style w:type="numbering" w:customStyle="1" w:styleId="Bezseznamu2">
    <w:name w:val="Bez seznamu2"/>
    <w:next w:val="Bezseznamu"/>
    <w:uiPriority w:val="99"/>
    <w:semiHidden/>
    <w:unhideWhenUsed/>
    <w:rsid w:val="00A3751C"/>
  </w:style>
  <w:style w:type="paragraph" w:customStyle="1" w:styleId="Nadpis11">
    <w:name w:val="Nadpis 11"/>
    <w:basedOn w:val="Normln"/>
    <w:rsid w:val="00A3751C"/>
    <w:pPr>
      <w:spacing w:before="360" w:after="75" w:line="240" w:lineRule="auto"/>
      <w:outlineLvl w:val="1"/>
    </w:pPr>
    <w:rPr>
      <w:rFonts w:ascii="Verdana" w:eastAsia="Times New Roman" w:hAnsi="Verdana" w:cs="Times New Roman"/>
      <w:b/>
      <w:bCs/>
      <w:color w:val="D83523"/>
      <w:kern w:val="36"/>
      <w:sz w:val="43"/>
      <w:szCs w:val="43"/>
      <w:lang w:eastAsia="cs-CZ"/>
    </w:rPr>
  </w:style>
  <w:style w:type="paragraph" w:customStyle="1" w:styleId="normalcentertucny1">
    <w:name w:val="normalcentertucny1"/>
    <w:basedOn w:val="Normln"/>
    <w:rsid w:val="00A3751C"/>
    <w:pPr>
      <w:spacing w:before="30" w:after="75" w:line="240" w:lineRule="auto"/>
      <w:jc w:val="center"/>
    </w:pPr>
    <w:rPr>
      <w:rFonts w:ascii="MS Sans Serif" w:eastAsia="Times New Roman" w:hAnsi="MS Sans Serif" w:cs="Times New Roman"/>
      <w:b/>
      <w:bCs/>
      <w:color w:val="585858"/>
      <w:sz w:val="26"/>
      <w:szCs w:val="26"/>
      <w:lang w:eastAsia="cs-CZ"/>
    </w:rPr>
  </w:style>
  <w:style w:type="paragraph" w:customStyle="1" w:styleId="normalodsazene3">
    <w:name w:val="normalodsazene3"/>
    <w:basedOn w:val="Normln"/>
    <w:rsid w:val="00A3751C"/>
    <w:pPr>
      <w:spacing w:before="30" w:after="75" w:line="240" w:lineRule="auto"/>
      <w:jc w:val="both"/>
    </w:pPr>
    <w:rPr>
      <w:rFonts w:ascii="MS Sans Serif" w:eastAsia="Times New Roman" w:hAnsi="MS Sans Serif" w:cs="Times New Roman"/>
      <w:color w:val="585858"/>
      <w:sz w:val="26"/>
      <w:szCs w:val="26"/>
      <w:lang w:eastAsia="cs-CZ"/>
    </w:rPr>
  </w:style>
  <w:style w:type="paragraph" w:customStyle="1" w:styleId="normalcenter1">
    <w:name w:val="normalcenter1"/>
    <w:basedOn w:val="Normln"/>
    <w:rsid w:val="00A3751C"/>
    <w:pPr>
      <w:spacing w:before="30" w:after="75" w:line="240" w:lineRule="auto"/>
      <w:jc w:val="center"/>
    </w:pPr>
    <w:rPr>
      <w:rFonts w:ascii="MS Sans Serif" w:eastAsia="Times New Roman" w:hAnsi="MS Sans Serif" w:cs="Times New Roman"/>
      <w:color w:val="585858"/>
      <w:sz w:val="26"/>
      <w:szCs w:val="26"/>
      <w:lang w:eastAsia="cs-CZ"/>
    </w:rPr>
  </w:style>
  <w:style w:type="character" w:styleId="Zstupntext">
    <w:name w:val="Placeholder Text"/>
    <w:basedOn w:val="Standardnpsmoodstavce"/>
    <w:uiPriority w:val="99"/>
    <w:semiHidden/>
    <w:rsid w:val="00A3751C"/>
    <w:rPr>
      <w:color w:val="808080"/>
    </w:rPr>
  </w:style>
  <w:style w:type="table" w:customStyle="1" w:styleId="Mkatabulky3">
    <w:name w:val="Mřížka tabulky3"/>
    <w:basedOn w:val="Normlntabulka"/>
    <w:next w:val="Mkatabulky"/>
    <w:uiPriority w:val="39"/>
    <w:rsid w:val="00A37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npsmoodstavce"/>
    <w:rsid w:val="00A3751C"/>
  </w:style>
  <w:style w:type="character" w:customStyle="1" w:styleId="BezmezerChar">
    <w:name w:val="Bez mezer Char"/>
    <w:basedOn w:val="Standardnpsmoodstavce"/>
    <w:link w:val="Bezmezer"/>
    <w:uiPriority w:val="1"/>
    <w:locked/>
    <w:rsid w:val="00A3751C"/>
    <w:rPr>
      <w:rFonts w:ascii="Calibri" w:eastAsia="Times New Roman" w:hAnsi="Calibri" w:cs="Times New Roman"/>
      <w:lang w:eastAsia="cs-CZ"/>
    </w:rPr>
  </w:style>
  <w:style w:type="paragraph" w:customStyle="1" w:styleId="western">
    <w:name w:val="western"/>
    <w:basedOn w:val="Normln"/>
    <w:rsid w:val="00A3751C"/>
    <w:pPr>
      <w:spacing w:before="100" w:beforeAutospacing="1" w:after="119"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10</Pages>
  <Words>6685</Words>
  <Characters>39444</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Jakl Štěpán</dc:creator>
  <cp:lastModifiedBy>Zdeněk Fildán</cp:lastModifiedBy>
  <cp:revision>3</cp:revision>
  <dcterms:created xsi:type="dcterms:W3CDTF">2025-01-16T15:25:00Z</dcterms:created>
  <dcterms:modified xsi:type="dcterms:W3CDTF">2025-01-17T07:24:00Z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160.2</vt:lpwstr>
  </property>
  <property fmtid="{D5CDD505-2E9C-101B-9397-08002B2CF9AE}" pid="4" name="Cislo_PostaOdesPisemnostDokumentVerze_PostaOdesPisemnost">
    <vt:lpwstr>VÝTISK Č. ...</vt:lpwstr>
  </property>
  <property fmtid="{D5CDD505-2E9C-101B-9397-08002B2CF9AE}" pid="5" name="CJ">
    <vt:lpwstr>MZP/2024/280/867</vt:lpwstr>
  </property>
  <property fmtid="{D5CDD505-2E9C-101B-9397-08002B2CF9AE}" pid="6" name="CJ_PostaDoruc_PisemnostOdpovedNa_Pisemnost">
    <vt:lpwstr>XXX-XXX-XXX</vt:lpwstr>
  </property>
  <property fmtid="{D5CDD505-2E9C-101B-9397-08002B2CF9AE}" pid="7" name="CJ_Spis_Pisemnost">
    <vt:lpwstr>MZP/2024/280/705</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22.10.2024</vt:lpwstr>
  </property>
  <property fmtid="{D5CDD505-2E9C-101B-9397-08002B2CF9AE}" pid="13" name="DisplayName_CisloObalky_PostaOdes">
    <vt:lpwstr>ČÍSLO OBÁLKY</vt:lpwstr>
  </property>
  <property fmtid="{D5CDD505-2E9C-101B-9397-08002B2CF9AE}" pid="14" name="DisplayName_CJCol">
    <vt:lpwstr>&lt;TABLE&gt;&lt;TR&gt;&lt;TD&gt;Č.j.:&lt;/TD&gt;&lt;TD&gt;MZP/2024/280/867&lt;/TD&gt;&lt;/TR&gt;&lt;TR&gt;&lt;TD&gt;&lt;/TD&gt;&lt;TD&gt;&lt;/TD&gt;&lt;/TR&gt;&lt;/TABLE&gt;</vt:lpwstr>
  </property>
  <property fmtid="{D5CDD505-2E9C-101B-9397-08002B2CF9AE}" pid="15" name="DisplayName_PoziceMa_Pisemnost">
    <vt:lpwstr>JUDr. Pavla Bejčková, Ph.D.</vt:lpwstr>
  </property>
  <property fmtid="{D5CDD505-2E9C-101B-9397-08002B2CF9AE}" pid="16" name="DisplayName_SlozkaStupenUtajeniCollection_Slozka_Pisemnost">
    <vt:lpwstr/>
  </property>
  <property fmtid="{D5CDD505-2E9C-101B-9397-08002B2CF9AE}" pid="17" name="DisplayName_SpisovyUzel_PoziceZodpo_Pisemnost">
    <vt:lpwstr>Odbor legislativní</vt:lpwstr>
  </property>
  <property fmtid="{D5CDD505-2E9C-101B-9397-08002B2CF9AE}" pid="18" name="DisplayName_Spis_Pisemnost">
    <vt:lpwstr>Návrh vyhlášky, kterou se mění vyhláška č. 273/2021 Sb., o podrobnostech nakládání s odpady - 2024</vt:lpwstr>
  </property>
  <property fmtid="{D5CDD505-2E9C-101B-9397-08002B2CF9AE}" pid="19" name="DisplayName_UserPoriz_Pisemnost">
    <vt:lpwstr>JUDr. Pavla Bejčková, Ph.D.</vt:lpwstr>
  </property>
  <property fmtid="{D5CDD505-2E9C-101B-9397-08002B2CF9AE}" pid="20" name="DuvodZmeny_SlozkaStupenUtajeniCollection_Slozka_Pisemnost">
    <vt:lpwstr/>
  </property>
  <property fmtid="{D5CDD505-2E9C-101B-9397-08002B2CF9AE}" pid="21" name="EC_Pisemnost">
    <vt:lpwstr>ENV/2024/347058</vt:lpwstr>
  </property>
  <property fmtid="{D5CDD505-2E9C-101B-9397-08002B2CF9AE}" pid="22" name="Key_BarCode_Pisemnost">
    <vt:lpwstr>*B002680137*</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ADRESÁT SU...</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1</vt:lpwstr>
  </property>
  <property fmtid="{D5CDD505-2E9C-101B-9397-08002B2CF9AE}" pid="30" name="PocetListu_Pisemnost">
    <vt:lpwstr>1</vt:lpwstr>
  </property>
  <property fmtid="{D5CDD505-2E9C-101B-9397-08002B2CF9AE}" pid="31" name="PocetPriloh_Pisemnost">
    <vt:lpwstr>0</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ADRESA SU...</vt:lpwstr>
  </property>
  <property fmtid="{D5CDD505-2E9C-101B-9397-08002B2CF9AE}" pid="35" name="QREC_Pisemnost">
    <vt:lpwstr>ENV/2024/347058</vt:lpwstr>
  </property>
  <property fmtid="{D5CDD505-2E9C-101B-9397-08002B2CF9AE}" pid="36" name="RC">
    <vt:lpwstr/>
  </property>
  <property fmtid="{D5CDD505-2E9C-101B-9397-08002B2CF9AE}" pid="37" name="SkartacniZnakLhuta_PisemnostZnak">
    <vt:lpwstr>A/10</vt:lpwstr>
  </property>
  <property fmtid="{D5CDD505-2E9C-101B-9397-08002B2CF9AE}" pid="38" name="SmlouvaCislo">
    <vt:lpwstr>ČÍSLO SMLOUVY</vt:lpwstr>
  </property>
  <property fmtid="{D5CDD505-2E9C-101B-9397-08002B2CF9AE}" pid="39" name="SZ_Spis_Pisemnost">
    <vt:lpwstr>ZN/MZP/2024/280/43</vt:lpwstr>
  </property>
  <property fmtid="{D5CDD505-2E9C-101B-9397-08002B2CF9AE}" pid="40" name="TEST">
    <vt:lpwstr>testovací pole</vt:lpwstr>
  </property>
  <property fmtid="{D5CDD505-2E9C-101B-9397-08002B2CF9AE}" pid="41" name="TypPrilohy_Pisemnost">
    <vt:lpwstr>TYP PŘÍLOHY</vt:lpwstr>
  </property>
  <property fmtid="{D5CDD505-2E9C-101B-9397-08002B2CF9AE}" pid="42" name="UserName_PisemnostTypZpristupneniInformaciZOSZ_Pisemnost">
    <vt:lpwstr>ZOSZ_UserName</vt:lpwstr>
  </property>
  <property fmtid="{D5CDD505-2E9C-101B-9397-08002B2CF9AE}" pid="43" name="Vec_Pisemnost">
    <vt:lpwstr>Do MPŘ - návrh vyhlášky, kterou se mění vyhláška č. 273/2021 Sb., o podrobnostech nakládání s odpady, ve znění pozdějších předpisů, a další související vyhlášky v oblasti odpadového hospodářství</vt:lpwstr>
  </property>
  <property fmtid="{D5CDD505-2E9C-101B-9397-08002B2CF9AE}" pid="44" name="Zkratka_SpisovyUzel_PoziceZodpo_Pisemnost">
    <vt:lpwstr>280</vt:lpwstr>
  </property>
</Properties>
</file>