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FA557" w14:textId="77777777" w:rsidR="00F644DE" w:rsidRPr="001329DF" w:rsidRDefault="00024B0E" w:rsidP="00190F7A">
      <w:pPr>
        <w:keepNext/>
        <w:ind w:left="9912"/>
        <w:rPr>
          <w:rFonts w:ascii="Arial" w:eastAsia="Calibri" w:hAnsi="Arial" w:cs="Arial"/>
          <w:b/>
          <w:sz w:val="22"/>
          <w:lang w:eastAsia="cs-CZ"/>
        </w:rPr>
      </w:pPr>
      <w:r w:rsidRPr="001329DF">
        <w:rPr>
          <w:rFonts w:ascii="Arial" w:eastAsia="Calibri" w:hAnsi="Arial" w:cs="Arial"/>
          <w:b/>
          <w:sz w:val="22"/>
          <w:lang w:eastAsia="cs-CZ"/>
        </w:rPr>
        <w:t xml:space="preserve">        </w:t>
      </w:r>
    </w:p>
    <w:p w14:paraId="68E20A5D" w14:textId="3F493791" w:rsidR="001E270D" w:rsidRDefault="001E270D" w:rsidP="001E270D">
      <w:pPr>
        <w:autoSpaceDE w:val="0"/>
        <w:autoSpaceDN w:val="0"/>
        <w:adjustRightInd w:val="0"/>
        <w:jc w:val="left"/>
        <w:rPr>
          <w:rFonts w:ascii="Arial" w:eastAsia="Calibri" w:hAnsi="Arial" w:cs="Arial"/>
          <w:b/>
          <w:sz w:val="22"/>
          <w:lang w:eastAsia="cs-CZ"/>
        </w:rPr>
      </w:pPr>
      <w:r>
        <w:rPr>
          <w:rFonts w:ascii="Arial" w:eastAsia="Calibri" w:hAnsi="Arial" w:cs="Arial"/>
          <w:b/>
          <w:sz w:val="22"/>
          <w:lang w:eastAsia="cs-CZ"/>
        </w:rPr>
        <w:t>L</w:t>
      </w:r>
      <w:r>
        <w:rPr>
          <w:rFonts w:ascii="Arial" w:eastAsia="Calibri" w:hAnsi="Arial" w:cs="Arial"/>
          <w:b/>
          <w:sz w:val="22"/>
          <w:lang w:eastAsia="cs-CZ"/>
        </w:rPr>
        <w:t>egislativní pravidla vlády 2019</w:t>
      </w:r>
      <w:r>
        <w:rPr>
          <w:rFonts w:ascii="Arial" w:eastAsia="Calibri" w:hAnsi="Arial" w:cs="Arial"/>
          <w:b/>
          <w:sz w:val="22"/>
          <w:lang w:eastAsia="cs-CZ"/>
        </w:rPr>
        <w:t xml:space="preserve"> </w:t>
      </w:r>
    </w:p>
    <w:p w14:paraId="7B82B97B" w14:textId="42B476A4" w:rsidR="001E270D" w:rsidRDefault="001E270D" w:rsidP="001E270D">
      <w:pPr>
        <w:autoSpaceDE w:val="0"/>
        <w:autoSpaceDN w:val="0"/>
        <w:adjustRightInd w:val="0"/>
        <w:jc w:val="left"/>
        <w:rPr>
          <w:rFonts w:ascii="Arial" w:eastAsia="Calibri" w:hAnsi="Arial" w:cs="Arial"/>
          <w:b/>
          <w:sz w:val="22"/>
          <w:lang w:eastAsia="cs-CZ"/>
        </w:rPr>
      </w:pPr>
      <w:r>
        <w:rPr>
          <w:rFonts w:ascii="Arial" w:eastAsia="Calibri" w:hAnsi="Arial" w:cs="Arial"/>
          <w:b/>
          <w:sz w:val="22"/>
          <w:lang w:eastAsia="cs-CZ"/>
        </w:rPr>
        <w:t>Čl. 10 odst.</w:t>
      </w:r>
    </w:p>
    <w:p w14:paraId="0C12C94B" w14:textId="61128BAF"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(5) Součástí materiálu, kterým se návrh zákona předkládá k projednání vládě</w:t>
      </w:r>
    </w:p>
    <w:p w14:paraId="47C10AA0"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a Legislativní radě, je i předkládací zpráva a dále návrh prováděcího předpisu (návrh</w:t>
      </w:r>
    </w:p>
    <w:p w14:paraId="53C187CC"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nařízení vlády nebo návrh vyhlášky) nebo teze prováděcího předpisu, pokud návrh</w:t>
      </w:r>
    </w:p>
    <w:p w14:paraId="4283779F"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zákona obsahuje zmocnění k vydání prováděcího předpisu a tento prováděcí předpis</w:t>
      </w:r>
    </w:p>
    <w:p w14:paraId="4890F8C9"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má nabýt účinnosti současně se zákonem, a text zákona nebo jeho části v platném</w:t>
      </w:r>
    </w:p>
    <w:p w14:paraId="7CA511AE"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znění s vyznačením navrhovaných změn, jde-li o návrh novely zákona. Návrh</w:t>
      </w:r>
    </w:p>
    <w:p w14:paraId="63A4382B"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prováděcího předpisu se v této fázi předkládá bez projednání v připomínkovém řízení</w:t>
      </w:r>
    </w:p>
    <w:p w14:paraId="4EB6DC03" w14:textId="2E0BC27B" w:rsidR="00F644DE" w:rsidRDefault="001E270D" w:rsidP="001E270D">
      <w:pPr>
        <w:keepNext/>
        <w:rPr>
          <w:rFonts w:ascii="ArialMT" w:hAnsi="ArialMT" w:cs="ArialMT"/>
          <w:szCs w:val="24"/>
        </w:rPr>
      </w:pPr>
      <w:r>
        <w:rPr>
          <w:rFonts w:ascii="ArialMT" w:hAnsi="ArialMT" w:cs="ArialMT"/>
          <w:szCs w:val="24"/>
        </w:rPr>
        <w:t>a v pracovních komisích.</w:t>
      </w:r>
    </w:p>
    <w:p w14:paraId="673524F5" w14:textId="78B6E8E0" w:rsidR="001E270D" w:rsidRPr="001E270D" w:rsidRDefault="001E270D" w:rsidP="001E270D">
      <w:pPr>
        <w:autoSpaceDE w:val="0"/>
        <w:autoSpaceDN w:val="0"/>
        <w:adjustRightInd w:val="0"/>
        <w:jc w:val="left"/>
        <w:rPr>
          <w:rFonts w:ascii="Arial-BoldMT" w:hAnsi="Arial-BoldMT" w:cs="Arial-BoldMT"/>
          <w:b/>
          <w:bCs/>
          <w:szCs w:val="24"/>
        </w:rPr>
      </w:pPr>
      <w:r w:rsidRPr="001E270D">
        <w:rPr>
          <w:rFonts w:ascii="ArialMT" w:hAnsi="ArialMT" w:cs="ArialMT"/>
          <w:b/>
          <w:szCs w:val="24"/>
        </w:rPr>
        <w:t>Čl. 40</w:t>
      </w:r>
      <w:r w:rsidRPr="001E270D">
        <w:rPr>
          <w:rFonts w:ascii="ArialMT" w:hAnsi="ArialMT" w:cs="ArialMT"/>
          <w:b/>
          <w:szCs w:val="24"/>
        </w:rPr>
        <w:t xml:space="preserve"> </w:t>
      </w:r>
      <w:r w:rsidRPr="001E270D">
        <w:rPr>
          <w:rFonts w:ascii="Arial-BoldMT" w:hAnsi="Arial-BoldMT" w:cs="Arial-BoldMT"/>
          <w:b/>
          <w:bCs/>
          <w:szCs w:val="24"/>
        </w:rPr>
        <w:t>Terminologie v právním předpisu</w:t>
      </w:r>
    </w:p>
    <w:p w14:paraId="7CD7AF08"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(1) Právní předpis musí být terminologicky jednotný. Zároveň je třeba dbát</w:t>
      </w:r>
    </w:p>
    <w:p w14:paraId="7962B28D"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souladu s terminologií použitou v navazujících a souvisejících právních předpisech</w:t>
      </w:r>
    </w:p>
    <w:p w14:paraId="62FB366B" w14:textId="5A68B3BF" w:rsidR="001E270D" w:rsidRDefault="001E270D" w:rsidP="001E270D">
      <w:pPr>
        <w:keepNext/>
        <w:rPr>
          <w:rFonts w:ascii="ArialMT" w:hAnsi="ArialMT" w:cs="ArialMT"/>
          <w:szCs w:val="24"/>
        </w:rPr>
      </w:pPr>
      <w:r>
        <w:rPr>
          <w:rFonts w:ascii="ArialMT" w:hAnsi="ArialMT" w:cs="ArialMT"/>
          <w:szCs w:val="24"/>
        </w:rPr>
        <w:t>různé právní síly.</w:t>
      </w:r>
    </w:p>
    <w:p w14:paraId="2587E360" w14:textId="11667408" w:rsidR="001E270D" w:rsidRDefault="001E270D" w:rsidP="001E270D">
      <w:pPr>
        <w:autoSpaceDE w:val="0"/>
        <w:autoSpaceDN w:val="0"/>
        <w:adjustRightInd w:val="0"/>
        <w:jc w:val="left"/>
        <w:rPr>
          <w:rFonts w:ascii="Arial-BoldMT" w:hAnsi="Arial-BoldMT" w:cs="Arial-BoldMT"/>
          <w:b/>
          <w:bCs/>
          <w:szCs w:val="24"/>
        </w:rPr>
      </w:pPr>
      <w:r>
        <w:rPr>
          <w:rFonts w:ascii="ArialMT" w:hAnsi="ArialMT" w:cs="ArialMT"/>
          <w:szCs w:val="24"/>
        </w:rPr>
        <w:t>Čl. 49</w:t>
      </w:r>
      <w:r>
        <w:rPr>
          <w:rFonts w:ascii="ArialMT" w:hAnsi="ArialMT" w:cs="ArialMT"/>
          <w:szCs w:val="24"/>
        </w:rPr>
        <w:t xml:space="preserve"> </w:t>
      </w:r>
      <w:r>
        <w:rPr>
          <w:rFonts w:ascii="Arial-BoldMT" w:hAnsi="Arial-BoldMT" w:cs="Arial-BoldMT"/>
          <w:b/>
          <w:bCs/>
          <w:szCs w:val="24"/>
        </w:rPr>
        <w:t>Zákonné zmocnění k vydání prováděcího předpisu</w:t>
      </w:r>
    </w:p>
    <w:p w14:paraId="24407C0C" w14:textId="19567DF8"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(1) Jestliže zákon předpokládá vydání vyhlášky, musí zmocnění k</w:t>
      </w:r>
      <w:r>
        <w:rPr>
          <w:rFonts w:ascii="ArialMT" w:hAnsi="ArialMT" w:cs="ArialMT"/>
          <w:szCs w:val="24"/>
        </w:rPr>
        <w:t> </w:t>
      </w:r>
      <w:r>
        <w:rPr>
          <w:rFonts w:ascii="ArialMT" w:hAnsi="ArialMT" w:cs="ArialMT"/>
          <w:szCs w:val="24"/>
        </w:rPr>
        <w:t>jejímu</w:t>
      </w:r>
      <w:r>
        <w:rPr>
          <w:rFonts w:ascii="ArialMT" w:hAnsi="ArialMT" w:cs="ArialMT"/>
          <w:szCs w:val="24"/>
        </w:rPr>
        <w:t xml:space="preserve"> </w:t>
      </w:r>
      <w:r>
        <w:rPr>
          <w:rFonts w:ascii="ArialMT" w:hAnsi="ArialMT" w:cs="ArialMT"/>
          <w:szCs w:val="24"/>
        </w:rPr>
        <w:t>vydání</w:t>
      </w:r>
    </w:p>
    <w:p w14:paraId="2C7B4249"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a) označit orgán, který vyhlášku vydá,</w:t>
      </w:r>
    </w:p>
    <w:p w14:paraId="0FAABFCB"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b) vymezit konkrétní věci, které mají být vyhláškou upraveny (nestačí pouhý odkaz</w:t>
      </w:r>
    </w:p>
    <w:p w14:paraId="248C76FC"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na určité ustanovení právního předpisu, ani obecné zmocnění k úpravě</w:t>
      </w:r>
    </w:p>
    <w:p w14:paraId="3BBD69C7"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podrobností), a rozsah, v jakém mají být upraveny; zejména v případech, kdy má</w:t>
      </w:r>
    </w:p>
    <w:p w14:paraId="6C8FD507"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být podle zákonného zmocnění konkretizován ve vyhlášce číselný údaj, musí</w:t>
      </w:r>
    </w:p>
    <w:p w14:paraId="64EC504C" w14:textId="77777777" w:rsidR="001E270D" w:rsidRPr="001E270D" w:rsidRDefault="001E270D" w:rsidP="001E270D">
      <w:pPr>
        <w:autoSpaceDE w:val="0"/>
        <w:autoSpaceDN w:val="0"/>
        <w:adjustRightInd w:val="0"/>
        <w:jc w:val="left"/>
        <w:rPr>
          <w:rFonts w:ascii="ArialMT" w:hAnsi="ArialMT" w:cs="ArialMT"/>
          <w:color w:val="FF0000"/>
          <w:szCs w:val="24"/>
        </w:rPr>
      </w:pPr>
      <w:r w:rsidRPr="001E270D">
        <w:rPr>
          <w:rFonts w:ascii="ArialMT" w:hAnsi="ArialMT" w:cs="ArialMT"/>
          <w:color w:val="FF0000"/>
          <w:szCs w:val="24"/>
        </w:rPr>
        <w:t>zákonné zmocnění k vydání vyhlášky obsahovat rovněž kritéria, jakými se má</w:t>
      </w:r>
    </w:p>
    <w:p w14:paraId="58D15D08" w14:textId="77777777" w:rsidR="001E270D" w:rsidRDefault="001E270D" w:rsidP="001E270D">
      <w:pPr>
        <w:autoSpaceDE w:val="0"/>
        <w:autoSpaceDN w:val="0"/>
        <w:adjustRightInd w:val="0"/>
        <w:jc w:val="left"/>
        <w:rPr>
          <w:rFonts w:ascii="ArialMT" w:hAnsi="ArialMT" w:cs="ArialMT"/>
          <w:szCs w:val="24"/>
        </w:rPr>
      </w:pPr>
      <w:r w:rsidRPr="001E270D">
        <w:rPr>
          <w:rFonts w:ascii="ArialMT" w:hAnsi="ArialMT" w:cs="ArialMT"/>
          <w:color w:val="FF0000"/>
          <w:szCs w:val="24"/>
        </w:rPr>
        <w:t xml:space="preserve">příslušný orgán při konkretizaci výše číselného údaje ve vyhlášce řídit </w:t>
      </w:r>
      <w:r>
        <w:rPr>
          <w:rFonts w:ascii="ArialMT" w:hAnsi="ArialMT" w:cs="ArialMT"/>
          <w:szCs w:val="24"/>
        </w:rPr>
        <w:t>; zmocnění</w:t>
      </w:r>
    </w:p>
    <w:p w14:paraId="72EAEB8C"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nesmí předpokládat úpravu věcí, které nenavazují na jiná ustanovení zákona.</w:t>
      </w:r>
    </w:p>
    <w:p w14:paraId="395B4C6D"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(2) Nelze navrhnout zmocňovací ustanovení, které předpokládá vydání</w:t>
      </w:r>
    </w:p>
    <w:p w14:paraId="7E8FC118"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vyhlášky například „v dohodě s jiným orgánem“ nebo „po projednání s jiným</w:t>
      </w:r>
    </w:p>
    <w:p w14:paraId="6BEFAB34" w14:textId="77777777" w:rsidR="001E270D" w:rsidRPr="001E270D" w:rsidRDefault="001E270D" w:rsidP="001E270D">
      <w:pPr>
        <w:autoSpaceDE w:val="0"/>
        <w:autoSpaceDN w:val="0"/>
        <w:adjustRightInd w:val="0"/>
        <w:jc w:val="left"/>
        <w:rPr>
          <w:rFonts w:ascii="ArialMT" w:hAnsi="ArialMT" w:cs="ArialMT"/>
          <w:color w:val="FF0000"/>
          <w:szCs w:val="24"/>
        </w:rPr>
      </w:pPr>
      <w:r>
        <w:rPr>
          <w:rFonts w:ascii="ArialMT" w:hAnsi="ArialMT" w:cs="ArialMT"/>
          <w:szCs w:val="24"/>
        </w:rPr>
        <w:t xml:space="preserve">orgánem“. Jde-li o působnost sdílenou dvěma orgány, </w:t>
      </w:r>
      <w:r w:rsidRPr="001E270D">
        <w:rPr>
          <w:rFonts w:ascii="ArialMT" w:hAnsi="ArialMT" w:cs="ArialMT"/>
          <w:color w:val="FF0000"/>
          <w:szCs w:val="24"/>
        </w:rPr>
        <w:t>lze výjimečně navrhnout</w:t>
      </w:r>
    </w:p>
    <w:p w14:paraId="6487E2E6" w14:textId="77777777" w:rsidR="001E270D" w:rsidRDefault="001E270D" w:rsidP="001E270D">
      <w:pPr>
        <w:autoSpaceDE w:val="0"/>
        <w:autoSpaceDN w:val="0"/>
        <w:adjustRightInd w:val="0"/>
        <w:jc w:val="left"/>
        <w:rPr>
          <w:rFonts w:ascii="ArialMT" w:hAnsi="ArialMT" w:cs="ArialMT"/>
          <w:szCs w:val="24"/>
        </w:rPr>
      </w:pPr>
      <w:r w:rsidRPr="001E270D">
        <w:rPr>
          <w:rFonts w:ascii="ArialMT" w:hAnsi="ArialMT" w:cs="ArialMT"/>
          <w:color w:val="FF0000"/>
          <w:szCs w:val="24"/>
        </w:rPr>
        <w:t>zmocnění k vydání vyhlášky společně těmito orgány.</w:t>
      </w:r>
      <w:r>
        <w:rPr>
          <w:rFonts w:ascii="ArialMT" w:hAnsi="ArialMT" w:cs="ArialMT"/>
          <w:szCs w:val="24"/>
        </w:rPr>
        <w:t xml:space="preserve"> Týká-li se věc působnosti více</w:t>
      </w:r>
    </w:p>
    <w:p w14:paraId="4C1878E1"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než dvou orgánů, je třeba navrhnout zmocnění k vydání nařízení vlády.</w:t>
      </w:r>
    </w:p>
    <w:p w14:paraId="61E23C15"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(3) Netýká-li se věc působnosti více než dvou orgánů, je třeba navrhnout</w:t>
      </w:r>
    </w:p>
    <w:p w14:paraId="3F27E47F"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zmocnění k vydání vyhlášky. To neplatí, lze-li zákon provést z důvodu naléhavého</w:t>
      </w:r>
    </w:p>
    <w:p w14:paraId="7875A111"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obecného zájmu pouze nařízením vlády.</w:t>
      </w:r>
    </w:p>
    <w:p w14:paraId="53B10D93" w14:textId="77777777" w:rsidR="001E270D" w:rsidRPr="001E270D" w:rsidRDefault="001E270D" w:rsidP="001E270D">
      <w:pPr>
        <w:autoSpaceDE w:val="0"/>
        <w:autoSpaceDN w:val="0"/>
        <w:adjustRightInd w:val="0"/>
        <w:jc w:val="left"/>
        <w:rPr>
          <w:rFonts w:ascii="ArialMT" w:hAnsi="ArialMT" w:cs="ArialMT"/>
          <w:color w:val="FF0000"/>
          <w:szCs w:val="24"/>
        </w:rPr>
      </w:pPr>
      <w:r>
        <w:rPr>
          <w:rFonts w:ascii="ArialMT" w:hAnsi="ArialMT" w:cs="ArialMT"/>
          <w:szCs w:val="24"/>
        </w:rPr>
        <w:t xml:space="preserve">(4) </w:t>
      </w:r>
      <w:r w:rsidRPr="001E270D">
        <w:rPr>
          <w:rFonts w:ascii="ArialMT" w:hAnsi="ArialMT" w:cs="ArialMT"/>
          <w:color w:val="FF0000"/>
          <w:szCs w:val="24"/>
        </w:rPr>
        <w:t>Zmocnění k vydání vyhlášky se zpravidla uvádí v rámci závěrečných</w:t>
      </w:r>
    </w:p>
    <w:p w14:paraId="4A6298BE" w14:textId="77777777" w:rsidR="001E270D" w:rsidRDefault="001E270D" w:rsidP="001E270D">
      <w:pPr>
        <w:autoSpaceDE w:val="0"/>
        <w:autoSpaceDN w:val="0"/>
        <w:adjustRightInd w:val="0"/>
        <w:jc w:val="left"/>
        <w:rPr>
          <w:rFonts w:ascii="ArialMT" w:hAnsi="ArialMT" w:cs="ArialMT"/>
          <w:szCs w:val="24"/>
        </w:rPr>
      </w:pPr>
      <w:r w:rsidRPr="001E270D">
        <w:rPr>
          <w:rFonts w:ascii="ArialMT" w:hAnsi="ArialMT" w:cs="ArialMT"/>
          <w:color w:val="FF0000"/>
          <w:szCs w:val="24"/>
        </w:rPr>
        <w:t>ustanovení zákona</w:t>
      </w:r>
      <w:r>
        <w:rPr>
          <w:rFonts w:ascii="ArialMT" w:hAnsi="ArialMT" w:cs="ArialMT"/>
          <w:szCs w:val="24"/>
        </w:rPr>
        <w:t>. V případech, kdy v některých ustanoveních právního předpisu se</w:t>
      </w:r>
    </w:p>
    <w:p w14:paraId="438A90C8"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v rozsahu podle odstavce 1 písm. b) vydání vyhlášky předpokládá, orgán, který má</w:t>
      </w:r>
    </w:p>
    <w:p w14:paraId="35E127BE"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vyhlášku vydat, se zde neuvádí a uvede se až v závěrečných ustanoveních zákona</w:t>
      </w:r>
    </w:p>
    <w:p w14:paraId="19BE6AC2" w14:textId="77777777" w:rsidR="001E270D" w:rsidRDefault="001E270D" w:rsidP="001E270D">
      <w:pPr>
        <w:autoSpaceDE w:val="0"/>
        <w:autoSpaceDN w:val="0"/>
        <w:adjustRightInd w:val="0"/>
        <w:jc w:val="left"/>
        <w:rPr>
          <w:rFonts w:ascii="ArialMT" w:hAnsi="ArialMT" w:cs="ArialMT"/>
          <w:szCs w:val="24"/>
        </w:rPr>
      </w:pPr>
      <w:r>
        <w:rPr>
          <w:rFonts w:ascii="ArialMT" w:hAnsi="ArialMT" w:cs="ArialMT"/>
          <w:szCs w:val="24"/>
        </w:rPr>
        <w:t>obsahujících zmocnění k vydání prováděcího předpisu; v tomto případě postačí ve</w:t>
      </w:r>
    </w:p>
    <w:p w14:paraId="391259F0" w14:textId="77777777" w:rsidR="001E270D" w:rsidRPr="001E270D" w:rsidRDefault="001E270D" w:rsidP="001E270D">
      <w:pPr>
        <w:autoSpaceDE w:val="0"/>
        <w:autoSpaceDN w:val="0"/>
        <w:adjustRightInd w:val="0"/>
        <w:jc w:val="left"/>
        <w:rPr>
          <w:rFonts w:ascii="ArialMT" w:hAnsi="ArialMT" w:cs="ArialMT"/>
          <w:color w:val="FF0000"/>
          <w:szCs w:val="24"/>
        </w:rPr>
      </w:pPr>
      <w:r>
        <w:rPr>
          <w:rFonts w:ascii="ArialMT" w:hAnsi="ArialMT" w:cs="ArialMT"/>
          <w:szCs w:val="24"/>
        </w:rPr>
        <w:t xml:space="preserve">zmocnění </w:t>
      </w:r>
      <w:bookmarkStart w:id="0" w:name="_GoBack"/>
      <w:r w:rsidRPr="001E270D">
        <w:rPr>
          <w:rFonts w:ascii="ArialMT" w:hAnsi="ArialMT" w:cs="ArialMT"/>
          <w:color w:val="FF0000"/>
          <w:szCs w:val="24"/>
        </w:rPr>
        <w:t>k vydání vyhlášky již jen odkázat na ustanovení zákona, v němž se vydání</w:t>
      </w:r>
    </w:p>
    <w:p w14:paraId="76E58360" w14:textId="10110E47" w:rsidR="001E270D" w:rsidRPr="001329DF" w:rsidRDefault="001E270D" w:rsidP="001E270D">
      <w:pPr>
        <w:keepNext/>
        <w:rPr>
          <w:rFonts w:ascii="Arial" w:eastAsia="Calibri" w:hAnsi="Arial" w:cs="Arial"/>
          <w:b/>
          <w:sz w:val="22"/>
          <w:lang w:eastAsia="cs-CZ"/>
        </w:rPr>
      </w:pPr>
      <w:r w:rsidRPr="001E270D">
        <w:rPr>
          <w:rFonts w:ascii="ArialMT" w:hAnsi="ArialMT" w:cs="ArialMT"/>
          <w:color w:val="FF0000"/>
          <w:szCs w:val="24"/>
        </w:rPr>
        <w:t>vyhlášky předpokládá</w:t>
      </w:r>
      <w:bookmarkEnd w:id="0"/>
      <w:r>
        <w:rPr>
          <w:rFonts w:ascii="ArialMT" w:hAnsi="ArialMT" w:cs="ArialMT"/>
          <w:szCs w:val="24"/>
        </w:rPr>
        <w:t>.</w:t>
      </w:r>
    </w:p>
    <w:p w14:paraId="1F91684B" w14:textId="05B295C7" w:rsidR="006F31B7" w:rsidRPr="00E847F2" w:rsidRDefault="00024B0E" w:rsidP="00E847F2">
      <w:pPr>
        <w:pStyle w:val="Nzev"/>
        <w:jc w:val="center"/>
        <w:rPr>
          <w:rFonts w:ascii="Arial" w:hAnsi="Arial" w:cs="Arial"/>
          <w:sz w:val="22"/>
        </w:rPr>
      </w:pPr>
      <w:bookmarkStart w:id="1" w:name="_Toc454974844"/>
      <w:bookmarkStart w:id="2" w:name="_Toc455067862"/>
      <w:r w:rsidRPr="00781464">
        <w:rPr>
          <w:rFonts w:ascii="Arial" w:hAnsi="Arial" w:cs="Arial"/>
          <w:sz w:val="22"/>
          <w:highlight w:val="yellow"/>
        </w:rPr>
        <w:t>DŮVODOVÁ ZPRÁVA</w:t>
      </w:r>
      <w:bookmarkEnd w:id="1"/>
      <w:bookmarkEnd w:id="2"/>
    </w:p>
    <w:p w14:paraId="285AC144" w14:textId="281CE12A" w:rsidR="006F31B7" w:rsidRPr="00E847F2" w:rsidRDefault="00024B0E" w:rsidP="00E847F2">
      <w:pPr>
        <w:pStyle w:val="Nzev"/>
        <w:spacing w:before="0"/>
        <w:ind w:left="357" w:hanging="357"/>
        <w:rPr>
          <w:rFonts w:ascii="Arial" w:hAnsi="Arial" w:cs="Arial"/>
          <w:sz w:val="22"/>
        </w:rPr>
      </w:pPr>
      <w:bookmarkStart w:id="3" w:name="_Toc441832851"/>
      <w:bookmarkStart w:id="4" w:name="_Toc455067863"/>
      <w:r w:rsidRPr="00E847F2">
        <w:rPr>
          <w:rFonts w:ascii="Arial" w:hAnsi="Arial" w:cs="Arial"/>
          <w:sz w:val="22"/>
        </w:rPr>
        <w:t>OBECNÁ ČÁST</w:t>
      </w:r>
      <w:bookmarkEnd w:id="3"/>
      <w:bookmarkEnd w:id="4"/>
    </w:p>
    <w:p w14:paraId="3CB51423"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Zhodnocení platného právního stavu, včetně zhodnocení současného stavu</w:t>
      </w:r>
    </w:p>
    <w:p w14:paraId="09D252AB"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Platný zákon č. 185/2001 Sb., o odpadech a o změně některých dalších zákonů, ve znění pozdějších předpisů (dále jen „zákon o odpadech“) je právním předpisem, kterým se řídí odpadové hospodářství v ČR již více než 15 let. Základním unijním předpisem, ze kterého návrh zákona vychází a jehož požadavky transponuje do české legislativy, je směrnice Evropského parlamentu a Rady (ES) č. 2008/98/ES ze dne 19. listopadu 2008 o odpadech a o zrušení některých směrnic </w:t>
      </w:r>
      <w:r w:rsidRPr="00E847F2">
        <w:rPr>
          <w:rFonts w:ascii="Arial" w:hAnsi="Arial" w:cs="Arial"/>
          <w:sz w:val="22"/>
        </w:rPr>
        <w:t xml:space="preserve">ve znění </w:t>
      </w:r>
      <w:r w:rsidRPr="00E847F2">
        <w:rPr>
          <w:rFonts w:ascii="Arial" w:hAnsi="Arial" w:cs="Arial"/>
          <w:bCs/>
          <w:sz w:val="22"/>
          <w:lang w:eastAsia="cs-CZ"/>
        </w:rPr>
        <w:t xml:space="preserve">směrnice Evropského parlamentu a Rady (EU) </w:t>
      </w:r>
      <w:r w:rsidRPr="00E847F2">
        <w:rPr>
          <w:rFonts w:ascii="Arial" w:hAnsi="Arial" w:cs="Arial"/>
          <w:bCs/>
          <w:sz w:val="22"/>
          <w:lang w:eastAsia="cs-CZ"/>
        </w:rPr>
        <w:lastRenderedPageBreak/>
        <w:t xml:space="preserve">2018/851 (dále jen „rámcová směrnice“). Oblast odpadového hospodářství je nicméně upravena i celou řadou dalších unijních předpisů, které byly postupně do českého právního řádu implementovány (směrnice o skládkách, nařízení o přepravě odpadů ap.). I v důsledku toho se platný zákon o odpadech postupem času stal předpisem značně komplikovaným a nepřehledným, zejména v částech upravujících zpětný odběr výrobků. </w:t>
      </w:r>
    </w:p>
    <w:p w14:paraId="64BA1654"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Dalším důvodem pro zpracování nové legislativy je i skutečnost, že platný zákon z roku 2001 již nevyhovuje současným legislativně-technickým požadavkům (například ve věci úpravy přestupků).</w:t>
      </w:r>
    </w:p>
    <w:p w14:paraId="51F774CC"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Co se týče hlavních změn oproti platné právní úpravě, návrh zákona nově upravuje problematiku poplatku za ukládání odpadů na skládku a poplatku za komunální odpad. Problematika poplatku za komunální odpad bude nově upravena pouze v zákoně o místních poplatcích. </w:t>
      </w:r>
    </w:p>
    <w:p w14:paraId="1D489F9C" w14:textId="77777777" w:rsidR="006F31B7" w:rsidRPr="00516B61" w:rsidRDefault="00024B0E" w:rsidP="00E847F2">
      <w:pPr>
        <w:autoSpaceDE w:val="0"/>
        <w:autoSpaceDN w:val="0"/>
        <w:adjustRightInd w:val="0"/>
        <w:spacing w:after="120"/>
        <w:rPr>
          <w:rFonts w:ascii="Arial" w:hAnsi="Arial" w:cs="Arial"/>
          <w:bCs/>
          <w:color w:val="FF0000"/>
          <w:sz w:val="22"/>
          <w:lang w:eastAsia="cs-CZ"/>
        </w:rPr>
      </w:pPr>
      <w:r w:rsidRPr="00516B61">
        <w:rPr>
          <w:rFonts w:ascii="Arial" w:hAnsi="Arial" w:cs="Arial"/>
          <w:bCs/>
          <w:color w:val="FF0000"/>
          <w:sz w:val="22"/>
          <w:lang w:eastAsia="cs-CZ"/>
        </w:rPr>
        <w:t xml:space="preserve">Další důležité změny se týkají sběru odpadu. Provozovatelé sběren odpadů budou povinni vybavit prostory zařízení kamerovým systémem a uchovávat záznam po stanovenou dobu a dále se zpřísňují podmínky pro sběr odpadů pomocí mobilních zařízení. </w:t>
      </w:r>
    </w:p>
    <w:p w14:paraId="061FF3ED"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Předmětem návrhu zákona je rovněž řešení problematiky nelegálně soustředěného odpadu (tzv. černých skládek). Návrh v tomto ohledu vychází z ústavně zakotveného principu „vlastnictví zavazuje“ a stanoví postup pro zjištění o</w:t>
      </w:r>
      <w:r w:rsidRPr="00E847F2">
        <w:rPr>
          <w:rFonts w:ascii="Arial" w:hAnsi="Arial" w:cs="Arial"/>
          <w:sz w:val="22"/>
        </w:rPr>
        <w:t xml:space="preserve">soby odpovědné za nelegálně soustředěný odpad a pro zajištění, </w:t>
      </w:r>
      <w:r w:rsidRPr="00E847F2">
        <w:rPr>
          <w:rFonts w:ascii="Arial" w:hAnsi="Arial" w:cs="Arial"/>
          <w:bCs/>
          <w:sz w:val="22"/>
          <w:lang w:eastAsia="cs-CZ"/>
        </w:rPr>
        <w:t xml:space="preserve">aby byl odpad odklizen a předán do zařízení určeného pro nakládání s odpady. </w:t>
      </w:r>
    </w:p>
    <w:p w14:paraId="12DD6CD2"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Dále se v návrhu zákona zejména podrobněji vymezují postupy, jimiž je možno určit, že odpad přestane být odpadem, stanoví se povinnost pravidelné revize či časové omezení u povolení provozu zařízení určeného pro nakládání s odpady a zavádí se obchodování s odpady jako činnost se samostatným povolením.</w:t>
      </w:r>
    </w:p>
    <w:p w14:paraId="53A45DB9"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Odůvodnění hlavních principů navrhované právní úpravy, včetně dopadů navrhovaného řešení ve vztahu k zákazu diskriminace a ve vztahu k rovnosti mužů a žen</w:t>
      </w:r>
    </w:p>
    <w:p w14:paraId="63AC6D34"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Účelem nové právní úpravy je komplexně upravit problematiku odpadového hospodářství </w:t>
      </w:r>
      <w:r w:rsidRPr="0062640A">
        <w:rPr>
          <w:rFonts w:ascii="Arial" w:hAnsi="Arial" w:cs="Arial"/>
          <w:bCs/>
          <w:sz w:val="22"/>
          <w:u w:val="single"/>
          <w:lang w:eastAsia="cs-CZ"/>
        </w:rPr>
        <w:t>počínaje předcházením vzniku odpadu</w:t>
      </w:r>
      <w:r w:rsidRPr="00E847F2">
        <w:rPr>
          <w:rFonts w:ascii="Arial" w:hAnsi="Arial" w:cs="Arial"/>
          <w:bCs/>
          <w:sz w:val="22"/>
          <w:lang w:eastAsia="cs-CZ"/>
        </w:rPr>
        <w:t xml:space="preserve"> přes různé způsoby nakládání s ním po pravidla jeho odstraňování, a to s ohledem na prosazení hierarchie nakládání s odpady a při zajištění co nejvyšší míry ochrany životního prostředí a zdraví lidí za současné sociální únosnosti a ekonomické udržitelnosti. Upravují se i práva a povinnosti osob při nakládání s odpady a působnost orgánů veřejné správy v odpadovém hospodářství.</w:t>
      </w:r>
    </w:p>
    <w:p w14:paraId="68E64C6A"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Kombinace stávajících a nových nástrojů obsažených v novém zákoně si v souladu s novými trendy v EU klade za cíl zejména vytvořit zákonné předpoklady pro </w:t>
      </w:r>
      <w:r w:rsidRPr="0062640A">
        <w:rPr>
          <w:rFonts w:ascii="Arial" w:hAnsi="Arial" w:cs="Arial"/>
          <w:bCs/>
          <w:sz w:val="22"/>
          <w:u w:val="single"/>
          <w:lang w:eastAsia="cs-CZ"/>
        </w:rPr>
        <w:t>výrazný odklon toku odpadů na skládky ve prospěch jiných způsobů nakládání s odpady</w:t>
      </w:r>
      <w:r w:rsidRPr="00E847F2">
        <w:rPr>
          <w:rFonts w:ascii="Arial" w:hAnsi="Arial" w:cs="Arial"/>
          <w:bCs/>
          <w:sz w:val="22"/>
          <w:lang w:eastAsia="cs-CZ"/>
        </w:rPr>
        <w:t>, které jsou jednak ohleduplnější k životnímu prostředí, jednak respektují ekonomickou hodnotu, kterou odpad mnohdy nadále má.</w:t>
      </w:r>
    </w:p>
    <w:p w14:paraId="660E6741" w14:textId="03153108" w:rsidR="006F31B7" w:rsidRPr="00E847F2" w:rsidRDefault="00024B0E" w:rsidP="00E847F2">
      <w:pPr>
        <w:autoSpaceDE w:val="0"/>
        <w:autoSpaceDN w:val="0"/>
        <w:adjustRightInd w:val="0"/>
        <w:spacing w:after="120"/>
        <w:rPr>
          <w:rFonts w:ascii="Arial" w:hAnsi="Arial" w:cs="Arial"/>
          <w:bCs/>
          <w:sz w:val="22"/>
          <w:lang w:eastAsia="cs-CZ"/>
        </w:rPr>
      </w:pPr>
      <w:r w:rsidRPr="0062640A">
        <w:rPr>
          <w:rFonts w:ascii="Arial" w:hAnsi="Arial" w:cs="Arial"/>
          <w:bCs/>
          <w:color w:val="FF0000"/>
          <w:sz w:val="22"/>
          <w:lang w:eastAsia="cs-CZ"/>
        </w:rPr>
        <w:t>Oblast odpadového hospodářství nebude napříště předmětem jediného zákona, ale bude rozdělena, a to na zákon</w:t>
      </w:r>
      <w:r w:rsidR="007869DC" w:rsidRPr="0062640A">
        <w:rPr>
          <w:rFonts w:ascii="Arial" w:hAnsi="Arial" w:cs="Arial"/>
          <w:bCs/>
          <w:color w:val="FF0000"/>
          <w:sz w:val="22"/>
          <w:lang w:eastAsia="cs-CZ"/>
        </w:rPr>
        <w:t xml:space="preserve"> o odpadech a zákon o </w:t>
      </w:r>
      <w:r w:rsidRPr="0062640A">
        <w:rPr>
          <w:rFonts w:ascii="Arial" w:hAnsi="Arial" w:cs="Arial"/>
          <w:bCs/>
          <w:color w:val="FF0000"/>
          <w:sz w:val="22"/>
          <w:lang w:eastAsia="cs-CZ"/>
        </w:rPr>
        <w:t xml:space="preserve">výrobcích s ukončenou životností. Důvodem jsou zejména specifika problematiky výrobků s ukončenou životností, která se v mnoha ohledech vymyká systematice základního odpadového režimu (zejména rozšířená odpovědnost výrobce, zpětný odběr </w:t>
      </w:r>
      <w:r w:rsidRPr="00E847F2">
        <w:rPr>
          <w:rFonts w:ascii="Arial" w:hAnsi="Arial" w:cs="Arial"/>
          <w:bCs/>
          <w:sz w:val="22"/>
          <w:lang w:eastAsia="cs-CZ"/>
        </w:rPr>
        <w:t>atd.).</w:t>
      </w:r>
    </w:p>
    <w:p w14:paraId="519C2644" w14:textId="77777777" w:rsidR="006F31B7" w:rsidRPr="00E847F2" w:rsidRDefault="00024B0E" w:rsidP="00E847F2">
      <w:pPr>
        <w:spacing w:after="120"/>
        <w:rPr>
          <w:rFonts w:ascii="Arial" w:hAnsi="Arial" w:cs="Arial"/>
          <w:sz w:val="22"/>
        </w:rPr>
      </w:pPr>
      <w:r w:rsidRPr="00E847F2">
        <w:rPr>
          <w:rFonts w:ascii="Arial" w:hAnsi="Arial" w:cs="Arial"/>
          <w:sz w:val="22"/>
        </w:rPr>
        <w:t>Platná právní úprava v oblasti odpadového hospodářství neupravuje vztahy, které by se dotýkaly zákazu diskriminace (ve smyslu antidiskriminačního zákona jde o nerovné zacházení či znevýhodnění některé osoby z důvodu rasy, etnického původu, národnosti, pohlaví, sexuální orientace, věku, zdravotního postižení, náboženského vyznání, víry či světového názoru). Takové vztahy neupravuje ani navrhovaná právní úprava, proto lze konstatovat, že navrhované řešení nemá žádné dopady ve vztahu k zákazu diskriminace, včetně rovného postavení mužů a žen.</w:t>
      </w:r>
    </w:p>
    <w:p w14:paraId="6E74EFFE"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lastRenderedPageBreak/>
        <w:t>Vysvětlení nezbytnosti navrhované právní úpravy</w:t>
      </w:r>
    </w:p>
    <w:p w14:paraId="1727D5B1" w14:textId="1F9262FA"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sz w:val="22"/>
        </w:rPr>
        <w:t>Platný zákon o odpadech je právním předpisem, kterým se řídí odpadové hospodářství v ČR již více než 15 let. Za dobu své účinnosti byl mnohokrát novelizován, a to zejména z důvodu potřeby transpozice příslušných směrnic EU. I v důsledku toho se postupem času stal předpisem značně komplikovaným a nepřehledným, zejména v částech upravujících zpětný odběr výrobků. Dalším důvodem pro zpracování nové legislativy je i skutečnost, že platný zákon z roku 2001 již nevyhovuje</w:t>
      </w:r>
      <w:r w:rsidRPr="00E847F2">
        <w:rPr>
          <w:rFonts w:ascii="Arial" w:hAnsi="Arial" w:cs="Arial"/>
          <w:bCs/>
          <w:sz w:val="22"/>
          <w:lang w:eastAsia="cs-CZ"/>
        </w:rPr>
        <w:t xml:space="preserve"> současným legislativně-technickým požadavkům (například ve věci úpravy přestupků). </w:t>
      </w:r>
      <w:r w:rsidRPr="00E847F2">
        <w:rPr>
          <w:rFonts w:ascii="Arial" w:hAnsi="Arial" w:cs="Arial"/>
          <w:sz w:val="22"/>
        </w:rPr>
        <w:t xml:space="preserve">S ohledem na </w:t>
      </w:r>
      <w:r w:rsidRPr="00E847F2">
        <w:rPr>
          <w:rFonts w:ascii="Arial" w:hAnsi="Arial" w:cs="Arial"/>
          <w:bCs/>
          <w:sz w:val="22"/>
          <w:lang w:eastAsia="cs-CZ"/>
        </w:rPr>
        <w:t xml:space="preserve">specifika problematiky výrobků s ukončenou životností, která se v mnoha ohledech vymyká systematice základního odpadového režimu (zejména rozšířená odpovědnost výrobce, zpětný odběr atd.), bylo třeba tuto úpravu vyčlenit do </w:t>
      </w:r>
      <w:r w:rsidR="007869DC">
        <w:rPr>
          <w:rFonts w:ascii="Arial" w:hAnsi="Arial" w:cs="Arial"/>
          <w:bCs/>
          <w:sz w:val="22"/>
          <w:lang w:eastAsia="cs-CZ"/>
        </w:rPr>
        <w:t xml:space="preserve">samostatného zákona o </w:t>
      </w:r>
      <w:r w:rsidRPr="00E847F2">
        <w:rPr>
          <w:rFonts w:ascii="Arial" w:hAnsi="Arial" w:cs="Arial"/>
          <w:bCs/>
          <w:sz w:val="22"/>
          <w:lang w:eastAsia="cs-CZ"/>
        </w:rPr>
        <w:t xml:space="preserve">výrobcích s ukončenou životností. </w:t>
      </w:r>
    </w:p>
    <w:p w14:paraId="6E3DA8DC"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Mezi nejnovější unijní předpisy lze řadit předpisy v rámci tzv. balíčku k oběhovému hospodářství. Problematiky upravované v novém zákoně o odpadech se dotýká především Směrnice Evropského parlamentu a Rady (EU) 2018/850 ze dne 30. května 2018, kterou se mění směrnice 1999/31/ES o skládkách odpadů a Směrnice Evropského parlamentu a Rady (EU) 2018/851 ze dne 30. května 2018, kterou se mění směrnice 2008/98/ES o odpadech. </w:t>
      </w:r>
    </w:p>
    <w:p w14:paraId="4E83FDA7" w14:textId="77777777" w:rsidR="006F31B7" w:rsidRPr="00E847F2" w:rsidRDefault="00024B0E" w:rsidP="00E847F2">
      <w:pPr>
        <w:autoSpaceDE w:val="0"/>
        <w:autoSpaceDN w:val="0"/>
        <w:adjustRightInd w:val="0"/>
        <w:spacing w:after="120"/>
        <w:rPr>
          <w:rFonts w:ascii="Arial" w:hAnsi="Arial" w:cs="Arial"/>
          <w:sz w:val="22"/>
          <w:lang w:eastAsia="cs-CZ" w:bidi="en-US"/>
        </w:rPr>
      </w:pPr>
      <w:r w:rsidRPr="00E847F2">
        <w:rPr>
          <w:rFonts w:ascii="Arial" w:hAnsi="Arial" w:cs="Arial"/>
          <w:bCs/>
          <w:sz w:val="22"/>
          <w:lang w:eastAsia="cs-CZ"/>
        </w:rPr>
        <w:t xml:space="preserve">Česká republika je povinna uvedené předpisy Evropské unie </w:t>
      </w:r>
      <w:r w:rsidRPr="0062640A">
        <w:rPr>
          <w:rFonts w:ascii="Arial" w:hAnsi="Arial" w:cs="Arial"/>
          <w:bCs/>
          <w:color w:val="FF0000"/>
          <w:sz w:val="22"/>
          <w:lang w:eastAsia="cs-CZ"/>
        </w:rPr>
        <w:t>řádně a včas transponovat</w:t>
      </w:r>
      <w:r w:rsidRPr="00E847F2">
        <w:rPr>
          <w:rFonts w:ascii="Arial" w:hAnsi="Arial" w:cs="Arial"/>
          <w:bCs/>
          <w:sz w:val="22"/>
          <w:lang w:eastAsia="cs-CZ"/>
        </w:rPr>
        <w:t xml:space="preserve">, v opačném případě by mohlo České republice </w:t>
      </w:r>
      <w:r w:rsidRPr="0062640A">
        <w:rPr>
          <w:rFonts w:ascii="Arial" w:hAnsi="Arial" w:cs="Arial"/>
          <w:bCs/>
          <w:color w:val="FF0000"/>
          <w:sz w:val="22"/>
          <w:lang w:eastAsia="cs-CZ"/>
        </w:rPr>
        <w:t>hrozit uložení sankce</w:t>
      </w:r>
      <w:r w:rsidRPr="00E847F2">
        <w:rPr>
          <w:rFonts w:ascii="Arial" w:hAnsi="Arial" w:cs="Arial"/>
          <w:bCs/>
          <w:sz w:val="22"/>
          <w:lang w:eastAsia="cs-CZ"/>
        </w:rPr>
        <w:t>. Transpozice do nově vznikajícího zákona o odpadech je vhodnou cestou, neboť lze unijní předpisy zapracovat do textu zákona a text zákona přiléhavě upravit. Pokud by unijní předpisy byly transponovány formou novely stávajícího zákona, zhoršilo by to dále celkovou nepřehlednost a roztříštěnost platné odpadové legislativy.</w:t>
      </w:r>
    </w:p>
    <w:p w14:paraId="38A6C1B7" w14:textId="77777777" w:rsidR="006F31B7" w:rsidRPr="00E847F2" w:rsidRDefault="006F31B7" w:rsidP="00E847F2">
      <w:pPr>
        <w:autoSpaceDE w:val="0"/>
        <w:autoSpaceDN w:val="0"/>
        <w:adjustRightInd w:val="0"/>
        <w:spacing w:after="120"/>
        <w:rPr>
          <w:rFonts w:ascii="Arial" w:hAnsi="Arial" w:cs="Arial"/>
          <w:bCs/>
          <w:sz w:val="22"/>
          <w:lang w:eastAsia="cs-CZ"/>
        </w:rPr>
      </w:pPr>
    </w:p>
    <w:p w14:paraId="70625F58"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Zhodnocení</w:t>
      </w:r>
      <w:r w:rsidRPr="00E847F2">
        <w:rPr>
          <w:rFonts w:ascii="Arial" w:hAnsi="Arial" w:cs="Arial"/>
          <w:b/>
          <w:sz w:val="22"/>
        </w:rPr>
        <w:t xml:space="preserve"> souladu navrhované právní úpravy s ústavním pořádkem České republiky</w:t>
      </w:r>
    </w:p>
    <w:p w14:paraId="08F0B952"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bCs/>
          <w:sz w:val="22"/>
          <w:lang w:eastAsia="cs-CZ"/>
        </w:rPr>
        <w:t xml:space="preserve">Navrhovaný zákon je v souladu s ústavním pořádkem České republiky a vychází ze zásad uvedených v Ústavě České republiky a v Listině základních práv a svobod. Jedná se zejména o </w:t>
      </w:r>
      <w:r w:rsidRPr="0062640A">
        <w:rPr>
          <w:rFonts w:ascii="Arial" w:hAnsi="Arial" w:cs="Arial"/>
          <w:bCs/>
          <w:color w:val="FF0000"/>
          <w:sz w:val="22"/>
          <w:lang w:eastAsia="cs-CZ"/>
        </w:rPr>
        <w:t xml:space="preserve">zásadu legální licence </w:t>
      </w:r>
      <w:r w:rsidRPr="00E847F2">
        <w:rPr>
          <w:rFonts w:ascii="Arial" w:hAnsi="Arial" w:cs="Arial"/>
          <w:bCs/>
          <w:sz w:val="22"/>
          <w:lang w:eastAsia="cs-CZ"/>
        </w:rPr>
        <w:t xml:space="preserve">tedy uplatňování státní moci </w:t>
      </w:r>
      <w:r w:rsidRPr="0062640A">
        <w:rPr>
          <w:rFonts w:ascii="Arial" w:hAnsi="Arial" w:cs="Arial"/>
          <w:bCs/>
          <w:sz w:val="22"/>
          <w:highlight w:val="yellow"/>
          <w:lang w:eastAsia="cs-CZ"/>
        </w:rPr>
        <w:t>pouze v případech, v mezích a způsoby, které stanoví zákon</w:t>
      </w:r>
      <w:r w:rsidRPr="00E847F2">
        <w:rPr>
          <w:rFonts w:ascii="Arial" w:hAnsi="Arial" w:cs="Arial"/>
          <w:bCs/>
          <w:sz w:val="22"/>
          <w:lang w:eastAsia="cs-CZ"/>
        </w:rPr>
        <w:t xml:space="preserve"> (čl. 2 odst. 3 Ústavy České republiky a čl. 2 odst. 2 Listiny základních práv a svobod) a </w:t>
      </w:r>
      <w:r w:rsidRPr="0062640A">
        <w:rPr>
          <w:rFonts w:ascii="Arial" w:hAnsi="Arial" w:cs="Arial"/>
          <w:bCs/>
          <w:sz w:val="22"/>
          <w:highlight w:val="yellow"/>
          <w:lang w:eastAsia="cs-CZ"/>
        </w:rPr>
        <w:t>ukládání povinností jen na základě zákona a v jeho mezích a při zachování základních práv a svobod</w:t>
      </w:r>
      <w:r w:rsidRPr="00E847F2">
        <w:rPr>
          <w:rFonts w:ascii="Arial" w:hAnsi="Arial" w:cs="Arial"/>
          <w:bCs/>
          <w:sz w:val="22"/>
          <w:lang w:eastAsia="cs-CZ"/>
        </w:rPr>
        <w:t xml:space="preserve"> (čl. 4 Listiny základních práv a svobod). </w:t>
      </w:r>
    </w:p>
    <w:p w14:paraId="16022621" w14:textId="5723442D"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Navrhované znění </w:t>
      </w:r>
      <w:r w:rsidRPr="0062640A">
        <w:rPr>
          <w:rFonts w:ascii="Arial" w:hAnsi="Arial" w:cs="Arial"/>
          <w:bCs/>
          <w:sz w:val="22"/>
          <w:highlight w:val="yellow"/>
          <w:lang w:eastAsia="cs-CZ"/>
        </w:rPr>
        <w:t>respektuje práva a svobody zakotv</w:t>
      </w:r>
      <w:r w:rsidR="00E847F2" w:rsidRPr="0062640A">
        <w:rPr>
          <w:rFonts w:ascii="Arial" w:hAnsi="Arial" w:cs="Arial"/>
          <w:bCs/>
          <w:sz w:val="22"/>
          <w:highlight w:val="yellow"/>
          <w:lang w:eastAsia="cs-CZ"/>
        </w:rPr>
        <w:t>ené v Listině základních práv a </w:t>
      </w:r>
      <w:r w:rsidRPr="0062640A">
        <w:rPr>
          <w:rFonts w:ascii="Arial" w:hAnsi="Arial" w:cs="Arial"/>
          <w:bCs/>
          <w:sz w:val="22"/>
          <w:highlight w:val="yellow"/>
          <w:lang w:eastAsia="cs-CZ"/>
        </w:rPr>
        <w:t>svobod</w:t>
      </w:r>
      <w:r w:rsidRPr="00E847F2">
        <w:rPr>
          <w:rFonts w:ascii="Arial" w:hAnsi="Arial" w:cs="Arial"/>
          <w:bCs/>
          <w:sz w:val="22"/>
          <w:lang w:eastAsia="cs-CZ"/>
        </w:rPr>
        <w:t>. V souvislosti s upravovanou problematikou je rele</w:t>
      </w:r>
      <w:r w:rsidR="00E847F2">
        <w:rPr>
          <w:rFonts w:ascii="Arial" w:hAnsi="Arial" w:cs="Arial"/>
          <w:bCs/>
          <w:sz w:val="22"/>
          <w:lang w:eastAsia="cs-CZ"/>
        </w:rPr>
        <w:t xml:space="preserve">vantní </w:t>
      </w:r>
      <w:r w:rsidR="00E847F2" w:rsidRPr="0062640A">
        <w:rPr>
          <w:rFonts w:ascii="Arial" w:hAnsi="Arial" w:cs="Arial"/>
          <w:bCs/>
          <w:sz w:val="22"/>
          <w:highlight w:val="yellow"/>
          <w:lang w:eastAsia="cs-CZ"/>
        </w:rPr>
        <w:t>zejména právo podnikat a </w:t>
      </w:r>
      <w:r w:rsidRPr="0062640A">
        <w:rPr>
          <w:rFonts w:ascii="Arial" w:hAnsi="Arial" w:cs="Arial"/>
          <w:bCs/>
          <w:sz w:val="22"/>
          <w:highlight w:val="yellow"/>
          <w:lang w:eastAsia="cs-CZ"/>
        </w:rPr>
        <w:t>provozovat jinou hospodářskou činnost obsažené v čl. 26 Listiny základních práv a svobod</w:t>
      </w:r>
      <w:r w:rsidRPr="00E847F2">
        <w:rPr>
          <w:rFonts w:ascii="Arial" w:hAnsi="Arial" w:cs="Arial"/>
          <w:bCs/>
          <w:sz w:val="22"/>
          <w:lang w:eastAsia="cs-CZ"/>
        </w:rPr>
        <w:t>. Navrhovaná právní úprava stanovuje podmínky a omezení pro výkon uvedených hospodářských činností, přičemž splňuje ústavní poža</w:t>
      </w:r>
      <w:r w:rsidR="00E847F2">
        <w:rPr>
          <w:rFonts w:ascii="Arial" w:hAnsi="Arial" w:cs="Arial"/>
          <w:bCs/>
          <w:sz w:val="22"/>
          <w:lang w:eastAsia="cs-CZ"/>
        </w:rPr>
        <w:t>davek úpravy na úrovni zákona a </w:t>
      </w:r>
      <w:r w:rsidRPr="00E847F2">
        <w:rPr>
          <w:rFonts w:ascii="Arial" w:hAnsi="Arial" w:cs="Arial"/>
          <w:bCs/>
          <w:sz w:val="22"/>
          <w:lang w:eastAsia="cs-CZ"/>
        </w:rPr>
        <w:t xml:space="preserve">vyhovuje též zásadám pro </w:t>
      </w:r>
      <w:r w:rsidRPr="0062640A">
        <w:rPr>
          <w:rFonts w:ascii="Arial" w:hAnsi="Arial" w:cs="Arial"/>
          <w:bCs/>
          <w:sz w:val="22"/>
          <w:highlight w:val="yellow"/>
          <w:lang w:eastAsia="cs-CZ"/>
        </w:rPr>
        <w:t>stanovení mezí základních práv a svobod podle čl. 4 Listiny základních práv a svobod</w:t>
      </w:r>
      <w:r w:rsidRPr="00E847F2">
        <w:rPr>
          <w:rFonts w:ascii="Arial" w:hAnsi="Arial" w:cs="Arial"/>
          <w:bCs/>
          <w:sz w:val="22"/>
          <w:lang w:eastAsia="cs-CZ"/>
        </w:rPr>
        <w:t>.</w:t>
      </w:r>
    </w:p>
    <w:p w14:paraId="6B7D8153" w14:textId="02937D7F"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 xml:space="preserve">Rovněž jsou v návrhu respektována práva </w:t>
      </w:r>
      <w:r w:rsidRPr="0062640A">
        <w:rPr>
          <w:rFonts w:ascii="Arial" w:hAnsi="Arial" w:cs="Arial"/>
          <w:bCs/>
          <w:sz w:val="22"/>
          <w:highlight w:val="yellow"/>
        </w:rPr>
        <w:t>uvedená v č</w:t>
      </w:r>
      <w:r w:rsidR="00E847F2" w:rsidRPr="0062640A">
        <w:rPr>
          <w:rFonts w:ascii="Arial" w:hAnsi="Arial" w:cs="Arial"/>
          <w:bCs/>
          <w:sz w:val="22"/>
          <w:highlight w:val="yellow"/>
        </w:rPr>
        <w:t>l. 35 Listiny základních práv</w:t>
      </w:r>
      <w:r w:rsidR="00E847F2">
        <w:rPr>
          <w:rFonts w:ascii="Arial" w:hAnsi="Arial" w:cs="Arial"/>
          <w:bCs/>
          <w:sz w:val="22"/>
        </w:rPr>
        <w:t xml:space="preserve"> a </w:t>
      </w:r>
      <w:r w:rsidRPr="00E847F2">
        <w:rPr>
          <w:rFonts w:ascii="Arial" w:hAnsi="Arial" w:cs="Arial"/>
          <w:bCs/>
          <w:sz w:val="22"/>
        </w:rPr>
        <w:t xml:space="preserve">svobod, </w:t>
      </w:r>
      <w:r w:rsidRPr="0062640A">
        <w:rPr>
          <w:rFonts w:ascii="Arial" w:hAnsi="Arial" w:cs="Arial"/>
          <w:bCs/>
          <w:sz w:val="22"/>
          <w:highlight w:val="yellow"/>
        </w:rPr>
        <w:t>konkrétně právo na příznivé životní prostředí a právo na včasné a úplné informace o stavu životního prostředí a přírodních zdrojů.</w:t>
      </w:r>
      <w:r w:rsidRPr="00E847F2">
        <w:rPr>
          <w:rFonts w:ascii="Arial" w:hAnsi="Arial" w:cs="Arial"/>
          <w:bCs/>
          <w:sz w:val="22"/>
        </w:rPr>
        <w:t xml:space="preserve"> Zároveň předkládaný zákon provádí zásadu, podle které při výkonu svých práv nikdo nesmí ohrožovat ani poškozovat životní prostředí, přírodní zdroje, druhové bohatství přírody a kulturní památky nad míru stanovenou zákonem. Návrh zákona v souladu s ustanovením čl. 36 Listiny základních práv a svobod, že se každý může domáhat stanoveným postupem svého práva u nezávislého a nestranného soudu a ve stanovených případech u jiného orgánu a také s čl. 37 odst. 3 Listiny základních pr</w:t>
      </w:r>
      <w:r w:rsidR="00E847F2">
        <w:rPr>
          <w:rFonts w:ascii="Arial" w:hAnsi="Arial" w:cs="Arial"/>
          <w:bCs/>
          <w:sz w:val="22"/>
        </w:rPr>
        <w:t>áv a </w:t>
      </w:r>
      <w:r w:rsidRPr="00E847F2">
        <w:rPr>
          <w:rFonts w:ascii="Arial" w:hAnsi="Arial" w:cs="Arial"/>
          <w:bCs/>
          <w:sz w:val="22"/>
        </w:rPr>
        <w:t xml:space="preserve">svobod, podle kterého jsou si všichni účastníci </w:t>
      </w:r>
      <w:r w:rsidRPr="0062640A">
        <w:rPr>
          <w:rFonts w:ascii="Arial" w:hAnsi="Arial" w:cs="Arial"/>
          <w:bCs/>
          <w:sz w:val="22"/>
          <w:highlight w:val="yellow"/>
        </w:rPr>
        <w:t>v řízení rovni</w:t>
      </w:r>
      <w:r w:rsidRPr="00E847F2">
        <w:rPr>
          <w:rFonts w:ascii="Arial" w:hAnsi="Arial" w:cs="Arial"/>
          <w:bCs/>
          <w:sz w:val="22"/>
        </w:rPr>
        <w:t xml:space="preserve">. </w:t>
      </w:r>
    </w:p>
    <w:p w14:paraId="48D735FA" w14:textId="77777777"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Současně je navrhovaná právní úprava v souladu s nálezy Ústavního soudu, které se k dané oblasti vztahují.</w:t>
      </w:r>
    </w:p>
    <w:p w14:paraId="033E9629" w14:textId="77777777" w:rsidR="006F31B7" w:rsidRPr="00E847F2" w:rsidRDefault="00024B0E" w:rsidP="00E847F2">
      <w:pPr>
        <w:numPr>
          <w:ilvl w:val="0"/>
          <w:numId w:val="168"/>
        </w:numPr>
        <w:spacing w:after="120" w:line="276" w:lineRule="auto"/>
        <w:ind w:left="426" w:hanging="426"/>
        <w:rPr>
          <w:rFonts w:ascii="Arial" w:hAnsi="Arial" w:cs="Arial"/>
          <w:b/>
          <w:bCs/>
          <w:sz w:val="22"/>
          <w:lang w:eastAsia="cs-CZ"/>
        </w:rPr>
      </w:pPr>
      <w:bookmarkStart w:id="5" w:name="_Toc441833211"/>
      <w:bookmarkStart w:id="6" w:name="_Toc455068320"/>
      <w:r w:rsidRPr="00E847F2">
        <w:rPr>
          <w:rFonts w:ascii="Arial" w:hAnsi="Arial" w:cs="Arial"/>
          <w:b/>
          <w:bCs/>
          <w:sz w:val="22"/>
          <w:lang w:eastAsia="cs-CZ"/>
        </w:rPr>
        <w:lastRenderedPageBreak/>
        <w:t xml:space="preserve">Zhodnocení souladu navrhovaného řešení s právními předpisy Evropské unie, judikaturou soudních orgánů Evropské unie, obecnými právními zásadami práva Evropské unie </w:t>
      </w:r>
      <w:bookmarkEnd w:id="5"/>
      <w:bookmarkEnd w:id="6"/>
    </w:p>
    <w:p w14:paraId="13134A4F" w14:textId="77777777" w:rsidR="006F31B7" w:rsidRPr="00E847F2" w:rsidRDefault="00024B0E" w:rsidP="00E847F2">
      <w:pPr>
        <w:spacing w:after="120"/>
        <w:rPr>
          <w:rFonts w:ascii="Arial" w:hAnsi="Arial" w:cs="Arial"/>
          <w:sz w:val="22"/>
          <w:lang w:eastAsia="cs-CZ"/>
        </w:rPr>
      </w:pPr>
      <w:r w:rsidRPr="00E847F2">
        <w:rPr>
          <w:rFonts w:ascii="Arial" w:hAnsi="Arial" w:cs="Arial"/>
          <w:bCs/>
          <w:sz w:val="22"/>
          <w:lang w:eastAsia="cs-CZ"/>
        </w:rPr>
        <w:t xml:space="preserve">Navrhovaný zákon zajišťuje nový způsob implementace právních předpisů Evropské unie do právního řádu České republiky. </w:t>
      </w:r>
      <w:r w:rsidRPr="00E847F2">
        <w:rPr>
          <w:rFonts w:ascii="Arial" w:hAnsi="Arial" w:cs="Arial"/>
          <w:sz w:val="22"/>
          <w:lang w:eastAsia="cs-CZ"/>
        </w:rPr>
        <w:t xml:space="preserve">Cílem navrhované nové právní úpravy je vytvořit podmínky, které umožní </w:t>
      </w:r>
      <w:r w:rsidRPr="0062640A">
        <w:rPr>
          <w:rFonts w:ascii="Arial" w:hAnsi="Arial" w:cs="Arial"/>
          <w:color w:val="FF0000"/>
          <w:sz w:val="22"/>
          <w:lang w:eastAsia="cs-CZ"/>
        </w:rPr>
        <w:t xml:space="preserve">lépe naplnit požadavky právních předpisů Evropské unie, </w:t>
      </w:r>
      <w:r w:rsidRPr="0062640A">
        <w:rPr>
          <w:rFonts w:ascii="Arial" w:hAnsi="Arial" w:cs="Arial"/>
          <w:sz w:val="22"/>
          <w:highlight w:val="yellow"/>
          <w:lang w:eastAsia="cs-CZ"/>
        </w:rPr>
        <w:t>zejména pokud jde o dodržování hierarchie způsobů nakládání s odpady stanovené rámcovou směrnicí</w:t>
      </w:r>
      <w:r w:rsidRPr="00E847F2">
        <w:rPr>
          <w:rFonts w:ascii="Arial" w:hAnsi="Arial" w:cs="Arial"/>
          <w:sz w:val="22"/>
          <w:lang w:eastAsia="cs-CZ"/>
        </w:rPr>
        <w:t xml:space="preserve">. </w:t>
      </w:r>
    </w:p>
    <w:p w14:paraId="66168101" w14:textId="77777777"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 xml:space="preserve">Navrhovaná právní úprava transponuje do vnitrostátního právního řádu České republiky rámcovou směrnici </w:t>
      </w:r>
      <w:r w:rsidRPr="00E847F2">
        <w:rPr>
          <w:rFonts w:ascii="Arial" w:hAnsi="Arial" w:cs="Arial"/>
          <w:sz w:val="22"/>
        </w:rPr>
        <w:t xml:space="preserve">Evropského parlamentu a Rady 2008/98/ES o odpadech a o zrušení některých směrnic ve znění </w:t>
      </w:r>
      <w:r w:rsidRPr="00E847F2">
        <w:rPr>
          <w:rFonts w:ascii="Arial" w:hAnsi="Arial" w:cs="Arial"/>
          <w:bCs/>
          <w:sz w:val="22"/>
          <w:lang w:eastAsia="cs-CZ"/>
        </w:rPr>
        <w:t>směrnice Evropského parlamentu a Rady (EU) 2018/851</w:t>
      </w:r>
      <w:r w:rsidRPr="00E847F2">
        <w:rPr>
          <w:rFonts w:ascii="Arial" w:hAnsi="Arial" w:cs="Arial"/>
          <w:sz w:val="22"/>
          <w:lang w:eastAsia="cs-CZ"/>
        </w:rPr>
        <w:t xml:space="preserve">, a dále směrnici Rady 1999/31/ES o skládkách odpadů ve znění </w:t>
      </w:r>
      <w:r w:rsidRPr="00E847F2">
        <w:rPr>
          <w:rFonts w:ascii="Arial" w:hAnsi="Arial" w:cs="Arial"/>
          <w:bCs/>
          <w:sz w:val="22"/>
          <w:lang w:eastAsia="cs-CZ"/>
        </w:rPr>
        <w:t>směrnice Evropského parlamentu a Rady (EU) 2018/850/EU</w:t>
      </w:r>
      <w:r w:rsidRPr="00E847F2">
        <w:rPr>
          <w:rFonts w:ascii="Arial" w:hAnsi="Arial" w:cs="Arial"/>
          <w:sz w:val="22"/>
          <w:lang w:eastAsia="cs-CZ"/>
        </w:rPr>
        <w:t>, směrnici Rady 86/278/EHS o ochraně životního prostředí a zejména půdy při používání kalů z čistíren odpadních vod v zemědělství, směrnici Rady o odstraňování polychlorovaných bifenylů a polychlorovaných terfenylů (PCB/PCT) a směrnici Evropského parlamentu a Rady 2010/75/EU o průmyslových emisích (integrované prevenci a omezování znečištění). Se všemi uvedenými směrnicemi je návrh zákona plně v souladu.</w:t>
      </w:r>
    </w:p>
    <w:p w14:paraId="085FFF13" w14:textId="31AAE74A"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sz w:val="22"/>
          <w:lang w:eastAsia="cs-CZ"/>
        </w:rPr>
        <w:t xml:space="preserve">Zákonem o odpadech </w:t>
      </w:r>
      <w:r w:rsidRPr="0062640A">
        <w:rPr>
          <w:rFonts w:ascii="Arial" w:hAnsi="Arial" w:cs="Arial"/>
          <w:color w:val="FF0000"/>
          <w:sz w:val="22"/>
          <w:lang w:eastAsia="cs-CZ"/>
        </w:rPr>
        <w:t>bude zajištěna adaptace na nařízení Rady č. 333/2011/EU</w:t>
      </w:r>
      <w:r w:rsidRPr="00E847F2">
        <w:rPr>
          <w:rFonts w:ascii="Arial" w:hAnsi="Arial" w:cs="Arial"/>
          <w:sz w:val="22"/>
          <w:lang w:eastAsia="cs-CZ"/>
        </w:rPr>
        <w:t>, kterým se stanoví kritéria vymezující, kdy určité typy kovového šrotu přestávají být odpadem ve smyslu směrnice Evropského parlamentu a Rady 2008/98/ES, n</w:t>
      </w:r>
      <w:r w:rsidR="00CE01CD">
        <w:rPr>
          <w:rFonts w:ascii="Arial" w:hAnsi="Arial" w:cs="Arial"/>
          <w:sz w:val="22"/>
          <w:lang w:eastAsia="cs-CZ"/>
        </w:rPr>
        <w:t>ařízení Evropského parlamentu a </w:t>
      </w:r>
      <w:r w:rsidRPr="00E847F2">
        <w:rPr>
          <w:rFonts w:ascii="Arial" w:hAnsi="Arial" w:cs="Arial"/>
          <w:sz w:val="22"/>
          <w:lang w:eastAsia="cs-CZ"/>
        </w:rPr>
        <w:t xml:space="preserve">Rady č. </w:t>
      </w:r>
      <w:r w:rsidRPr="0062640A">
        <w:rPr>
          <w:rFonts w:ascii="Arial" w:hAnsi="Arial" w:cs="Arial"/>
          <w:color w:val="FF0000"/>
          <w:sz w:val="22"/>
          <w:lang w:eastAsia="cs-CZ"/>
        </w:rPr>
        <w:t xml:space="preserve">1013/2006//ES o přepravě odpadů </w:t>
      </w:r>
      <w:r w:rsidRPr="00E847F2">
        <w:rPr>
          <w:rFonts w:ascii="Arial" w:hAnsi="Arial" w:cs="Arial"/>
          <w:sz w:val="22"/>
          <w:lang w:eastAsia="cs-CZ"/>
        </w:rPr>
        <w:t xml:space="preserve">a nařízení Evropského parlamentu a Rady (EU) č. 1257/2013 ze dne 20. listopadu 2013 o recyklaci </w:t>
      </w:r>
      <w:r w:rsidR="00CE01CD">
        <w:rPr>
          <w:rFonts w:ascii="Arial" w:hAnsi="Arial" w:cs="Arial"/>
          <w:sz w:val="22"/>
          <w:lang w:eastAsia="cs-CZ"/>
        </w:rPr>
        <w:t>lodí a o změně nařízení (ES) č. </w:t>
      </w:r>
      <w:r w:rsidRPr="00E847F2">
        <w:rPr>
          <w:rFonts w:ascii="Arial" w:hAnsi="Arial" w:cs="Arial"/>
          <w:sz w:val="22"/>
          <w:lang w:eastAsia="cs-CZ"/>
        </w:rPr>
        <w:t xml:space="preserve">1013/2006 a směrnice 2009/16/ES, </w:t>
      </w:r>
      <w:r w:rsidRPr="0062640A">
        <w:rPr>
          <w:rFonts w:ascii="Arial" w:hAnsi="Arial" w:cs="Arial"/>
          <w:color w:val="FF0000"/>
          <w:sz w:val="22"/>
          <w:lang w:eastAsia="cs-CZ"/>
        </w:rPr>
        <w:t xml:space="preserve">nařízení Komise (EU) č. 1357/2014 </w:t>
      </w:r>
      <w:r w:rsidRPr="00E847F2">
        <w:rPr>
          <w:rFonts w:ascii="Arial" w:hAnsi="Arial" w:cs="Arial"/>
          <w:sz w:val="22"/>
          <w:lang w:eastAsia="cs-CZ"/>
        </w:rPr>
        <w:t>ze dne 18. prosince 2014, kterým se nahrazuje příloha III směrnice Evropského parlamentu a Rady 2008/98/ES o odpadech a o zrušení některých směrnic, n</w:t>
      </w:r>
      <w:r w:rsidR="00CE01CD">
        <w:rPr>
          <w:rFonts w:ascii="Arial" w:hAnsi="Arial" w:cs="Arial"/>
          <w:sz w:val="22"/>
          <w:lang w:eastAsia="cs-CZ"/>
        </w:rPr>
        <w:t>ařízení Evropského parlamentu a </w:t>
      </w:r>
      <w:r w:rsidRPr="00E847F2">
        <w:rPr>
          <w:rFonts w:ascii="Arial" w:hAnsi="Arial" w:cs="Arial"/>
          <w:sz w:val="22"/>
          <w:lang w:eastAsia="cs-CZ"/>
        </w:rPr>
        <w:t>Rady (EU) 2017/852 o rtuti a o zrušení nařízení (ES) č. 1102/2008</w:t>
      </w:r>
      <w:r w:rsidR="00E847F2">
        <w:rPr>
          <w:rFonts w:ascii="Arial" w:hAnsi="Arial" w:cs="Arial"/>
          <w:sz w:val="22"/>
          <w:lang w:eastAsia="cs-CZ"/>
        </w:rPr>
        <w:t>, n</w:t>
      </w:r>
      <w:r w:rsidR="00E847F2" w:rsidRPr="00E847F2">
        <w:rPr>
          <w:rFonts w:ascii="Arial" w:hAnsi="Arial" w:cs="Arial"/>
          <w:sz w:val="22"/>
          <w:lang w:eastAsia="cs-CZ"/>
        </w:rPr>
        <w:t xml:space="preserve">ařízení Evropského parlamentu a Rady (EU) 2019/1021 ze dne 20. června 2019 o </w:t>
      </w:r>
      <w:r w:rsidR="00E847F2" w:rsidRPr="0062640A">
        <w:rPr>
          <w:rFonts w:ascii="Arial" w:hAnsi="Arial" w:cs="Arial"/>
          <w:color w:val="FF0000"/>
          <w:sz w:val="22"/>
          <w:lang w:eastAsia="cs-CZ"/>
        </w:rPr>
        <w:t xml:space="preserve">perzistentních organických </w:t>
      </w:r>
      <w:r w:rsidR="00E847F2">
        <w:rPr>
          <w:rFonts w:ascii="Arial" w:hAnsi="Arial" w:cs="Arial"/>
          <w:sz w:val="22"/>
          <w:lang w:eastAsia="cs-CZ"/>
        </w:rPr>
        <w:t>znečišťujících látkách</w:t>
      </w:r>
      <w:r w:rsidRPr="00E847F2">
        <w:rPr>
          <w:rFonts w:ascii="Arial" w:hAnsi="Arial" w:cs="Arial"/>
          <w:sz w:val="22"/>
          <w:lang w:eastAsia="cs-CZ"/>
        </w:rPr>
        <w:t xml:space="preserve"> a nařízení Rady (EU) </w:t>
      </w:r>
      <w:r w:rsidRPr="0062640A">
        <w:rPr>
          <w:rFonts w:ascii="Arial" w:hAnsi="Arial" w:cs="Arial"/>
          <w:color w:val="FF0000"/>
          <w:sz w:val="22"/>
          <w:lang w:eastAsia="cs-CZ"/>
        </w:rPr>
        <w:t xml:space="preserve">2017/997, kterým </w:t>
      </w:r>
      <w:r w:rsidRPr="00E847F2">
        <w:rPr>
          <w:rFonts w:ascii="Arial" w:hAnsi="Arial" w:cs="Arial"/>
          <w:sz w:val="22"/>
          <w:lang w:eastAsia="cs-CZ"/>
        </w:rPr>
        <w:t xml:space="preserve">se mění příloha III směrnice Evropského parlamentu a Rady 2008/98/ES, pokud jde o nebezpečnou vlastnost </w:t>
      </w:r>
      <w:r w:rsidRPr="0062640A">
        <w:rPr>
          <w:rFonts w:ascii="Arial" w:hAnsi="Arial" w:cs="Arial"/>
          <w:color w:val="FF0000"/>
          <w:sz w:val="22"/>
          <w:lang w:eastAsia="cs-CZ"/>
        </w:rPr>
        <w:t>HP 14 „ekotoxický</w:t>
      </w:r>
      <w:r w:rsidRPr="00E847F2">
        <w:rPr>
          <w:rFonts w:ascii="Arial" w:hAnsi="Arial" w:cs="Arial"/>
          <w:sz w:val="22"/>
          <w:lang w:eastAsia="cs-CZ"/>
        </w:rPr>
        <w:t>.</w:t>
      </w:r>
    </w:p>
    <w:p w14:paraId="65C92B1B" w14:textId="77777777" w:rsidR="006F31B7" w:rsidRPr="00E847F2" w:rsidRDefault="00024B0E" w:rsidP="00E847F2">
      <w:pPr>
        <w:numPr>
          <w:ilvl w:val="0"/>
          <w:numId w:val="168"/>
        </w:numPr>
        <w:spacing w:after="120" w:line="276" w:lineRule="auto"/>
        <w:ind w:left="426" w:hanging="426"/>
        <w:rPr>
          <w:rFonts w:ascii="Arial" w:hAnsi="Arial" w:cs="Arial"/>
          <w:b/>
          <w:sz w:val="22"/>
          <w:lang w:bidi="en-US"/>
        </w:rPr>
      </w:pPr>
      <w:r w:rsidRPr="00E847F2">
        <w:rPr>
          <w:rFonts w:ascii="Arial" w:hAnsi="Arial" w:cs="Arial"/>
          <w:b/>
          <w:sz w:val="22"/>
          <w:lang w:bidi="en-US"/>
        </w:rPr>
        <w:t>Zhodnocení souladu navrhované právní úpravy s mezinárodními smlouvami, jimiž je Česká republika vázána</w:t>
      </w:r>
    </w:p>
    <w:p w14:paraId="71879547" w14:textId="77777777"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Navrhovaná úprava umožňuje České republice plnit závazky vyplývající pro ni z Basilejské úmluvy o kontrole pohybu nebezpečných odpadů přes hranice států a jejich zneškodňování, kterou je Česká republika vázána.</w:t>
      </w:r>
    </w:p>
    <w:p w14:paraId="7976C943" w14:textId="6D99DD42"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 xml:space="preserve">Česká republika je dále jednou ze smluvních stran </w:t>
      </w:r>
      <w:r w:rsidRPr="0062640A">
        <w:rPr>
          <w:rFonts w:ascii="Arial" w:hAnsi="Arial" w:cs="Arial"/>
          <w:bCs/>
          <w:color w:val="FF0000"/>
          <w:sz w:val="22"/>
        </w:rPr>
        <w:t>Úmluvy o ochraně lidských práv a základních svobod.</w:t>
      </w:r>
      <w:r w:rsidRPr="00E847F2">
        <w:rPr>
          <w:rFonts w:ascii="Arial" w:hAnsi="Arial" w:cs="Arial"/>
          <w:bCs/>
          <w:sz w:val="22"/>
        </w:rPr>
        <w:t xml:space="preserve"> Návrh zákona zajišťuje právo na život podle čl. 2 Úmluvy, neboť stanovuje podmínky pro nakládání s odpady a poskytuje tak ochranu lidského zdraví a životního prostředí před hrozbami souvisícími s nakládání s odpady.  Návrh zákona je dále v souladu s článk</w:t>
      </w:r>
      <w:r w:rsidR="00E847F2">
        <w:rPr>
          <w:rFonts w:ascii="Arial" w:hAnsi="Arial" w:cs="Arial"/>
          <w:bCs/>
          <w:sz w:val="22"/>
        </w:rPr>
        <w:t>y 6 a 7 Úmluvy, které ukotvují právo na spravedlivé řízení a u</w:t>
      </w:r>
      <w:r w:rsidRPr="00E847F2">
        <w:rPr>
          <w:rFonts w:ascii="Arial" w:hAnsi="Arial" w:cs="Arial"/>
          <w:bCs/>
          <w:sz w:val="22"/>
        </w:rPr>
        <w:t>ložení trestu jen na základě zákona. Návrh zákona obsahuje výčet přestupků, kterých je možno dopustit se při neoprávněném nakládání s odpady a stanovuje za tyto přestupky tresty. Výše trestů odpovídají závažnosti přestupku, zejména z hlediska toho, zda spáchání přestupku může mít přímé dopady na životní prostředí nebo lidské zdraví, nebo zda se jedná spíše o přestupek administrativního charakteru. Podle navrhované právní úpravy se může každý domáhat svého práva stanoveným postupem u nezávislého a nestranného správního orgánu, či soudu.</w:t>
      </w:r>
    </w:p>
    <w:p w14:paraId="5D1414EF" w14:textId="77777777"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 xml:space="preserve">Navrhovaná úprava </w:t>
      </w:r>
      <w:r w:rsidRPr="0062640A">
        <w:rPr>
          <w:rFonts w:ascii="Arial" w:hAnsi="Arial" w:cs="Arial"/>
          <w:bCs/>
          <w:color w:val="FF0000"/>
          <w:sz w:val="22"/>
        </w:rPr>
        <w:t xml:space="preserve">jistým způsobem zasahuje do vlastnického práva osob, neboť upravuje povinnosti vlastníků odpadu určitým způsobem s ním nakládat. </w:t>
      </w:r>
      <w:r w:rsidRPr="0062640A">
        <w:rPr>
          <w:rFonts w:ascii="Arial" w:hAnsi="Arial" w:cs="Arial"/>
          <w:bCs/>
          <w:sz w:val="22"/>
          <w:highlight w:val="yellow"/>
        </w:rPr>
        <w:t>Jedná se však o zásahy v mezích a způsobem stanoveným zákonem.</w:t>
      </w:r>
      <w:r w:rsidRPr="00E847F2">
        <w:rPr>
          <w:rFonts w:ascii="Arial" w:hAnsi="Arial" w:cs="Arial"/>
          <w:bCs/>
          <w:sz w:val="22"/>
        </w:rPr>
        <w:t xml:space="preserve"> </w:t>
      </w:r>
      <w:r w:rsidRPr="0062640A">
        <w:rPr>
          <w:rFonts w:ascii="Arial" w:hAnsi="Arial" w:cs="Arial"/>
          <w:bCs/>
          <w:color w:val="FF0000"/>
          <w:sz w:val="22"/>
        </w:rPr>
        <w:t>Tyto zásahy jsou rovněž plně odůvodnitelné nutností ochrany lidského zdraví či životního prostředí před hrozbami spojenými s nakládáním s odpady</w:t>
      </w:r>
      <w:r w:rsidRPr="00E847F2">
        <w:rPr>
          <w:rFonts w:ascii="Arial" w:hAnsi="Arial" w:cs="Arial"/>
          <w:bCs/>
          <w:sz w:val="22"/>
        </w:rPr>
        <w:t>. Z výše uvedeného vyplývá, že návrh zákona je plně v souladu s Úmluvou o ochraně lidských práv a základních svobod a respektuje práva a svobody v ní zakotvené.</w:t>
      </w:r>
    </w:p>
    <w:p w14:paraId="66740FEE" w14:textId="77777777" w:rsidR="006F31B7" w:rsidRPr="00E847F2" w:rsidRDefault="00024B0E" w:rsidP="00E847F2">
      <w:pPr>
        <w:numPr>
          <w:ilvl w:val="0"/>
          <w:numId w:val="168"/>
        </w:numPr>
        <w:spacing w:after="120" w:line="276" w:lineRule="auto"/>
        <w:ind w:left="426" w:hanging="426"/>
        <w:rPr>
          <w:rFonts w:ascii="Arial" w:hAnsi="Arial" w:cs="Arial"/>
          <w:b/>
          <w:sz w:val="22"/>
          <w:lang w:bidi="en-US"/>
        </w:rPr>
      </w:pPr>
      <w:r w:rsidRPr="00E847F2">
        <w:rPr>
          <w:rFonts w:ascii="Arial" w:hAnsi="Arial" w:cs="Arial"/>
          <w:b/>
          <w:sz w:val="22"/>
          <w:lang w:bidi="en-US"/>
        </w:rPr>
        <w:lastRenderedPageBreak/>
        <w:t>Předpokládaný hospodářský a finanční dopad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14:paraId="0D940803" w14:textId="5F9EC1C4" w:rsidR="006F31B7" w:rsidRPr="00E847F2" w:rsidRDefault="00024B0E" w:rsidP="00E847F2">
      <w:pPr>
        <w:keepNext/>
        <w:spacing w:after="120"/>
        <w:rPr>
          <w:rFonts w:ascii="Arial" w:hAnsi="Arial" w:cs="Arial"/>
          <w:sz w:val="22"/>
          <w:lang w:bidi="en-US"/>
        </w:rPr>
      </w:pPr>
      <w:r w:rsidRPr="00E847F2">
        <w:rPr>
          <w:rFonts w:ascii="Arial" w:hAnsi="Arial" w:cs="Arial"/>
          <w:sz w:val="22"/>
          <w:lang w:bidi="en-US"/>
        </w:rPr>
        <w:t>Zhodnocení hospodářských a finančních dopadů navrhované právní úpravy na státní rozpočet, ostatní veřejné rozpočty,</w:t>
      </w:r>
      <w:r w:rsidRPr="0062640A">
        <w:rPr>
          <w:rFonts w:ascii="Arial" w:hAnsi="Arial" w:cs="Arial"/>
          <w:color w:val="FF0000"/>
          <w:sz w:val="22"/>
          <w:lang w:bidi="en-US"/>
        </w:rPr>
        <w:t xml:space="preserve"> na podnikatelské prostředí České republiky bylo provedeno v závěrečné zprávě z hodnocení dopadů regulace (RIA), která je samostatnou částí předloženého materiálu</w:t>
      </w:r>
      <w:r w:rsidRPr="00E847F2">
        <w:rPr>
          <w:rFonts w:ascii="Arial" w:hAnsi="Arial" w:cs="Arial"/>
          <w:sz w:val="22"/>
          <w:lang w:bidi="en-US"/>
        </w:rPr>
        <w:t>. V rámci RIA byly také zhodnoceny sociální dopady, včetně dopadů na rodiny a dopadů na specifické skupiny obyvatel, zejména osoby sociálně slabé, osoby se zdravotním postižením a národnostní menšiny, a dopady na životní prostředí</w:t>
      </w:r>
      <w:r w:rsidR="00E847F2">
        <w:rPr>
          <w:rFonts w:ascii="Arial" w:hAnsi="Arial" w:cs="Arial"/>
          <w:sz w:val="22"/>
          <w:lang w:bidi="en-US"/>
        </w:rPr>
        <w:t xml:space="preserve"> a </w:t>
      </w:r>
      <w:r w:rsidRPr="00E847F2">
        <w:rPr>
          <w:rFonts w:ascii="Arial" w:hAnsi="Arial" w:cs="Arial"/>
          <w:sz w:val="22"/>
          <w:lang w:bidi="en-US"/>
        </w:rPr>
        <w:t>s tím související vliv na veřejné zdraví.</w:t>
      </w:r>
    </w:p>
    <w:p w14:paraId="030419CF" w14:textId="77777777" w:rsidR="006F31B7" w:rsidRPr="00E847F2" w:rsidRDefault="00024B0E" w:rsidP="00E847F2">
      <w:pPr>
        <w:keepNext/>
        <w:spacing w:after="120"/>
        <w:rPr>
          <w:rFonts w:ascii="Arial" w:hAnsi="Arial" w:cs="Arial"/>
          <w:sz w:val="22"/>
          <w:lang w:bidi="en-US"/>
        </w:rPr>
      </w:pPr>
      <w:r w:rsidRPr="00E847F2">
        <w:rPr>
          <w:rFonts w:ascii="Arial" w:hAnsi="Arial" w:cs="Arial"/>
          <w:bCs/>
          <w:sz w:val="22"/>
        </w:rPr>
        <w:t>Všechny náklady a personální zajištění příslušných agend, které s sebou aplikace nového zákona přinese, budou kryty v rámci stávajících schválených prostředků a nebudou vznášeny dodatečné požadavky nad rámec schváleného státního rozpočtu a střednědobého rozpočtového výhledu.</w:t>
      </w:r>
    </w:p>
    <w:p w14:paraId="4F5ECEF3"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Zhodnocení</w:t>
      </w:r>
      <w:r w:rsidRPr="00E847F2">
        <w:rPr>
          <w:rFonts w:ascii="Arial" w:hAnsi="Arial" w:cs="Arial"/>
          <w:b/>
          <w:sz w:val="22"/>
        </w:rPr>
        <w:t xml:space="preserve"> dopadů navrhovaného řešení ve vztahu k ochraně soukromí a osobních údajů</w:t>
      </w:r>
    </w:p>
    <w:p w14:paraId="03361554" w14:textId="77777777" w:rsidR="006F31B7" w:rsidRPr="00E847F2" w:rsidRDefault="00024B0E" w:rsidP="00E847F2">
      <w:pPr>
        <w:widowControl w:val="0"/>
        <w:autoSpaceDE w:val="0"/>
        <w:autoSpaceDN w:val="0"/>
        <w:adjustRightInd w:val="0"/>
        <w:spacing w:after="120"/>
        <w:rPr>
          <w:rFonts w:ascii="Arial" w:hAnsi="Arial" w:cs="Arial"/>
          <w:sz w:val="22"/>
        </w:rPr>
      </w:pPr>
      <w:r w:rsidRPr="00E847F2">
        <w:rPr>
          <w:rFonts w:ascii="Arial" w:hAnsi="Arial" w:cs="Arial"/>
          <w:sz w:val="22"/>
        </w:rPr>
        <w:t xml:space="preserve">Otázka ochrany poskytovaných informací ze strany adresátů navrhovaného zákona byla zkoumána v širším kontextu. Pozornost byla věnována jak ochraně osobních údajů jednotlivců, tak ochraně obchodního tajemství, informací naplňujících institut duševního vlastnictví, popř. dalším údajům, které jsou neveřejné s ohledem na existenci určitého speciálního právního předpisu. </w:t>
      </w:r>
    </w:p>
    <w:p w14:paraId="4CDCE1DA" w14:textId="77777777" w:rsidR="006F31B7" w:rsidRPr="00E847F2" w:rsidRDefault="00024B0E" w:rsidP="00E847F2">
      <w:pPr>
        <w:spacing w:after="120"/>
        <w:outlineLvl w:val="1"/>
        <w:rPr>
          <w:rFonts w:ascii="Arial" w:eastAsia="Calibri" w:hAnsi="Arial" w:cs="Arial"/>
          <w:bCs/>
          <w:sz w:val="22"/>
          <w:lang w:eastAsia="cs-CZ"/>
        </w:rPr>
      </w:pPr>
      <w:bookmarkStart w:id="7" w:name="_Toc441833212"/>
      <w:bookmarkStart w:id="8" w:name="_Toc455068321"/>
      <w:r w:rsidRPr="00E847F2">
        <w:rPr>
          <w:rFonts w:ascii="Arial" w:hAnsi="Arial" w:cs="Arial"/>
          <w:sz w:val="22"/>
        </w:rPr>
        <w:t xml:space="preserve">Ministerstvo bude stejně jako dosud jako </w:t>
      </w:r>
      <w:r w:rsidRPr="0062640A">
        <w:rPr>
          <w:rFonts w:ascii="Arial" w:hAnsi="Arial" w:cs="Arial"/>
          <w:color w:val="FF0000"/>
          <w:sz w:val="22"/>
        </w:rPr>
        <w:t>správce integrovaného systému plnění ohlašovacích povinností v oblasti životního prostředí (ISPOP) shromažďovat osobní údaje</w:t>
      </w:r>
      <w:r w:rsidRPr="00E847F2">
        <w:rPr>
          <w:rFonts w:ascii="Arial" w:hAnsi="Arial" w:cs="Arial"/>
          <w:sz w:val="22"/>
        </w:rPr>
        <w:t xml:space="preserve">. Oprávnění ke zpracování osobních údajů v systému ISPOP je stanoveno v § 4 odst. 8 zákona č. 25/2008 Sb., </w:t>
      </w:r>
      <w:r w:rsidRPr="00E847F2">
        <w:rPr>
          <w:rFonts w:ascii="Arial" w:hAnsi="Arial" w:cs="Arial"/>
          <w:bCs/>
          <w:sz w:val="22"/>
        </w:rPr>
        <w:t>o integrovaném registru znečišťování životního prostředí a integrovaném systému plnění ohlašovacích povinností v oblasti životního prostředí a o změně některých zákonů, ve znění pozdějších předpisů,</w:t>
      </w:r>
      <w:r w:rsidRPr="00E847F2">
        <w:rPr>
          <w:rFonts w:ascii="Arial" w:hAnsi="Arial" w:cs="Arial"/>
          <w:sz w:val="22"/>
        </w:rPr>
        <w:t xml:space="preserve"> podle kterého integrovaný systém plnění ohlašovacích povinností v oblasti životního prostředí zpracovává osobní údaje. Doba uchování osobních údajů v systému ISPOP se řídí obecnou právní úpravou v zákoně č. 499/2004 Sb., o archivnictví a spisové službě a o změně některých zákonů, ve znění pozdějších předpisů.</w:t>
      </w:r>
      <w:r w:rsidRPr="00E847F2">
        <w:rPr>
          <w:rFonts w:ascii="Arial" w:hAnsi="Arial" w:cs="Arial"/>
          <w:b/>
          <w:sz w:val="22"/>
        </w:rPr>
        <w:t xml:space="preserve"> </w:t>
      </w:r>
      <w:r w:rsidRPr="00E847F2">
        <w:rPr>
          <w:rFonts w:ascii="Arial" w:hAnsi="Arial" w:cs="Arial"/>
          <w:sz w:val="22"/>
        </w:rPr>
        <w:t xml:space="preserve">Návrh zákona tedy předpokládá shromažďování </w:t>
      </w:r>
      <w:r w:rsidRPr="005E4593">
        <w:rPr>
          <w:rFonts w:ascii="Arial" w:hAnsi="Arial" w:cs="Arial"/>
          <w:color w:val="FF0000"/>
          <w:sz w:val="22"/>
        </w:rPr>
        <w:t>osobních údajů jednak ministerstvem, a také krajskými úřady a obecními úřady obcí s rozšířenou působností</w:t>
      </w:r>
      <w:r w:rsidRPr="00E847F2">
        <w:rPr>
          <w:rFonts w:ascii="Arial" w:hAnsi="Arial" w:cs="Arial"/>
          <w:sz w:val="22"/>
        </w:rPr>
        <w:t xml:space="preserve">. Osobní údaje jsou shromažďovány a zpracovány za </w:t>
      </w:r>
      <w:r w:rsidRPr="005E4593">
        <w:rPr>
          <w:rFonts w:ascii="Arial" w:hAnsi="Arial" w:cs="Arial"/>
          <w:color w:val="FF0000"/>
          <w:sz w:val="22"/>
        </w:rPr>
        <w:t>účelem možnosti zpětně identifikovat a vyhledat osoby a odpady, které předávají v případě, že je zde podezření na trestnou činnost související s výkupem kovových odpadů.</w:t>
      </w:r>
      <w:r w:rsidRPr="00E847F2">
        <w:rPr>
          <w:rFonts w:ascii="Arial" w:hAnsi="Arial" w:cs="Arial"/>
          <w:sz w:val="22"/>
        </w:rPr>
        <w:t xml:space="preserve"> </w:t>
      </w:r>
      <w:r w:rsidRPr="00E847F2">
        <w:rPr>
          <w:rFonts w:ascii="Arial" w:eastAsia="Calibri" w:hAnsi="Arial" w:cs="Arial"/>
          <w:bCs/>
          <w:sz w:val="22"/>
          <w:lang w:eastAsia="cs-CZ"/>
        </w:rPr>
        <w:t>Nastavení základních evidenčních a ohlašovacích povinností vychází z principů dosavadního zákona o odpadech. V řadě případů však dochází k posunu.</w:t>
      </w:r>
      <w:bookmarkEnd w:id="7"/>
      <w:bookmarkEnd w:id="8"/>
    </w:p>
    <w:p w14:paraId="50D133BA" w14:textId="77777777" w:rsidR="006F31B7" w:rsidRPr="00E847F2" w:rsidRDefault="00024B0E" w:rsidP="00E847F2">
      <w:pPr>
        <w:spacing w:after="120"/>
        <w:outlineLvl w:val="1"/>
        <w:rPr>
          <w:rFonts w:ascii="Arial" w:eastAsia="Calibri" w:hAnsi="Arial" w:cs="Arial"/>
          <w:b/>
          <w:bCs/>
          <w:sz w:val="22"/>
          <w:lang w:eastAsia="cs-CZ"/>
        </w:rPr>
      </w:pPr>
      <w:bookmarkStart w:id="9" w:name="_Toc441833213"/>
      <w:bookmarkStart w:id="10" w:name="_Toc455068322"/>
      <w:r w:rsidRPr="00E847F2">
        <w:rPr>
          <w:rFonts w:ascii="Arial" w:eastAsia="Calibri" w:hAnsi="Arial" w:cs="Arial"/>
          <w:bCs/>
          <w:sz w:val="22"/>
          <w:lang w:eastAsia="cs-CZ"/>
        </w:rPr>
        <w:t xml:space="preserve">Základní povinnost vedení odpadové evidence je zachována v původním rozsahu. Evidenční a ohlašovací povinnost se i nadále vztahuje pouze na právnické osoby a fyzické osoby oprávněné k podnikání. </w:t>
      </w:r>
      <w:r w:rsidRPr="005E4593">
        <w:rPr>
          <w:rFonts w:ascii="Arial" w:eastAsia="Calibri" w:hAnsi="Arial" w:cs="Arial"/>
          <w:bCs/>
          <w:color w:val="FF0000"/>
          <w:sz w:val="22"/>
          <w:lang w:eastAsia="cs-CZ"/>
        </w:rPr>
        <w:t>Nově se spolu s institutem obchodování zavádí povinnost obchodníka vést odpadovou evidenci a samozřejmě také povinnost podat hlášení</w:t>
      </w:r>
      <w:r w:rsidRPr="00E847F2">
        <w:rPr>
          <w:rFonts w:ascii="Arial" w:eastAsia="Calibri" w:hAnsi="Arial" w:cs="Arial"/>
          <w:bCs/>
          <w:sz w:val="22"/>
          <w:lang w:eastAsia="cs-CZ"/>
        </w:rPr>
        <w:t>. Pro obchodníka s odpady je důležité, aby nemusel svým dodavatelům sdělovat údaje o svých odběratelích, což je s ohledem na způsob přenosu odpovědnosti a způsobu vedení evidence zajištěno.</w:t>
      </w:r>
      <w:bookmarkEnd w:id="9"/>
      <w:bookmarkEnd w:id="10"/>
    </w:p>
    <w:p w14:paraId="04BA34A6" w14:textId="77777777" w:rsidR="006F31B7" w:rsidRPr="00E847F2" w:rsidRDefault="00024B0E" w:rsidP="00E847F2">
      <w:pPr>
        <w:spacing w:after="120"/>
        <w:rPr>
          <w:rFonts w:ascii="Arial" w:eastAsia="Calibri" w:hAnsi="Arial" w:cs="Arial"/>
          <w:sz w:val="22"/>
          <w:lang w:eastAsia="cs-CZ"/>
        </w:rPr>
      </w:pPr>
      <w:r w:rsidRPr="005E4593">
        <w:rPr>
          <w:rFonts w:ascii="Arial" w:eastAsia="Calibri" w:hAnsi="Arial" w:cs="Arial"/>
          <w:sz w:val="22"/>
          <w:highlight w:val="yellow"/>
          <w:lang w:eastAsia="cs-CZ"/>
        </w:rPr>
        <w:t>Obec</w:t>
      </w:r>
      <w:r w:rsidRPr="00E847F2">
        <w:rPr>
          <w:rFonts w:ascii="Arial" w:eastAsia="Calibri" w:hAnsi="Arial" w:cs="Arial"/>
          <w:sz w:val="22"/>
          <w:lang w:eastAsia="cs-CZ"/>
        </w:rPr>
        <w:t xml:space="preserve"> bude mít </w:t>
      </w:r>
      <w:r w:rsidRPr="005E4593">
        <w:rPr>
          <w:rFonts w:ascii="Arial" w:eastAsia="Calibri" w:hAnsi="Arial" w:cs="Arial"/>
          <w:color w:val="FF0000"/>
          <w:sz w:val="22"/>
          <w:lang w:eastAsia="cs-CZ"/>
        </w:rPr>
        <w:t xml:space="preserve">nad rámec základních ohlašovacích </w:t>
      </w:r>
      <w:r w:rsidRPr="00E847F2">
        <w:rPr>
          <w:rFonts w:ascii="Arial" w:eastAsia="Calibri" w:hAnsi="Arial" w:cs="Arial"/>
          <w:sz w:val="22"/>
          <w:lang w:eastAsia="cs-CZ"/>
        </w:rPr>
        <w:t xml:space="preserve">povinností původců odpadu povinnost ohlásit informace o obecním systému nakládání s odpadem, a to vyplněním údajů na samostatném listu ročního hlášení o produkci a nakládání s odpady. Stejně jako v dosavadním zákoně budou mít provozovatelé zařízení povinnost ohlásit provoz zařízení, kromě provozovatelů zařízení budou mít povinnost ohlásit svou činnost a její přerušení nebo ukončení </w:t>
      </w:r>
      <w:r w:rsidRPr="005E4593">
        <w:rPr>
          <w:rFonts w:ascii="Arial" w:eastAsia="Calibri" w:hAnsi="Arial" w:cs="Arial"/>
          <w:sz w:val="22"/>
          <w:highlight w:val="yellow"/>
          <w:lang w:eastAsia="cs-CZ"/>
        </w:rPr>
        <w:t>také obchodníci, zprostředkovatelé a dopravci odpadů</w:t>
      </w:r>
      <w:r w:rsidRPr="00E847F2">
        <w:rPr>
          <w:rFonts w:ascii="Arial" w:eastAsia="Calibri" w:hAnsi="Arial" w:cs="Arial"/>
          <w:sz w:val="22"/>
          <w:lang w:eastAsia="cs-CZ"/>
        </w:rPr>
        <w:t xml:space="preserve">. </w:t>
      </w:r>
    </w:p>
    <w:p w14:paraId="7682821E"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lastRenderedPageBreak/>
        <w:t xml:space="preserve">Oproti platné úpravě jsou </w:t>
      </w:r>
      <w:r w:rsidRPr="005E4593">
        <w:rPr>
          <w:rFonts w:ascii="Arial" w:eastAsia="Calibri" w:hAnsi="Arial" w:cs="Arial"/>
          <w:color w:val="FF0000"/>
          <w:sz w:val="22"/>
          <w:lang w:eastAsia="cs-CZ"/>
        </w:rPr>
        <w:t>nově stanoveny evidenční a ohlašovací povinnosti pro oblast komunitního kompostován</w:t>
      </w:r>
      <w:r w:rsidRPr="00E847F2">
        <w:rPr>
          <w:rFonts w:ascii="Arial" w:eastAsia="Calibri" w:hAnsi="Arial" w:cs="Arial"/>
          <w:sz w:val="22"/>
          <w:lang w:eastAsia="cs-CZ"/>
        </w:rPr>
        <w:t xml:space="preserve">í, což je opatření k předcházení vzniku odpadů. Provozovatel komunitní kompostárny bude povinen vést evidenci o množství zpracovaných rostlinných zbytků z údržby zeleně, zahrad a domácností, a na základě této evidence podávat roční hlášení o zpracování a množství zpracovaných materiálů. </w:t>
      </w:r>
      <w:r w:rsidRPr="005E4593">
        <w:rPr>
          <w:rFonts w:ascii="Arial" w:eastAsia="Calibri" w:hAnsi="Arial" w:cs="Arial"/>
          <w:sz w:val="22"/>
          <w:highlight w:val="yellow"/>
          <w:lang w:eastAsia="cs-CZ"/>
        </w:rPr>
        <w:t>Obec bude povinna podávat roční hlášení</w:t>
      </w:r>
      <w:r w:rsidRPr="00E847F2">
        <w:rPr>
          <w:rFonts w:ascii="Arial" w:eastAsia="Calibri" w:hAnsi="Arial" w:cs="Arial"/>
          <w:sz w:val="22"/>
          <w:lang w:eastAsia="cs-CZ"/>
        </w:rPr>
        <w:t xml:space="preserve"> </w:t>
      </w:r>
      <w:r w:rsidRPr="005E4593">
        <w:rPr>
          <w:rFonts w:ascii="Arial" w:eastAsia="Calibri" w:hAnsi="Arial" w:cs="Arial"/>
          <w:color w:val="FF0000"/>
          <w:sz w:val="22"/>
          <w:lang w:eastAsia="cs-CZ"/>
        </w:rPr>
        <w:t xml:space="preserve">o komunitních kompostárnách </w:t>
      </w:r>
      <w:r w:rsidRPr="00E847F2">
        <w:rPr>
          <w:rFonts w:ascii="Arial" w:eastAsia="Calibri" w:hAnsi="Arial" w:cs="Arial"/>
          <w:sz w:val="22"/>
          <w:lang w:eastAsia="cs-CZ"/>
        </w:rPr>
        <w:t>provozovaných na jejím území. Obě uvedená hlášení budou zasílána prostřednictvím systému ISPOP.</w:t>
      </w:r>
    </w:p>
    <w:p w14:paraId="07C6B37C" w14:textId="77777777" w:rsidR="006F31B7" w:rsidRPr="00E847F2" w:rsidRDefault="00024B0E" w:rsidP="00E847F2">
      <w:pPr>
        <w:spacing w:after="120"/>
        <w:rPr>
          <w:rFonts w:ascii="Arial" w:eastAsia="Calibri" w:hAnsi="Arial" w:cs="Arial"/>
          <w:sz w:val="22"/>
          <w:lang w:eastAsia="cs-CZ"/>
        </w:rPr>
      </w:pPr>
      <w:r w:rsidRPr="00E847F2">
        <w:rPr>
          <w:rFonts w:ascii="Arial" w:hAnsi="Arial" w:cs="Arial"/>
          <w:sz w:val="22"/>
        </w:rPr>
        <w:t xml:space="preserve">Jako doposud bude tedy většina hlášení zasílána prostřednictvím ISPOP. Nově je však </w:t>
      </w:r>
      <w:r w:rsidRPr="005E4593">
        <w:rPr>
          <w:rFonts w:ascii="Arial" w:hAnsi="Arial" w:cs="Arial"/>
          <w:sz w:val="22"/>
          <w:highlight w:val="yellow"/>
        </w:rPr>
        <w:t>příjemcem hlášení ministerstvo, obecní úřady obcí s rozšířenou působností a krajské úřady provádějí kontrolu a zpracování těchto hlášení</w:t>
      </w:r>
      <w:r w:rsidRPr="00E847F2">
        <w:rPr>
          <w:rFonts w:ascii="Arial" w:hAnsi="Arial" w:cs="Arial"/>
          <w:sz w:val="22"/>
        </w:rPr>
        <w:t xml:space="preserve">. Požadavek na uchovávání evidence je nastaven na dobu 5 let. Lhůta, na kterou je nastavena povinnost zasílat údaje o rozhodnutích, je 15 dní. </w:t>
      </w:r>
      <w:r w:rsidRPr="00E847F2">
        <w:rPr>
          <w:rFonts w:ascii="Arial" w:eastAsia="Calibri" w:hAnsi="Arial" w:cs="Arial"/>
          <w:sz w:val="22"/>
          <w:lang w:eastAsia="cs-CZ"/>
        </w:rPr>
        <w:t xml:space="preserve">Aby bylo zamezeno zneužívání odpadové evidence v rámci konkurenčního boje, je </w:t>
      </w:r>
      <w:r w:rsidRPr="005E4593">
        <w:rPr>
          <w:rFonts w:ascii="Arial" w:eastAsia="Calibri" w:hAnsi="Arial" w:cs="Arial"/>
          <w:sz w:val="22"/>
          <w:highlight w:val="green"/>
          <w:lang w:eastAsia="cs-CZ"/>
        </w:rPr>
        <w:t>jednoznačně stanoveno, že ohlášené informace o jednotlivých osobách se poskytují pouze orgánům veřejné správy a pro potřeby řešení mimořádných událostí</w:t>
      </w:r>
      <w:r w:rsidRPr="00E847F2">
        <w:rPr>
          <w:rFonts w:ascii="Arial" w:eastAsia="Calibri" w:hAnsi="Arial" w:cs="Arial"/>
          <w:sz w:val="22"/>
          <w:lang w:eastAsia="cs-CZ"/>
        </w:rPr>
        <w:t xml:space="preserve">. </w:t>
      </w:r>
    </w:p>
    <w:p w14:paraId="6CE055D0" w14:textId="38116F12"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 xml:space="preserve">Dále je nově stanovena povinnost provozovatele zařízení pro sběr a výkup odpadů sledovat </w:t>
      </w:r>
      <w:r w:rsidRPr="005E4593">
        <w:rPr>
          <w:rFonts w:ascii="Arial" w:eastAsia="Calibri" w:hAnsi="Arial" w:cs="Arial"/>
          <w:color w:val="FF0000"/>
          <w:sz w:val="22"/>
          <w:lang w:eastAsia="cs-CZ"/>
        </w:rPr>
        <w:t xml:space="preserve">prostor zařízení kamerovým systémem, </w:t>
      </w:r>
      <w:r w:rsidRPr="00E847F2">
        <w:rPr>
          <w:rFonts w:ascii="Arial" w:eastAsia="Calibri" w:hAnsi="Arial" w:cs="Arial"/>
          <w:sz w:val="22"/>
          <w:lang w:eastAsia="cs-CZ"/>
        </w:rPr>
        <w:t xml:space="preserve">archivovat pořízené záznamy po dobu 30 dnů a na vyžádání tyto záznamy poskytnout kontrolním orgánům. Zavedení kamerových systémů v zařízeních pro sběr a výkup kovových odpadů bylo deklarováno usnesením vlády </w:t>
      </w:r>
      <w:r w:rsidRPr="005E4593">
        <w:rPr>
          <w:rFonts w:ascii="Arial" w:eastAsia="Calibri" w:hAnsi="Arial" w:cs="Arial"/>
          <w:color w:val="FF0000"/>
          <w:sz w:val="22"/>
          <w:lang w:eastAsia="cs-CZ"/>
        </w:rPr>
        <w:t>č. 611/2015 „Komplexní řešení problematiky negativních jevů při výkupu kovových odpadů v ČR“ z července 2015</w:t>
      </w:r>
      <w:r w:rsidRPr="00E847F2">
        <w:rPr>
          <w:rFonts w:ascii="Arial" w:eastAsia="Calibri" w:hAnsi="Arial" w:cs="Arial"/>
          <w:sz w:val="22"/>
          <w:lang w:eastAsia="cs-CZ"/>
        </w:rPr>
        <w:t xml:space="preserve">. K tomuto opatření předkladatel přistupuje </w:t>
      </w:r>
      <w:r w:rsidRPr="005E4593">
        <w:rPr>
          <w:rFonts w:ascii="Arial" w:eastAsia="Calibri" w:hAnsi="Arial" w:cs="Arial"/>
          <w:sz w:val="22"/>
          <w:highlight w:val="yellow"/>
          <w:lang w:eastAsia="cs-CZ"/>
        </w:rPr>
        <w:t>za účelem snížení trestné činnosti, která s výkupem kovových odpadů souvisí</w:t>
      </w:r>
      <w:r w:rsidRPr="00E847F2">
        <w:rPr>
          <w:rFonts w:ascii="Arial" w:eastAsia="Calibri" w:hAnsi="Arial" w:cs="Arial"/>
          <w:sz w:val="22"/>
          <w:lang w:eastAsia="cs-CZ"/>
        </w:rPr>
        <w:t xml:space="preserve">. V oblasti výkupu kovových odpadů je podle informací poskytnutých Policií ČR, Svazu měst a obcí a Správy železniční dopravní cesty velmi rozšířená trestná činnost ve smyslu výkupu kovových předmětů, které byly </w:t>
      </w:r>
      <w:r w:rsidRPr="005E4593">
        <w:rPr>
          <w:rFonts w:ascii="Arial" w:eastAsia="Calibri" w:hAnsi="Arial" w:cs="Arial"/>
          <w:color w:val="FF0000"/>
          <w:sz w:val="22"/>
          <w:lang w:eastAsia="cs-CZ"/>
        </w:rPr>
        <w:t xml:space="preserve">předmětem krádeže. </w:t>
      </w:r>
      <w:r w:rsidRPr="00E847F2">
        <w:rPr>
          <w:rFonts w:ascii="Arial" w:eastAsia="Calibri" w:hAnsi="Arial" w:cs="Arial"/>
          <w:sz w:val="22"/>
          <w:lang w:eastAsia="cs-CZ"/>
        </w:rPr>
        <w:t xml:space="preserve">Nejčastěji se jedná o pietní, bohoslužebné a umělecké předměty nebo </w:t>
      </w:r>
      <w:r w:rsidRPr="005E4593">
        <w:rPr>
          <w:rFonts w:ascii="Arial" w:eastAsia="Calibri" w:hAnsi="Arial" w:cs="Arial"/>
          <w:color w:val="FF0000"/>
          <w:sz w:val="22"/>
          <w:lang w:eastAsia="cs-CZ"/>
        </w:rPr>
        <w:t xml:space="preserve">části veřejně prospěšných nebo průmyslových zařízení </w:t>
      </w:r>
      <w:r w:rsidRPr="00E847F2">
        <w:rPr>
          <w:rFonts w:ascii="Arial" w:eastAsia="Calibri" w:hAnsi="Arial" w:cs="Arial"/>
          <w:sz w:val="22"/>
          <w:lang w:eastAsia="cs-CZ"/>
        </w:rPr>
        <w:t>např. zařízení pro hromadnou dopravu, dopravního značení, součásti nebo přísluš</w:t>
      </w:r>
      <w:r w:rsidR="00E847F2">
        <w:rPr>
          <w:rFonts w:ascii="Arial" w:eastAsia="Calibri" w:hAnsi="Arial" w:cs="Arial"/>
          <w:sz w:val="22"/>
          <w:lang w:eastAsia="cs-CZ"/>
        </w:rPr>
        <w:t>enství veřejných prostranství a </w:t>
      </w:r>
      <w:r w:rsidRPr="00E847F2">
        <w:rPr>
          <w:rFonts w:ascii="Arial" w:eastAsia="Calibri" w:hAnsi="Arial" w:cs="Arial"/>
          <w:sz w:val="22"/>
          <w:lang w:eastAsia="cs-CZ"/>
        </w:rPr>
        <w:t>pozemních komunikací a energetických, vodárenských nebo kanalizačních zařízení. I přes zákaz výkupu zmíněných předmětů od fyzických osob</w:t>
      </w:r>
      <w:r w:rsidR="00E847F2">
        <w:rPr>
          <w:rFonts w:ascii="Arial" w:eastAsia="Calibri" w:hAnsi="Arial" w:cs="Arial"/>
          <w:sz w:val="22"/>
          <w:lang w:eastAsia="cs-CZ"/>
        </w:rPr>
        <w:t xml:space="preserve"> ve vyhlášce č. 383/2001 Sb., o </w:t>
      </w:r>
      <w:r w:rsidRPr="00E847F2">
        <w:rPr>
          <w:rFonts w:ascii="Arial" w:eastAsia="Calibri" w:hAnsi="Arial" w:cs="Arial"/>
          <w:sz w:val="22"/>
          <w:lang w:eastAsia="cs-CZ"/>
        </w:rPr>
        <w:t xml:space="preserve">podrobnostech nakládání s odpady a povinnost identifikace osob odevzdávajících odpady a odevzdávaných odpadů ve stávajícím zákoně o odpadech, </w:t>
      </w:r>
      <w:r w:rsidRPr="005E4593">
        <w:rPr>
          <w:rFonts w:ascii="Arial" w:eastAsia="Calibri" w:hAnsi="Arial" w:cs="Arial"/>
          <w:color w:val="FF0000"/>
          <w:sz w:val="22"/>
          <w:lang w:eastAsia="cs-CZ"/>
        </w:rPr>
        <w:t>zůstává míra kriminality neúnosně vysoká</w:t>
      </w:r>
      <w:r w:rsidRPr="00E847F2">
        <w:rPr>
          <w:rFonts w:ascii="Arial" w:eastAsia="Calibri" w:hAnsi="Arial" w:cs="Arial"/>
          <w:sz w:val="22"/>
          <w:lang w:eastAsia="cs-CZ"/>
        </w:rPr>
        <w:t xml:space="preserve">. </w:t>
      </w:r>
    </w:p>
    <w:p w14:paraId="75490E7C" w14:textId="71FBD720"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 xml:space="preserve">Kamerové systémy poslouží jako další důležitý nástroj </w:t>
      </w:r>
      <w:r w:rsidRPr="005E4593">
        <w:rPr>
          <w:rFonts w:ascii="Arial" w:eastAsia="Calibri" w:hAnsi="Arial" w:cs="Arial"/>
          <w:sz w:val="22"/>
          <w:highlight w:val="yellow"/>
          <w:lang w:eastAsia="cs-CZ"/>
        </w:rPr>
        <w:t>při identifikaci osob odevzdávajících odpady do zařízení a odevzdaných odpadů</w:t>
      </w:r>
      <w:r w:rsidRPr="00E847F2">
        <w:rPr>
          <w:rFonts w:ascii="Arial" w:eastAsia="Calibri" w:hAnsi="Arial" w:cs="Arial"/>
          <w:sz w:val="22"/>
          <w:lang w:eastAsia="cs-CZ"/>
        </w:rPr>
        <w:t xml:space="preserve">. Díky archivovaným záznamům z kamerových systémů bude možné ověřovat údaje získané na </w:t>
      </w:r>
      <w:r w:rsidRPr="005E4593">
        <w:rPr>
          <w:rFonts w:ascii="Arial" w:eastAsia="Calibri" w:hAnsi="Arial" w:cs="Arial"/>
          <w:color w:val="FF0000"/>
          <w:sz w:val="22"/>
          <w:lang w:eastAsia="cs-CZ"/>
        </w:rPr>
        <w:t>základě již stávající povinnosti identifikace</w:t>
      </w:r>
      <w:r w:rsidRPr="00E847F2">
        <w:rPr>
          <w:rFonts w:ascii="Arial" w:eastAsia="Calibri" w:hAnsi="Arial" w:cs="Arial"/>
          <w:sz w:val="22"/>
          <w:lang w:eastAsia="cs-CZ"/>
        </w:rPr>
        <w:t xml:space="preserve">. Ze zjištění získaných v rámci kontrolní činnosti v zařízeních pro sběr a výkup odpadů např. při spolupráci ČIŽP a Policie ČR při akci </w:t>
      </w:r>
      <w:r w:rsidRPr="005E4593">
        <w:rPr>
          <w:rFonts w:ascii="Arial" w:eastAsia="Calibri" w:hAnsi="Arial" w:cs="Arial"/>
          <w:sz w:val="22"/>
          <w:highlight w:val="yellow"/>
          <w:lang w:eastAsia="cs-CZ"/>
        </w:rPr>
        <w:t>Blue 24,</w:t>
      </w:r>
      <w:r w:rsidRPr="00E847F2">
        <w:rPr>
          <w:rFonts w:ascii="Arial" w:eastAsia="Calibri" w:hAnsi="Arial" w:cs="Arial"/>
          <w:sz w:val="22"/>
          <w:lang w:eastAsia="cs-CZ"/>
        </w:rPr>
        <w:t xml:space="preserve"> vyplynulo, že kontrolované subjekty často argumentují v tom smyslu, že odpad, který je zakázáno vykupo</w:t>
      </w:r>
      <w:r w:rsidR="00E847F2">
        <w:rPr>
          <w:rFonts w:ascii="Arial" w:eastAsia="Calibri" w:hAnsi="Arial" w:cs="Arial"/>
          <w:sz w:val="22"/>
          <w:lang w:eastAsia="cs-CZ"/>
        </w:rPr>
        <w:t>vat od fyzických osob, je již v </w:t>
      </w:r>
      <w:r w:rsidRPr="00E847F2">
        <w:rPr>
          <w:rFonts w:ascii="Arial" w:eastAsia="Calibri" w:hAnsi="Arial" w:cs="Arial"/>
          <w:sz w:val="22"/>
          <w:lang w:eastAsia="cs-CZ"/>
        </w:rPr>
        <w:t xml:space="preserve">provozovně dlouhou dobu (např. řádově i roky) a že v době, kdy byl převzat, povinnost o vedení záznamů o příjmu do zařízení neplatila, případně odpady nebylo zakázáno vykupovat. </w:t>
      </w:r>
      <w:r w:rsidRPr="005E4593">
        <w:rPr>
          <w:rFonts w:ascii="Arial" w:eastAsia="Calibri" w:hAnsi="Arial" w:cs="Arial"/>
          <w:color w:val="FF0000"/>
          <w:sz w:val="22"/>
          <w:lang w:eastAsia="cs-CZ"/>
        </w:rPr>
        <w:t>Zavedení kamerového systému přispěje také k prokázání, kdy odpad byl do zařízení přijat</w:t>
      </w:r>
      <w:r w:rsidRPr="00E847F2">
        <w:rPr>
          <w:rFonts w:ascii="Arial" w:eastAsia="Calibri" w:hAnsi="Arial" w:cs="Arial"/>
          <w:sz w:val="22"/>
          <w:lang w:eastAsia="cs-CZ"/>
        </w:rPr>
        <w:t xml:space="preserve">, resp. že se v zařízení již skutečně nachází delší dobu. Vedle toho kamerové systémy působí i </w:t>
      </w:r>
      <w:r w:rsidRPr="005E4593">
        <w:rPr>
          <w:rFonts w:ascii="Arial" w:eastAsia="Calibri" w:hAnsi="Arial" w:cs="Arial"/>
          <w:sz w:val="22"/>
          <w:highlight w:val="yellow"/>
          <w:lang w:eastAsia="cs-CZ"/>
        </w:rPr>
        <w:t>preventivním efektem</w:t>
      </w:r>
      <w:r w:rsidRPr="00E847F2">
        <w:rPr>
          <w:rFonts w:ascii="Arial" w:eastAsia="Calibri" w:hAnsi="Arial" w:cs="Arial"/>
          <w:sz w:val="22"/>
          <w:lang w:eastAsia="cs-CZ"/>
        </w:rPr>
        <w:t>. Další přidanou hodnotou tohoto opatření je zvýšení bezpečnosti i pro samotné provozovatele zařízení pro sběr a výkup kovových odpadů.</w:t>
      </w:r>
    </w:p>
    <w:p w14:paraId="0EBDAA0E"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 xml:space="preserve">Doba archivace 30 dní byla stanovena jako kompromisní řešení. Je nutno podotknout, že doba archivace </w:t>
      </w:r>
      <w:r w:rsidRPr="005E4593">
        <w:rPr>
          <w:rFonts w:ascii="Arial" w:eastAsia="Calibri" w:hAnsi="Arial" w:cs="Arial"/>
          <w:color w:val="FF0000"/>
          <w:sz w:val="22"/>
          <w:lang w:eastAsia="cs-CZ"/>
        </w:rPr>
        <w:t>musí být dostatečně dlouhá vzhledem k fázovému posunu při zahájení řízení</w:t>
      </w:r>
      <w:r w:rsidRPr="00E847F2">
        <w:rPr>
          <w:rFonts w:ascii="Arial" w:eastAsia="Calibri" w:hAnsi="Arial" w:cs="Arial"/>
          <w:sz w:val="22"/>
          <w:lang w:eastAsia="cs-CZ"/>
        </w:rPr>
        <w:t>.</w:t>
      </w:r>
    </w:p>
    <w:p w14:paraId="1D318A12" w14:textId="77777777" w:rsidR="006F31B7" w:rsidRPr="00E847F2" w:rsidRDefault="00024B0E" w:rsidP="00E847F2">
      <w:pPr>
        <w:pStyle w:val="Odstavecseseznamem"/>
        <w:numPr>
          <w:ilvl w:val="0"/>
          <w:numId w:val="168"/>
        </w:numPr>
        <w:autoSpaceDE w:val="0"/>
        <w:autoSpaceDN w:val="0"/>
        <w:adjustRightInd w:val="0"/>
        <w:spacing w:after="120"/>
        <w:ind w:left="426" w:hanging="426"/>
        <w:jc w:val="both"/>
        <w:rPr>
          <w:rFonts w:ascii="Arial" w:hAnsi="Arial" w:cs="Arial"/>
          <w:b/>
          <w:bCs/>
        </w:rPr>
      </w:pPr>
      <w:r w:rsidRPr="00E847F2">
        <w:rPr>
          <w:rFonts w:ascii="Arial" w:hAnsi="Arial" w:cs="Arial"/>
          <w:b/>
          <w:bCs/>
        </w:rPr>
        <w:t>Zhodnocení korupčních rizik</w:t>
      </w:r>
    </w:p>
    <w:p w14:paraId="108A83BF" w14:textId="77777777"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Navrhované změny právní úpravy oproti současnému zákonu o odpadech jsou svým rozsahem odpovídající rozsahu jeho legislativních nedostatků, proto lze návrh považovat za přiměřený množině vztahů, které má upravovat. V důsledku nové právní úpravy nedochází k neúměrnému rozšíření kompetencí Ministerstva životního prostředí, ani dalších správních orgánů působících v rámci odpadového hospodářství. Navrhovaná právní úprava efektivně implementuje zamýšlená opatření a zároveň jsou navrženy standardní kontrolní pravomoci včetně sankčních opatření.</w:t>
      </w:r>
    </w:p>
    <w:p w14:paraId="2CECFA7F" w14:textId="233D9E84" w:rsidR="006F31B7" w:rsidRPr="00516B61" w:rsidRDefault="00024B0E" w:rsidP="00E847F2">
      <w:pPr>
        <w:autoSpaceDE w:val="0"/>
        <w:autoSpaceDN w:val="0"/>
        <w:adjustRightInd w:val="0"/>
        <w:spacing w:after="120"/>
        <w:rPr>
          <w:rFonts w:ascii="Arial" w:hAnsi="Arial" w:cs="Arial"/>
          <w:color w:val="FF0000"/>
          <w:sz w:val="22"/>
        </w:rPr>
      </w:pPr>
      <w:r w:rsidRPr="00E847F2">
        <w:rPr>
          <w:rFonts w:ascii="Arial" w:hAnsi="Arial" w:cs="Arial"/>
          <w:sz w:val="22"/>
        </w:rPr>
        <w:lastRenderedPageBreak/>
        <w:t xml:space="preserve">Kompetence k rozhodování jsou v navrhované právní úpravě zcela jednoznačně definovány podle jednotlivých úkonů a přísluší zejména krajským úřadům a obecním úřadům obcí s rozšířenou působností. Navrhovanou právní úpravou nedochází k nadměrnému soustředění pravomocí u krajských úřadů či obecních úřadů </w:t>
      </w:r>
      <w:r w:rsidR="007869DC">
        <w:rPr>
          <w:rFonts w:ascii="Arial" w:hAnsi="Arial" w:cs="Arial"/>
          <w:sz w:val="22"/>
        </w:rPr>
        <w:t>obcí s rozšířenou působností. V </w:t>
      </w:r>
      <w:r w:rsidRPr="00E847F2">
        <w:rPr>
          <w:rFonts w:ascii="Arial" w:hAnsi="Arial" w:cs="Arial"/>
          <w:sz w:val="22"/>
        </w:rPr>
        <w:t xml:space="preserve">rámci těchto úřadů lze přesně určit útvar, který je příslušný k rozhodování ve věci, přičemž lze určit i osobu, která je odpovědná za to které konkrétní rozhodnutí ve věci. Oproti současné právní úpravě přibude krajským úřadům pravomoc vydávat povolení, na základě kterého může odpad přestat být odpadem. Tato rozhodovací pravomoc přináší minimální korupční rizika s ohledem na to, že takové rozhodnutí je podmíněné kladným vyjádřením České inspekce životního prostředí, příslušné krajské hygienické stanice a Ministerstva průmyslu a obchodu. </w:t>
      </w:r>
      <w:r w:rsidRPr="00516B61">
        <w:rPr>
          <w:rFonts w:ascii="Arial" w:hAnsi="Arial" w:cs="Arial"/>
          <w:color w:val="FF0000"/>
          <w:sz w:val="22"/>
        </w:rPr>
        <w:t xml:space="preserve">Oproti současné právní úpravě dochází ke snížení korupčního rizika v případě </w:t>
      </w:r>
      <w:r w:rsidRPr="009A314D">
        <w:rPr>
          <w:rFonts w:ascii="Arial" w:hAnsi="Arial" w:cs="Arial"/>
          <w:color w:val="FF0000"/>
          <w:sz w:val="22"/>
          <w:u w:val="single"/>
        </w:rPr>
        <w:t xml:space="preserve">zrušení správního uvážení v otázce doby, </w:t>
      </w:r>
      <w:r w:rsidR="007869DC" w:rsidRPr="00516B61">
        <w:rPr>
          <w:rFonts w:ascii="Arial" w:hAnsi="Arial" w:cs="Arial"/>
          <w:color w:val="FF0000"/>
          <w:sz w:val="22"/>
        </w:rPr>
        <w:t>na jakou je vydáváno povolení k </w:t>
      </w:r>
      <w:r w:rsidRPr="00516B61">
        <w:rPr>
          <w:rFonts w:ascii="Arial" w:hAnsi="Arial" w:cs="Arial"/>
          <w:color w:val="FF0000"/>
          <w:sz w:val="22"/>
        </w:rPr>
        <w:t xml:space="preserve">provozu zařízení pro nakládání s odpady. Nově je tato doba stanovena zákonem na dobu </w:t>
      </w:r>
      <w:r w:rsidRPr="005E4593">
        <w:rPr>
          <w:rFonts w:ascii="Arial" w:hAnsi="Arial" w:cs="Arial"/>
          <w:color w:val="FF0000"/>
          <w:sz w:val="22"/>
          <w:u w:val="single"/>
        </w:rPr>
        <w:t>neurčitou</w:t>
      </w:r>
      <w:r w:rsidRPr="00516B61">
        <w:rPr>
          <w:rFonts w:ascii="Arial" w:hAnsi="Arial" w:cs="Arial"/>
          <w:color w:val="FF0000"/>
          <w:sz w:val="22"/>
        </w:rPr>
        <w:t>, přičemž nejvýše jednou za 6 let musí dojít k reviz</w:t>
      </w:r>
      <w:r w:rsidR="007869DC" w:rsidRPr="00516B61">
        <w:rPr>
          <w:rFonts w:ascii="Arial" w:hAnsi="Arial" w:cs="Arial"/>
          <w:color w:val="FF0000"/>
          <w:sz w:val="22"/>
        </w:rPr>
        <w:t>i údajů uvedených v povolení, u </w:t>
      </w:r>
      <w:r w:rsidRPr="00516B61">
        <w:rPr>
          <w:rFonts w:ascii="Arial" w:hAnsi="Arial" w:cs="Arial"/>
          <w:color w:val="FF0000"/>
          <w:sz w:val="22"/>
        </w:rPr>
        <w:t xml:space="preserve">mobilních zařízení se vydává povolení na dobu určitou, </w:t>
      </w:r>
      <w:r w:rsidRPr="005E4593">
        <w:rPr>
          <w:rFonts w:ascii="Arial" w:hAnsi="Arial" w:cs="Arial"/>
          <w:color w:val="FF0000"/>
          <w:sz w:val="22"/>
          <w:u w:val="single"/>
        </w:rPr>
        <w:t>nejdéle však na 6 let</w:t>
      </w:r>
      <w:r w:rsidRPr="00516B61">
        <w:rPr>
          <w:rFonts w:ascii="Arial" w:hAnsi="Arial" w:cs="Arial"/>
          <w:color w:val="FF0000"/>
          <w:sz w:val="22"/>
        </w:rPr>
        <w:t>, přičemž lze povolení prodloužit vždy maximálně o dalších 6 let.</w:t>
      </w:r>
    </w:p>
    <w:p w14:paraId="1A52B840" w14:textId="5601AA4D"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 xml:space="preserve">O právech a povinnostech účastníků řízení se rozhoduje </w:t>
      </w:r>
      <w:r w:rsidRPr="005E4593">
        <w:rPr>
          <w:rFonts w:ascii="Arial" w:hAnsi="Arial" w:cs="Arial"/>
          <w:sz w:val="22"/>
          <w:highlight w:val="yellow"/>
        </w:rPr>
        <w:t>ve správním řízení</w:t>
      </w:r>
      <w:r w:rsidRPr="00E847F2">
        <w:rPr>
          <w:rFonts w:ascii="Arial" w:hAnsi="Arial" w:cs="Arial"/>
          <w:sz w:val="22"/>
        </w:rPr>
        <w:t xml:space="preserve">. Proti rozhodnutí příslušného krajského úřadu může účastník řízení podat odvolání, o němž rozhoduje Ministerstvo životního prostředí. V případě rozhodnutí úřadů obcí s rozšířenou působností rozhoduje o odvolání příslušný krajský úřad. O těchto právech musí být účastník poučen. Účastník se může také bránit již v </w:t>
      </w:r>
      <w:r w:rsidRPr="005E4593">
        <w:rPr>
          <w:rFonts w:ascii="Arial" w:hAnsi="Arial" w:cs="Arial"/>
          <w:color w:val="FF0000"/>
          <w:sz w:val="22"/>
        </w:rPr>
        <w:t>průběhu řízení proti nesprávnému postupu orgánu veřejné správy, a to na základě § 175 správního řádu</w:t>
      </w:r>
      <w:r w:rsidRPr="00E847F2">
        <w:rPr>
          <w:rFonts w:ascii="Arial" w:hAnsi="Arial" w:cs="Arial"/>
          <w:sz w:val="22"/>
        </w:rPr>
        <w:t xml:space="preserve">, dle něhož může uplatnit stížnost proti nevhodnému chování úředních osob nebo proti postupu správního orgánu. Správní řízení jsou zahajována </w:t>
      </w:r>
      <w:r w:rsidRPr="005E4593">
        <w:rPr>
          <w:rFonts w:ascii="Arial" w:hAnsi="Arial" w:cs="Arial"/>
          <w:color w:val="FF0000"/>
          <w:sz w:val="22"/>
        </w:rPr>
        <w:t>na návrh účastníka a náležitosti návrhu jsou jednoznačně stanoveny zákonem</w:t>
      </w:r>
      <w:r w:rsidRPr="00E847F2">
        <w:rPr>
          <w:rFonts w:ascii="Arial" w:hAnsi="Arial" w:cs="Arial"/>
          <w:sz w:val="22"/>
        </w:rPr>
        <w:t xml:space="preserve">. Navrhovatel se rovněž může </w:t>
      </w:r>
      <w:r w:rsidRPr="005E4593">
        <w:rPr>
          <w:rFonts w:ascii="Arial" w:hAnsi="Arial" w:cs="Arial"/>
          <w:sz w:val="22"/>
          <w:highlight w:val="yellow"/>
        </w:rPr>
        <w:t>domáhat ochrany proti nečinnosti ministerstva</w:t>
      </w:r>
      <w:r w:rsidRPr="00E847F2">
        <w:rPr>
          <w:rFonts w:ascii="Arial" w:hAnsi="Arial" w:cs="Arial"/>
          <w:sz w:val="22"/>
        </w:rPr>
        <w:t xml:space="preserve"> postupem podle </w:t>
      </w:r>
      <w:r w:rsidRPr="005E4593">
        <w:rPr>
          <w:rFonts w:ascii="Arial" w:hAnsi="Arial" w:cs="Arial"/>
          <w:color w:val="FF0000"/>
          <w:sz w:val="22"/>
        </w:rPr>
        <w:t>§ 80 správního řádu</w:t>
      </w:r>
      <w:r w:rsidRPr="00E847F2">
        <w:rPr>
          <w:rFonts w:ascii="Arial" w:hAnsi="Arial" w:cs="Arial"/>
          <w:sz w:val="22"/>
        </w:rPr>
        <w:t>. Dále je mu poskytová</w:t>
      </w:r>
      <w:r w:rsidR="007869DC">
        <w:rPr>
          <w:rFonts w:ascii="Arial" w:hAnsi="Arial" w:cs="Arial"/>
          <w:sz w:val="22"/>
        </w:rPr>
        <w:t xml:space="preserve">na </w:t>
      </w:r>
      <w:r w:rsidR="007869DC" w:rsidRPr="005E4593">
        <w:rPr>
          <w:rFonts w:ascii="Arial" w:hAnsi="Arial" w:cs="Arial"/>
          <w:sz w:val="22"/>
          <w:highlight w:val="yellow"/>
        </w:rPr>
        <w:t>ochrana na základě zákona č. </w:t>
      </w:r>
      <w:r w:rsidRPr="005E4593">
        <w:rPr>
          <w:rFonts w:ascii="Arial" w:hAnsi="Arial" w:cs="Arial"/>
          <w:sz w:val="22"/>
          <w:highlight w:val="yellow"/>
        </w:rPr>
        <w:t>82/1998 Sb., o odpovědnosti za škodu způsobenou při výkonu veřejné moci rozhodnutím nebo nesprávným úředním postupem a o změně zákon</w:t>
      </w:r>
      <w:r w:rsidRPr="00E847F2">
        <w:rPr>
          <w:rFonts w:ascii="Arial" w:hAnsi="Arial" w:cs="Arial"/>
          <w:sz w:val="22"/>
        </w:rPr>
        <w:t xml:space="preserve">a České národní rady č. 358/1992 Sb., o notářích a jejich činnosti (notářský řád), ve znění pozdějších předpisů, kdy se může za stanovených podmínek </w:t>
      </w:r>
      <w:r w:rsidRPr="005E4593">
        <w:rPr>
          <w:rFonts w:ascii="Arial" w:hAnsi="Arial" w:cs="Arial"/>
          <w:color w:val="FF0000"/>
          <w:sz w:val="22"/>
        </w:rPr>
        <w:t>domáhat náhrady škody způsobené nezákonným rozhodnutím</w:t>
      </w:r>
      <w:r w:rsidRPr="00E847F2">
        <w:rPr>
          <w:rFonts w:ascii="Arial" w:hAnsi="Arial" w:cs="Arial"/>
          <w:sz w:val="22"/>
        </w:rPr>
        <w:t xml:space="preserve">, </w:t>
      </w:r>
      <w:r w:rsidRPr="005E4593">
        <w:rPr>
          <w:rFonts w:ascii="Arial" w:hAnsi="Arial" w:cs="Arial"/>
          <w:color w:val="FF0000"/>
          <w:sz w:val="22"/>
        </w:rPr>
        <w:t>anebo nesprávným úředním postupem, jímž se rozumí též porušení povinnosti učinit úkon nebo vydat rozhodnutí v zákonem stanovené lhůtě.</w:t>
      </w:r>
      <w:r w:rsidRPr="00E847F2">
        <w:rPr>
          <w:rFonts w:ascii="Arial" w:hAnsi="Arial" w:cs="Arial"/>
          <w:sz w:val="22"/>
        </w:rPr>
        <w:t xml:space="preserve"> Zákon dostatečně jasným způsobem nastavuje systém odpovědnosti jednotlivých subjektů, kdy již existuje funkční systém vnitřní kontroly a přezkoumávání rozhodnutí. Rovněž v oblasti odpovědnosti jednotlivých účastníků, kontroly a sankčních mechanismů navrhovaná právní úprava navazuje na již účinné obecné právní úpravy a je v tomto směru zcela vyhovující.</w:t>
      </w:r>
    </w:p>
    <w:p w14:paraId="7273281E" w14:textId="2A4DE571"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 xml:space="preserve">Navrhovaná právní úprava </w:t>
      </w:r>
      <w:r w:rsidRPr="005E4593">
        <w:rPr>
          <w:rFonts w:ascii="Arial" w:hAnsi="Arial" w:cs="Arial"/>
          <w:color w:val="FF0000"/>
          <w:sz w:val="22"/>
        </w:rPr>
        <w:t>rozšiřuje množství informací o odpadovém hospodářství</w:t>
      </w:r>
      <w:r w:rsidRPr="00E847F2">
        <w:rPr>
          <w:rFonts w:ascii="Arial" w:hAnsi="Arial" w:cs="Arial"/>
          <w:sz w:val="22"/>
        </w:rPr>
        <w:t xml:space="preserve">, které bude ministerstvo zveřejňovat, dále se zavádí </w:t>
      </w:r>
      <w:r w:rsidRPr="005E4593">
        <w:rPr>
          <w:rFonts w:ascii="Arial" w:hAnsi="Arial" w:cs="Arial"/>
          <w:sz w:val="22"/>
          <w:highlight w:val="yellow"/>
        </w:rPr>
        <w:t>povinnost obcím informovat občany a ostatní účastníky obecního systému nakládání s komunálními odpady, o výsledcích odpadového hospodářství obce, o způsobech a rozsahu odděleného sběru komunálních odpadů</w:t>
      </w:r>
      <w:r w:rsidRPr="00E847F2">
        <w:rPr>
          <w:rFonts w:ascii="Arial" w:hAnsi="Arial" w:cs="Arial"/>
          <w:sz w:val="22"/>
        </w:rPr>
        <w:t xml:space="preserve">, o využití a odstranění komunálních odpadů a o nakládání s dalšími odpady v rámci obecního systému. Tato povinnost má </w:t>
      </w:r>
      <w:r w:rsidRPr="005E4593">
        <w:rPr>
          <w:rFonts w:ascii="Arial" w:hAnsi="Arial" w:cs="Arial"/>
          <w:color w:val="FF0000"/>
          <w:sz w:val="22"/>
        </w:rPr>
        <w:t>protikorupční potenciál, protože občané budou informováni o nákladovosti odpadového hospodářství dané obce a také o způsobech, jakými je nakládání s odpady zajištěno.</w:t>
      </w:r>
      <w:r w:rsidRPr="00E847F2">
        <w:rPr>
          <w:rFonts w:ascii="Arial" w:hAnsi="Arial" w:cs="Arial"/>
          <w:sz w:val="22"/>
        </w:rPr>
        <w:t xml:space="preserve"> Navržená právní úprava tak zvyšuje dos</w:t>
      </w:r>
      <w:r w:rsidR="007869DC">
        <w:rPr>
          <w:rFonts w:ascii="Arial" w:hAnsi="Arial" w:cs="Arial"/>
          <w:sz w:val="22"/>
        </w:rPr>
        <w:t>tupnost informací dle zákona č. </w:t>
      </w:r>
      <w:r w:rsidRPr="00E847F2">
        <w:rPr>
          <w:rFonts w:ascii="Arial" w:hAnsi="Arial" w:cs="Arial"/>
          <w:sz w:val="22"/>
        </w:rPr>
        <w:t xml:space="preserve">106/1999 Sb., o svobodném přístupu k informacím, ve znění pozdějších předpisů. Návrh předpokládá, že individuální data z hlášení budou poskytována pouze správním orgánům. Omezení zpřístupnění informací je navrženo z důvodu ochrany obchodního tajemství. Mnoho subjektů v současné době ministerstvu sděluje, že tyto informace považuje za obchodní tajemství, přičemž definiční znaky podle § 504 občanského zákoníku tyto údaje skutečně naplňují. </w:t>
      </w:r>
      <w:r w:rsidRPr="005E4593">
        <w:rPr>
          <w:rFonts w:ascii="Arial" w:hAnsi="Arial" w:cs="Arial"/>
          <w:color w:val="FF0000"/>
          <w:sz w:val="22"/>
        </w:rPr>
        <w:t>Vysoká citlivost těchto údajů pro povinné osoby by mohla vést k tomu, že by s ohledem na poskytnutí těchto informací konkurenčním osobám tyto povinné osoby nepodávaly hlášení vůbec nebo zkreslené, přičemž by se raději vystavily riziku sankce než zpřístupnění údajů o svých obchodních partnerech a detailního výpisu množství a druhu odpadů, které si s nimi předávají.</w:t>
      </w:r>
    </w:p>
    <w:p w14:paraId="46D701EE" w14:textId="77777777"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lastRenderedPageBreak/>
        <w:t>Prostor pro korupci je v případě navrhované právní úpravy minimální, neboť veškeré procesy jsou uskutečňovány dle jednoznačně nastavených pravidel, a v případě jakéhokoliv nedostatku či nespokojenosti se lze domáhat přezkoumání rozhodnutí nebo kontroly v rámci stanovených vnitřních i vnějších kontrolních mechanismů. Korupční rizika jsou v dané oblasti zjišťována a vyhodnocována v souladu s úkoly stanovenými Rezortním interním protikorupčním programem Ministerstva životního prostředí, na jehož základě je zpracovávána mapa korupčních rizik.</w:t>
      </w:r>
    </w:p>
    <w:p w14:paraId="4171EB31" w14:textId="77777777" w:rsidR="006F31B7" w:rsidRPr="00E847F2" w:rsidRDefault="00024B0E" w:rsidP="00E847F2">
      <w:pPr>
        <w:pStyle w:val="Odstavecseseznamem"/>
        <w:numPr>
          <w:ilvl w:val="0"/>
          <w:numId w:val="168"/>
        </w:numPr>
        <w:autoSpaceDE w:val="0"/>
        <w:autoSpaceDN w:val="0"/>
        <w:adjustRightInd w:val="0"/>
        <w:spacing w:after="120"/>
        <w:ind w:left="426" w:hanging="426"/>
        <w:jc w:val="both"/>
        <w:rPr>
          <w:rFonts w:ascii="Arial" w:hAnsi="Arial" w:cs="Arial"/>
          <w:b/>
          <w:bCs/>
          <w:color w:val="000000"/>
        </w:rPr>
      </w:pPr>
      <w:bookmarkStart w:id="11" w:name="_Toc454966561"/>
      <w:r w:rsidRPr="00E847F2">
        <w:rPr>
          <w:rFonts w:ascii="Arial" w:hAnsi="Arial" w:cs="Arial"/>
          <w:b/>
          <w:bCs/>
          <w:color w:val="000000"/>
        </w:rPr>
        <w:t>Zhodnocení dopadů na bezpečnost nebo obranu státu</w:t>
      </w:r>
    </w:p>
    <w:p w14:paraId="4A588793" w14:textId="77777777" w:rsidR="006F31B7" w:rsidRPr="00E847F2" w:rsidRDefault="00024B0E" w:rsidP="00E847F2">
      <w:pPr>
        <w:spacing w:after="120"/>
        <w:outlineLvl w:val="0"/>
        <w:rPr>
          <w:rFonts w:ascii="Arial" w:hAnsi="Arial" w:cs="Arial"/>
          <w:sz w:val="22"/>
          <w:lang w:eastAsia="cs-CZ"/>
        </w:rPr>
      </w:pPr>
      <w:bookmarkStart w:id="12" w:name="_Toc455068323"/>
      <w:r w:rsidRPr="00E847F2">
        <w:rPr>
          <w:rFonts w:ascii="Arial" w:eastAsia="Calibri" w:hAnsi="Arial" w:cs="Arial"/>
          <w:color w:val="000000"/>
          <w:sz w:val="22"/>
        </w:rPr>
        <w:t>Předkládaný návrh zákona upravuje oblast odpadového hospodářství, zejména aby při nakládání s odpady byla zajištěna vysoká úroveň ochrany životního prostředí a zdraví lidí za současné sociální únosnosti a ekonomické přijatelnosti s ohledem na dosažení udržitelného rozvoje. Navrhovaná úprava tak nemá dopady na bezpečnost nebo obranu státu.</w:t>
      </w:r>
      <w:bookmarkEnd w:id="12"/>
      <w:r w:rsidRPr="00E847F2">
        <w:rPr>
          <w:rFonts w:ascii="Arial" w:eastAsia="Calibri" w:hAnsi="Arial" w:cs="Arial"/>
          <w:color w:val="000000"/>
          <w:sz w:val="22"/>
        </w:rPr>
        <w:t xml:space="preserve"> </w:t>
      </w:r>
      <w:bookmarkEnd w:id="11"/>
      <w:r w:rsidRPr="00E847F2">
        <w:rPr>
          <w:rFonts w:ascii="Arial" w:hAnsi="Arial" w:cs="Arial"/>
          <w:sz w:val="22"/>
          <w:lang w:eastAsia="cs-CZ"/>
        </w:rPr>
        <w:t xml:space="preserve"> </w:t>
      </w:r>
    </w:p>
    <w:p w14:paraId="4155E4E6" w14:textId="77777777" w:rsidR="006F31B7" w:rsidRPr="00E847F2" w:rsidRDefault="006F31B7" w:rsidP="00E847F2">
      <w:pPr>
        <w:spacing w:after="120"/>
        <w:outlineLvl w:val="0"/>
        <w:rPr>
          <w:rFonts w:ascii="Arial" w:hAnsi="Arial" w:cs="Arial"/>
          <w:sz w:val="22"/>
          <w:lang w:eastAsia="cs-CZ"/>
        </w:rPr>
      </w:pPr>
    </w:p>
    <w:p w14:paraId="173B24DF" w14:textId="77777777" w:rsidR="006F31B7" w:rsidRPr="00E847F2" w:rsidRDefault="00024B0E" w:rsidP="00E847F2">
      <w:pPr>
        <w:spacing w:after="120"/>
        <w:outlineLvl w:val="0"/>
        <w:rPr>
          <w:rFonts w:ascii="Arial" w:hAnsi="Arial" w:cs="Arial"/>
          <w:b/>
          <w:caps/>
          <w:kern w:val="28"/>
          <w:sz w:val="22"/>
        </w:rPr>
      </w:pPr>
      <w:bookmarkStart w:id="13" w:name="_Toc455068324"/>
      <w:r w:rsidRPr="00781464">
        <w:rPr>
          <w:rFonts w:ascii="Arial" w:hAnsi="Arial" w:cs="Arial"/>
          <w:b/>
          <w:caps/>
          <w:kern w:val="28"/>
          <w:sz w:val="22"/>
          <w:highlight w:val="yellow"/>
        </w:rPr>
        <w:t>zvláštní část</w:t>
      </w:r>
      <w:bookmarkEnd w:id="13"/>
    </w:p>
    <w:p w14:paraId="53024645" w14:textId="77777777" w:rsidR="006F31B7" w:rsidRPr="00E847F2" w:rsidRDefault="006F31B7" w:rsidP="00E847F2">
      <w:pPr>
        <w:spacing w:after="120"/>
        <w:rPr>
          <w:rFonts w:ascii="Arial" w:hAnsi="Arial" w:cs="Arial"/>
          <w:sz w:val="22"/>
        </w:rPr>
      </w:pPr>
    </w:p>
    <w:p w14:paraId="194E94F1" w14:textId="77777777" w:rsidR="006F31B7" w:rsidRPr="00E847F2" w:rsidRDefault="00024B0E" w:rsidP="00E847F2">
      <w:pPr>
        <w:spacing w:after="120"/>
        <w:rPr>
          <w:rFonts w:ascii="Arial" w:hAnsi="Arial" w:cs="Arial"/>
          <w:b/>
          <w:sz w:val="22"/>
        </w:rPr>
      </w:pPr>
      <w:r w:rsidRPr="00E847F2">
        <w:rPr>
          <w:rFonts w:ascii="Arial" w:hAnsi="Arial" w:cs="Arial"/>
          <w:b/>
          <w:sz w:val="22"/>
        </w:rPr>
        <w:t>K § 1 a 3 a příloze č. 1</w:t>
      </w:r>
    </w:p>
    <w:p w14:paraId="76B4AD27"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Zákon o odpadech je v návaznosti na unijní právní úpravu zaměřen na prosazení hierarchie odpadového hospodářství, která představuje klíčový nástroj oběhového hospodářství, které spočívá v zmnožení životního cyklů jednotlivých materiálů věcí. Každá věc by tak měla sloužit co nejdéle a po konci životnosti každé věci by mělo v co nejvíce případech dojít k využití materiálu, ze kterého je vyrobena, a to alespoň k výrobě energie, ale v lepším případě, k výrobě nových produktů. Právě důrazem na rozvoj oběhového hospodářství by měl tento zákon přispět k zajištění trvale udržitelného rozvoje. V tomto smyslu by také měla být vykládána všechna ustanovení tohoto zákona. </w:t>
      </w:r>
    </w:p>
    <w:p w14:paraId="0C639593" w14:textId="77777777" w:rsidR="006F31B7" w:rsidRPr="00E847F2" w:rsidRDefault="00024B0E" w:rsidP="00E847F2">
      <w:pPr>
        <w:spacing w:after="120"/>
        <w:rPr>
          <w:rFonts w:ascii="Arial" w:hAnsi="Arial" w:cs="Arial"/>
          <w:sz w:val="22"/>
        </w:rPr>
      </w:pPr>
      <w:r w:rsidRPr="00E847F2">
        <w:rPr>
          <w:rFonts w:ascii="Arial" w:hAnsi="Arial" w:cs="Arial"/>
          <w:sz w:val="22"/>
        </w:rPr>
        <w:tab/>
        <w:t>Nástroje obsažené v zákoně by měly vést k tomu, aby byla Česká republika schopna splnit závazné cíle odpadového hospodářství stanovené v předpisech práva Evropské unie. Tyto pro Českou republiku závazné cíle jsou transponovány do přílohy č. 1 k zákonu.</w:t>
      </w:r>
    </w:p>
    <w:p w14:paraId="636DEB29" w14:textId="1C602706"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sz w:val="22"/>
        </w:rPr>
        <w:tab/>
        <w:t>Základním unijním předpisem, na jehož principech je</w:t>
      </w:r>
      <w:r w:rsidR="007869DC">
        <w:rPr>
          <w:rFonts w:ascii="Arial" w:hAnsi="Arial" w:cs="Arial"/>
          <w:sz w:val="22"/>
        </w:rPr>
        <w:t xml:space="preserve"> zákon o odpadech vystaven, je s</w:t>
      </w:r>
      <w:r w:rsidRPr="00E847F2">
        <w:rPr>
          <w:rFonts w:ascii="Arial" w:hAnsi="Arial" w:cs="Arial"/>
          <w:sz w:val="22"/>
        </w:rPr>
        <w:t>měrnice Evropského parlamentu a Rady (ES) č. 2008/98/ES ze dne 19</w:t>
      </w:r>
      <w:r w:rsidR="007869DC">
        <w:rPr>
          <w:rFonts w:ascii="Arial" w:hAnsi="Arial" w:cs="Arial"/>
          <w:sz w:val="22"/>
        </w:rPr>
        <w:t>. listopadu 2008 o </w:t>
      </w:r>
      <w:r w:rsidRPr="00E847F2">
        <w:rPr>
          <w:rFonts w:ascii="Arial" w:hAnsi="Arial" w:cs="Arial"/>
          <w:sz w:val="22"/>
        </w:rPr>
        <w:t>odpadech a o zrušení některých směrnic (dále jen „rámcová směrnice“). Kromě této směrnice transponuje zákon do českého práva alespoň částečně řadu dalšíc</w:t>
      </w:r>
      <w:r w:rsidR="007869DC">
        <w:rPr>
          <w:rFonts w:ascii="Arial" w:hAnsi="Arial" w:cs="Arial"/>
          <w:sz w:val="22"/>
        </w:rPr>
        <w:t>h unijních předpisů, například s</w:t>
      </w:r>
      <w:r w:rsidRPr="00E847F2">
        <w:rPr>
          <w:rFonts w:ascii="Arial" w:hAnsi="Arial" w:cs="Arial"/>
          <w:sz w:val="22"/>
        </w:rPr>
        <w:t>měrnici Rady 1999/31/ES ze dne 26. dubna 1999 o skládkách odpadů, ve znění nařízení č.</w:t>
      </w:r>
      <w:r w:rsidR="007869DC">
        <w:rPr>
          <w:rFonts w:ascii="Arial" w:hAnsi="Arial" w:cs="Arial"/>
          <w:sz w:val="22"/>
        </w:rPr>
        <w:t xml:space="preserve"> 1882/2003 a č. 1137/2008 nebo směrnici Evropského parlamentu a </w:t>
      </w:r>
      <w:r w:rsidRPr="00E847F2">
        <w:rPr>
          <w:rFonts w:ascii="Arial" w:hAnsi="Arial" w:cs="Arial"/>
          <w:sz w:val="22"/>
        </w:rPr>
        <w:t xml:space="preserve">Rady 2010/75/EU ze dne 24. listopadu 2010 o průmyslových emisích (integrované prevenci a omezování znečištění). </w:t>
      </w:r>
      <w:r w:rsidRPr="00E847F2">
        <w:rPr>
          <w:rFonts w:ascii="Arial" w:hAnsi="Arial" w:cs="Arial"/>
          <w:bCs/>
          <w:sz w:val="22"/>
          <w:lang w:eastAsia="cs-CZ"/>
        </w:rPr>
        <w:t>Nejnovějšími unijními předpisy, které se do návrhu zákona o odpadech promítají, jsou směrnice z tzv. balíčku k oběhovému hospodářství, směrnice Evropského parlamentu a Rady (EU) 2018/850 ze dne 30. května 2018, kterou se mění směrnice 1</w:t>
      </w:r>
      <w:r w:rsidR="007869DC">
        <w:rPr>
          <w:rFonts w:ascii="Arial" w:hAnsi="Arial" w:cs="Arial"/>
          <w:bCs/>
          <w:sz w:val="22"/>
          <w:lang w:eastAsia="cs-CZ"/>
        </w:rPr>
        <w:t>999/31/ES o skládkách odpadů a s</w:t>
      </w:r>
      <w:r w:rsidRPr="00E847F2">
        <w:rPr>
          <w:rFonts w:ascii="Arial" w:hAnsi="Arial" w:cs="Arial"/>
          <w:bCs/>
          <w:sz w:val="22"/>
          <w:lang w:eastAsia="cs-CZ"/>
        </w:rPr>
        <w:t xml:space="preserve">měrnice Evropského parlamentu a Rady (EU) 2018/851 ze dne 30. května 2018, kterou se mění směrnice 2008/98/ES o odpadech. </w:t>
      </w:r>
    </w:p>
    <w:p w14:paraId="0AE37E08" w14:textId="537013BB" w:rsidR="006F31B7" w:rsidRPr="00E847F2" w:rsidRDefault="00024B0E" w:rsidP="00E847F2">
      <w:pPr>
        <w:spacing w:after="120"/>
        <w:rPr>
          <w:rFonts w:ascii="Arial" w:hAnsi="Arial" w:cs="Arial"/>
          <w:sz w:val="22"/>
        </w:rPr>
      </w:pPr>
      <w:r w:rsidRPr="00E847F2">
        <w:rPr>
          <w:rFonts w:ascii="Arial" w:hAnsi="Arial" w:cs="Arial"/>
          <w:sz w:val="22"/>
        </w:rPr>
        <w:tab/>
        <w:t>Zákon o odpadech upravuje komplexně pravidla pro nakládání s odpady, ale také pravidla pro předcházení vzniku odpadu a s těmito pravidly související práva a povinnosti osob v odpadovém hospodářství včetně působnosti jednotlivých správních orgánů. Jedinou výjimku představují odpady, se kterými je nakládáno v r</w:t>
      </w:r>
      <w:r w:rsidR="007869DC">
        <w:rPr>
          <w:rFonts w:ascii="Arial" w:hAnsi="Arial" w:cs="Arial"/>
          <w:sz w:val="22"/>
        </w:rPr>
        <w:t>ežimu zpětného odběru a práva a </w:t>
      </w:r>
      <w:r w:rsidRPr="00E847F2">
        <w:rPr>
          <w:rFonts w:ascii="Arial" w:hAnsi="Arial" w:cs="Arial"/>
          <w:sz w:val="22"/>
        </w:rPr>
        <w:t>povinnosti osob v oblasti zpětného odběru vybraných výrobků. Nakládání s vybranými výrobky s ukončenou životností je oproti dosavadnímu zákonu o odpadech upraveno v</w:t>
      </w:r>
      <w:r w:rsidR="007869DC">
        <w:rPr>
          <w:rFonts w:ascii="Arial" w:hAnsi="Arial" w:cs="Arial"/>
          <w:sz w:val="22"/>
        </w:rPr>
        <w:t xml:space="preserve"> samostatném zákoně o </w:t>
      </w:r>
      <w:r w:rsidRPr="00E847F2">
        <w:rPr>
          <w:rFonts w:ascii="Arial" w:hAnsi="Arial" w:cs="Arial"/>
          <w:sz w:val="22"/>
        </w:rPr>
        <w:t xml:space="preserve">výrobcích s ukončenou životností.  </w:t>
      </w:r>
    </w:p>
    <w:p w14:paraId="5466AF3A"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Hierarchie odpadového hospodářství vyjadřuje prioritu jednotlivých činností v oblasti odpadového hospodářství z hlediska ochrany životního prostředí. Nastavení celého zákona podporuje rozvoj odpadového hospodářství ve smyslu této hierarchie, proto je nezbytné </w:t>
      </w:r>
      <w:r w:rsidRPr="00E847F2">
        <w:rPr>
          <w:rFonts w:ascii="Arial" w:hAnsi="Arial" w:cs="Arial"/>
          <w:sz w:val="22"/>
        </w:rPr>
        <w:lastRenderedPageBreak/>
        <w:t xml:space="preserve">všechna jeho ustanovení vykládat v tomto smyslu. To je nezbytné zohlednit mimo jiné v případech, kdy může správní orgán při rozhodování podle tohoto zákona uplatnit správní uvážení.  </w:t>
      </w:r>
    </w:p>
    <w:p w14:paraId="025D385D" w14:textId="77777777" w:rsidR="006F31B7" w:rsidRPr="00E847F2" w:rsidRDefault="006F31B7" w:rsidP="00E847F2">
      <w:pPr>
        <w:spacing w:after="120"/>
        <w:rPr>
          <w:rFonts w:ascii="Arial" w:hAnsi="Arial" w:cs="Arial"/>
          <w:sz w:val="22"/>
        </w:rPr>
      </w:pPr>
    </w:p>
    <w:p w14:paraId="4D47F7AA" w14:textId="77777777" w:rsidR="006F31B7" w:rsidRPr="00E847F2" w:rsidRDefault="00024B0E" w:rsidP="00E847F2">
      <w:pPr>
        <w:spacing w:after="120"/>
        <w:rPr>
          <w:rFonts w:ascii="Arial" w:hAnsi="Arial" w:cs="Arial"/>
          <w:b/>
          <w:sz w:val="22"/>
        </w:rPr>
      </w:pPr>
      <w:r w:rsidRPr="00E847F2">
        <w:rPr>
          <w:rFonts w:ascii="Arial" w:hAnsi="Arial" w:cs="Arial"/>
          <w:b/>
          <w:sz w:val="22"/>
        </w:rPr>
        <w:t>K § 2</w:t>
      </w:r>
    </w:p>
    <w:p w14:paraId="5CF5113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Vyloučení z působnosti zákona o odpadech odpovídá vyloučení z působnosti rámcové směrnice, přičemž odstavec 1 vymezuje věci, které jsou z působnosti zákona vyjmuty zcela. </w:t>
      </w:r>
    </w:p>
    <w:p w14:paraId="40A287BB" w14:textId="3512BA07" w:rsidR="006F31B7" w:rsidRPr="00E847F2" w:rsidRDefault="00024B0E" w:rsidP="00E847F2">
      <w:pPr>
        <w:spacing w:after="120"/>
        <w:rPr>
          <w:rFonts w:ascii="Arial" w:hAnsi="Arial" w:cs="Arial"/>
          <w:bCs/>
          <w:sz w:val="22"/>
        </w:rPr>
      </w:pPr>
      <w:r w:rsidRPr="00E847F2">
        <w:rPr>
          <w:rFonts w:ascii="Arial" w:hAnsi="Arial" w:cs="Arial"/>
          <w:sz w:val="22"/>
        </w:rPr>
        <w:t xml:space="preserve">Oproti formulaci v čl. 2 odst. 1 je jinak formulováno vyjmutí střeliva a výbušnin. Rámcová směrnice ze své působnosti vyjímá vyřazené výbušniny. Smyslem vyloučení z působnosti směrnice je, aby výbušniny, které jsou stále schopné výbuchu, ale naplní definici odpadu, protože byly vyřazeny, nespadaly do odpadového nakládání a zachovávaly si režim pro výbušniny. </w:t>
      </w:r>
      <w:r w:rsidRPr="00E847F2">
        <w:rPr>
          <w:rFonts w:ascii="Arial" w:hAnsi="Arial" w:cs="Arial"/>
          <w:bCs/>
          <w:sz w:val="22"/>
        </w:rPr>
        <w:t>Cílem směrnice o odpadech tedy je ze své působnosti vyloučit výbušná zařízení, která potenciálně mohou explodovat, a je třeba s tím zařízením nakládat ve specifickém bezpečnostním režimu odlišném od odpadového režimu. S tím souvisí rozsah pojmu výbušnina z odpadové směrnice. Ve směrnici 2014/28/EU, která je transponována do zákona č. 61/1988 Sb. je pojem výbušnina vymezen odkazem na doporučení OSN. Tato doporučení vymezují rozsah výbušnin velmi široce a zahrnují látky a zařízení, která jsou nebezpečná z hlediska jejich přepravy, protože mohou vybuchnout. Z toho vyplývá, že tento pojem je v odpadové směrnici použit široce, tak aby byla pokryta veškerá výbušná zařízení, s kterými by nebylo vhodné (a bezpečné) nakládat</w:t>
      </w:r>
      <w:r w:rsidR="007869DC">
        <w:rPr>
          <w:rFonts w:ascii="Arial" w:hAnsi="Arial" w:cs="Arial"/>
          <w:bCs/>
          <w:sz w:val="22"/>
        </w:rPr>
        <w:t xml:space="preserve"> v odpadovém režimu. Jedná se o </w:t>
      </w:r>
      <w:r w:rsidRPr="00E847F2">
        <w:rPr>
          <w:rFonts w:ascii="Arial" w:hAnsi="Arial" w:cs="Arial"/>
          <w:bCs/>
          <w:sz w:val="22"/>
        </w:rPr>
        <w:t xml:space="preserve">výbušná zařízení, která navíc mají vlastní systém regulace nakládání s nimi, který zahrnuje i způsob zbavování se jich. </w:t>
      </w:r>
      <w:r w:rsidRPr="00E847F2">
        <w:rPr>
          <w:rFonts w:ascii="Arial" w:hAnsi="Arial" w:cs="Arial"/>
          <w:sz w:val="22"/>
        </w:rPr>
        <w:t>S ohledem na terminologii na náro</w:t>
      </w:r>
      <w:r w:rsidR="007869DC">
        <w:rPr>
          <w:rFonts w:ascii="Arial" w:hAnsi="Arial" w:cs="Arial"/>
          <w:sz w:val="22"/>
        </w:rPr>
        <w:t>dní ale i unijní úrovni a </w:t>
      </w:r>
      <w:r w:rsidRPr="00E847F2">
        <w:rPr>
          <w:rFonts w:ascii="Arial" w:hAnsi="Arial" w:cs="Arial"/>
          <w:sz w:val="22"/>
        </w:rPr>
        <w:t xml:space="preserve">s ohledem na překlad různých předpisů splní tento účel lépe formulace výbušniny, střelivo a munice. Slovo vyřazené je již v rámcové směrnici nadbytečné, protože nemá žádný vliv na to, zda se budou uplatňovat na nevyřazené výbušniny odpadové předpisy. Nevyřazené, střelivo a munice nenaplní definici odpadu. </w:t>
      </w:r>
    </w:p>
    <w:p w14:paraId="363DEA7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Na řadu věcí se zákon o odpadech nevztahuje, i když je není možné podřadit pod některé z ustanovení omezujících jeho působnost. Jedná se o ty věci, které nenaplní definici odpadu. Jako příklad je možné uvést půdu, se kterou osoba nakládá v souladu s požadavky zákona č. 334/1992 Sb., o ochraně zemědělského půdního fondu. U takové zeminy není naplněna podmínka, že se jí osoba zbavuje. Na základě zákona o ochraně zemědělského půdního fondu totiž musí být zajištěno opětovné použití této půdy k jejímu původnímu účelu, a to i v případě, že je použita na jiném místě než, na kterém byla vytěžena. Základní definiční podmínka odpadu (zbavování se) není proto splněna, a nelze tak předmětnou půdu považovat za odpad.   </w:t>
      </w:r>
    </w:p>
    <w:p w14:paraId="0059001F" w14:textId="4DE8AAA0" w:rsidR="006F31B7" w:rsidRPr="00E847F2" w:rsidRDefault="00024B0E" w:rsidP="00E847F2">
      <w:pPr>
        <w:spacing w:after="120"/>
        <w:rPr>
          <w:rFonts w:ascii="Arial" w:hAnsi="Arial" w:cs="Arial"/>
          <w:sz w:val="22"/>
        </w:rPr>
      </w:pPr>
      <w:r w:rsidRPr="00E847F2">
        <w:rPr>
          <w:rFonts w:ascii="Arial" w:hAnsi="Arial" w:cs="Arial"/>
          <w:sz w:val="22"/>
        </w:rPr>
        <w:tab/>
        <w:t>Odstavec 2 vymezuje věci, které jsou vyjmuty z půso</w:t>
      </w:r>
      <w:r w:rsidR="007869DC">
        <w:rPr>
          <w:rFonts w:ascii="Arial" w:hAnsi="Arial" w:cs="Arial"/>
          <w:sz w:val="22"/>
        </w:rPr>
        <w:t>bnosti zákona pouze částečně, a </w:t>
      </w:r>
      <w:r w:rsidRPr="00E847F2">
        <w:rPr>
          <w:rFonts w:ascii="Arial" w:hAnsi="Arial" w:cs="Arial"/>
          <w:sz w:val="22"/>
        </w:rPr>
        <w:t>to v rozsahu, v jakém je nakládání s nimi upraveno zvláštními právními předpisy. Tento způsob vyjmutí přináší již rámcová směrnice. Věcně je však rozsah toho, na co a za jakých podmínek se vztahuje rámcová směrnice a zákon o odpadech, rozlišný. U většiny zvláštních právních předpisů, kterých se toto ustanovení týká, je rozsah úpravy komplexnější než v předpisech Evropské unie, které se transponují do českého práva. Ochrana životního prostředí požadovaná rámcovou směrnicí je tak zajištěna již těmito zvláštními předpisy, aniž by byla nezbytná aplikace zákona o odpadech. Příkladem</w:t>
      </w:r>
      <w:r w:rsidR="0013121B">
        <w:rPr>
          <w:rFonts w:ascii="Arial" w:hAnsi="Arial" w:cs="Arial"/>
          <w:sz w:val="22"/>
        </w:rPr>
        <w:t xml:space="preserve"> může být vodní zákon a zákon o </w:t>
      </w:r>
      <w:r w:rsidRPr="00E847F2">
        <w:rPr>
          <w:rFonts w:ascii="Arial" w:hAnsi="Arial" w:cs="Arial"/>
          <w:sz w:val="22"/>
        </w:rPr>
        <w:t>vodovodech a kanalizacích, které komplexně pokrývají odvádění vod kanalizací, jejich čištění na čistírně odpadních vod, akumulaci odpadn</w:t>
      </w:r>
      <w:r w:rsidR="0013121B">
        <w:rPr>
          <w:rFonts w:ascii="Arial" w:hAnsi="Arial" w:cs="Arial"/>
          <w:sz w:val="22"/>
        </w:rPr>
        <w:t>ích vod v bezodtokých jímkách a </w:t>
      </w:r>
      <w:r w:rsidRPr="00E847F2">
        <w:rPr>
          <w:rFonts w:ascii="Arial" w:hAnsi="Arial" w:cs="Arial"/>
          <w:sz w:val="22"/>
        </w:rPr>
        <w:t xml:space="preserve">vypouštění odpadních vod do vod povrchových nebo podzemních. Na nakládání s odpadními vodami se zákon o odpadech vztahuje, zejména při nakládání s odpadními vodami mimo místa k tomu určená, pokud se nejedná o nelegální vypouštění do vod povrchových nebo podzemních, které je možné sankcionovat podle vodního zákona. Vedle toho je s ohledem na rozsudek Soudního dvora Evropské unie při posuzování toho, zda je nakládání s odpadními vodami pokryto jinými právními předpisy, nezbytné zabývat se otázkou, zda tyto jiné právní předpisy poskytují ochranu životního prostředí a lidského zdraví </w:t>
      </w:r>
      <w:r w:rsidRPr="00E847F2">
        <w:rPr>
          <w:rFonts w:ascii="Arial" w:hAnsi="Arial" w:cs="Arial"/>
          <w:sz w:val="22"/>
        </w:rPr>
        <w:lastRenderedPageBreak/>
        <w:t>odpovídající požadavkům rámcové směrnice. Tento princip by měl být uplatněn i u ostatních odpadů podle odstavce 2.</w:t>
      </w:r>
    </w:p>
    <w:p w14:paraId="716668C5" w14:textId="69E49D1F" w:rsidR="006F31B7" w:rsidRPr="00E847F2" w:rsidRDefault="00024B0E" w:rsidP="00E847F2">
      <w:pPr>
        <w:spacing w:after="120"/>
        <w:rPr>
          <w:rFonts w:ascii="Arial" w:hAnsi="Arial" w:cs="Arial"/>
          <w:sz w:val="22"/>
        </w:rPr>
      </w:pPr>
      <w:r w:rsidRPr="00E847F2">
        <w:rPr>
          <w:rFonts w:ascii="Arial" w:hAnsi="Arial" w:cs="Arial"/>
          <w:sz w:val="22"/>
        </w:rPr>
        <w:tab/>
        <w:t xml:space="preserve">Zákon o odpadech se samozřejmě použije v případech, kdy zvláštní právní předpis přímo odkazuje na aplikaci zákona o odpadech, jako je tomu v případě zákona o </w:t>
      </w:r>
      <w:r w:rsidR="007869DC">
        <w:rPr>
          <w:rFonts w:ascii="Arial" w:hAnsi="Arial" w:cs="Arial"/>
          <w:sz w:val="22"/>
        </w:rPr>
        <w:t>léčivech nebo zákona o</w:t>
      </w:r>
      <w:r w:rsidRPr="00E847F2">
        <w:rPr>
          <w:rFonts w:ascii="Arial" w:hAnsi="Arial" w:cs="Arial"/>
          <w:sz w:val="22"/>
        </w:rPr>
        <w:t xml:space="preserve"> výrobcích s ukončenou životností. </w:t>
      </w:r>
    </w:p>
    <w:p w14:paraId="00CE40A9" w14:textId="77777777" w:rsidR="006F31B7" w:rsidRPr="00E847F2" w:rsidRDefault="00024B0E" w:rsidP="00E847F2">
      <w:pPr>
        <w:spacing w:after="120"/>
        <w:rPr>
          <w:rFonts w:ascii="Arial" w:hAnsi="Arial" w:cs="Arial"/>
          <w:sz w:val="22"/>
        </w:rPr>
      </w:pPr>
      <w:r w:rsidRPr="00E847F2">
        <w:rPr>
          <w:rFonts w:ascii="Arial" w:hAnsi="Arial" w:cs="Arial"/>
          <w:sz w:val="22"/>
        </w:rPr>
        <w:tab/>
        <w:t>Oproti dosavadnímu zákonu o odpadech je nově formulováno vyloučení pro vedlejší produkty živočišného původu. Dosavadní zákon odkazoval na dikci zvláštního právního předpisu, konkrétně veterinárního zákona, který vyjímal vedlejší produkty živočišného původu z působnosti zákona o odpadech zcela, což se nejeví zcela v souladu s rámcovou směrnicí o odpadech. Nové znění je v plném souladu s evropskými předpisy. V případě využívání vedlejších produktů živočišného původu v kompostárnách a bioplynových stanicích a v případě jejich spalování či ukládání na skládku, musí být splněny vedle veterinárních předpisů, tedy veterinárního zákona a nařízení o vedlejších živočišných produktech, také všechny relevantní požadavky zákona o odpadech.</w:t>
      </w:r>
    </w:p>
    <w:p w14:paraId="03935543" w14:textId="77777777" w:rsidR="006F31B7" w:rsidRPr="00E847F2" w:rsidRDefault="00024B0E" w:rsidP="00E847F2">
      <w:pPr>
        <w:spacing w:after="120"/>
        <w:rPr>
          <w:rFonts w:ascii="Arial" w:hAnsi="Arial" w:cs="Arial"/>
          <w:sz w:val="22"/>
        </w:rPr>
      </w:pPr>
      <w:r w:rsidRPr="00E847F2">
        <w:rPr>
          <w:rFonts w:ascii="Arial" w:hAnsi="Arial" w:cs="Arial"/>
          <w:sz w:val="22"/>
        </w:rPr>
        <w:tab/>
        <w:t>V návaznosti na novelizovaný text rámcové směrnice jsou z působnosti zákona vyloučeny rovněž látky, které jsou určeny k použití jako krmné suroviny ve smyslu čl. 3 odst. 2 písm. g) nařízení Evropského parlamentu a Rady (ES) č. 767/2009. Tyto materiály by v řadě případů stejně nenaplnily definici odpadu. Toto vyloučení z působnosti je pouze jednoznačným vyjasněním.</w:t>
      </w:r>
      <w:r w:rsidRPr="00E847F2">
        <w:rPr>
          <w:rFonts w:ascii="Arial" w:hAnsi="Arial" w:cs="Arial"/>
          <w:sz w:val="22"/>
        </w:rPr>
        <w:tab/>
      </w:r>
    </w:p>
    <w:p w14:paraId="463A91DB" w14:textId="38D156D9" w:rsidR="006F31B7" w:rsidRPr="00E847F2" w:rsidRDefault="00024B0E" w:rsidP="00E847F2">
      <w:pPr>
        <w:spacing w:after="120"/>
        <w:ind w:firstLine="708"/>
        <w:rPr>
          <w:rFonts w:ascii="Arial" w:hAnsi="Arial" w:cs="Arial"/>
          <w:sz w:val="22"/>
        </w:rPr>
      </w:pPr>
      <w:r w:rsidRPr="00E847F2">
        <w:rPr>
          <w:rFonts w:ascii="Arial" w:hAnsi="Arial" w:cs="Arial"/>
          <w:sz w:val="22"/>
        </w:rPr>
        <w:t>S o</w:t>
      </w:r>
      <w:r w:rsidR="007869DC">
        <w:rPr>
          <w:rFonts w:ascii="Arial" w:hAnsi="Arial" w:cs="Arial"/>
          <w:sz w:val="22"/>
        </w:rPr>
        <w:t>hledem na nový zákon o</w:t>
      </w:r>
      <w:r w:rsidRPr="00E847F2">
        <w:rPr>
          <w:rFonts w:ascii="Arial" w:hAnsi="Arial" w:cs="Arial"/>
          <w:sz w:val="22"/>
        </w:rPr>
        <w:t xml:space="preserve"> výrobcích s ukončenou životností jsou nově z působnosti zákona o odpadech částečně vyloučeny výrobky s ukončenou životností. S ohledem na skutečnost, že úprava zákona o výrobcích s ukončenou životností neobsahuje komplexní odpadové nakládání s těmito vybranými výrobky, protože by taková úprava pouze zdvojovala text zákona o odpadech, vztahuje se zákon o odpadech na tyto výrobky tam, kde nakládání s nimi není zvláštním zákonem upraveno, a tam, kd</w:t>
      </w:r>
      <w:r w:rsidR="0013121B">
        <w:rPr>
          <w:rFonts w:ascii="Arial" w:hAnsi="Arial" w:cs="Arial"/>
          <w:sz w:val="22"/>
        </w:rPr>
        <w:t>e na doplňkové použití zákona o </w:t>
      </w:r>
      <w:r w:rsidRPr="00E847F2">
        <w:rPr>
          <w:rFonts w:ascii="Arial" w:hAnsi="Arial" w:cs="Arial"/>
          <w:sz w:val="22"/>
        </w:rPr>
        <w:t xml:space="preserve">odpadech zákon o výrobcích s ukončenou životností odkazuje.  </w:t>
      </w:r>
    </w:p>
    <w:p w14:paraId="4FFA4B78" w14:textId="77777777" w:rsidR="006F31B7" w:rsidRPr="00E847F2" w:rsidRDefault="006F31B7" w:rsidP="00E847F2">
      <w:pPr>
        <w:spacing w:after="120"/>
        <w:rPr>
          <w:rFonts w:ascii="Arial" w:hAnsi="Arial" w:cs="Arial"/>
          <w:sz w:val="22"/>
        </w:rPr>
      </w:pPr>
    </w:p>
    <w:p w14:paraId="502E0B11" w14:textId="77777777" w:rsidR="006F31B7" w:rsidRPr="00E847F2" w:rsidRDefault="00024B0E" w:rsidP="00E847F2">
      <w:pPr>
        <w:spacing w:after="120"/>
        <w:rPr>
          <w:rFonts w:ascii="Arial" w:hAnsi="Arial" w:cs="Arial"/>
          <w:b/>
          <w:sz w:val="22"/>
        </w:rPr>
      </w:pPr>
      <w:r w:rsidRPr="00E847F2">
        <w:rPr>
          <w:rFonts w:ascii="Arial" w:hAnsi="Arial" w:cs="Arial"/>
          <w:b/>
          <w:sz w:val="22"/>
        </w:rPr>
        <w:t>K § 4</w:t>
      </w:r>
    </w:p>
    <w:p w14:paraId="116B682A" w14:textId="52E89440" w:rsidR="006F31B7" w:rsidRPr="00E847F2" w:rsidRDefault="00024B0E" w:rsidP="00E847F2">
      <w:pPr>
        <w:spacing w:after="120"/>
        <w:rPr>
          <w:rFonts w:ascii="Arial" w:hAnsi="Arial" w:cs="Arial"/>
          <w:sz w:val="22"/>
        </w:rPr>
      </w:pPr>
      <w:r w:rsidRPr="00E847F2">
        <w:rPr>
          <w:rFonts w:ascii="Arial" w:hAnsi="Arial" w:cs="Arial"/>
          <w:sz w:val="22"/>
        </w:rPr>
        <w:tab/>
        <w:t>Ustanovení § 4 vymezuje definici odpadu, která představuje základní pojem celého zákona o odpadech. Odpad je vymezen jako movitá věc, které se osoba zbavuje, má úmysl nebo povinnost se zbavit. Pojem movitá věc je třeba chápat ve smyslu občanského zákoníku. Oproti pojmu použitému v rámcové směrnici „předmět nebo látka“ je pojem movitá věc z hlediska vnitrostátníh</w:t>
      </w:r>
      <w:r w:rsidR="0013121B">
        <w:rPr>
          <w:rFonts w:ascii="Arial" w:hAnsi="Arial" w:cs="Arial"/>
          <w:sz w:val="22"/>
        </w:rPr>
        <w:t>o českého práva uchopitelnější.</w:t>
      </w:r>
      <w:r w:rsidRPr="00E847F2">
        <w:rPr>
          <w:rFonts w:ascii="Arial" w:hAnsi="Arial" w:cs="Arial"/>
          <w:sz w:val="22"/>
        </w:rPr>
        <w:t xml:space="preserve"> Vymezení odpadu jako movité věci rovněž umožňuje, aby se pravidla pro nakládání s odpady nevztahovala na případy, kdy to není vhodné, aniž by bylo nezbytné nastavovat další vylouče</w:t>
      </w:r>
      <w:r w:rsidR="0013121B">
        <w:rPr>
          <w:rFonts w:ascii="Arial" w:hAnsi="Arial" w:cs="Arial"/>
          <w:sz w:val="22"/>
        </w:rPr>
        <w:t>ní z působnosti zákona o </w:t>
      </w:r>
      <w:r w:rsidRPr="00E847F2">
        <w:rPr>
          <w:rFonts w:ascii="Arial" w:hAnsi="Arial" w:cs="Arial"/>
          <w:sz w:val="22"/>
        </w:rPr>
        <w:t xml:space="preserve">odpadech. Jedná se například o nemovité věci či lidské tělo nebo jeho části. </w:t>
      </w:r>
    </w:p>
    <w:p w14:paraId="6087D6B1" w14:textId="3F8C31CB" w:rsidR="006F31B7" w:rsidRPr="00E847F2" w:rsidRDefault="00024B0E" w:rsidP="00E847F2">
      <w:pPr>
        <w:spacing w:after="120"/>
        <w:rPr>
          <w:rFonts w:ascii="Arial" w:hAnsi="Arial" w:cs="Arial"/>
          <w:sz w:val="22"/>
        </w:rPr>
      </w:pPr>
      <w:r w:rsidRPr="00E847F2">
        <w:rPr>
          <w:rFonts w:ascii="Arial" w:hAnsi="Arial" w:cs="Arial"/>
          <w:sz w:val="22"/>
        </w:rPr>
        <w:tab/>
        <w:t>V průběhu projednávání návrhu zákona se objevily pochybnosti, zda je vhodné využít pojem movitá věc v definici odpadu s ohledem na definic</w:t>
      </w:r>
      <w:r w:rsidR="0013121B">
        <w:rPr>
          <w:rFonts w:ascii="Arial" w:hAnsi="Arial" w:cs="Arial"/>
          <w:sz w:val="22"/>
        </w:rPr>
        <w:t>i</w:t>
      </w:r>
      <w:r w:rsidRPr="00E847F2">
        <w:rPr>
          <w:rFonts w:ascii="Arial" w:hAnsi="Arial" w:cs="Arial"/>
          <w:sz w:val="22"/>
        </w:rPr>
        <w:t xml:space="preserve"> věci v § 489 občanského zákoníku. Podle této definice je věcí v právním smyslu vše, co je rozdílné od osoby a slouží potřebě lidí. Pochybnosti ve vztahu k definici odpadu vzbuzuje zejména podmínka, že věc musí sloužit potřebě lidí, přičemž odpad je definován jako něco, čeho se osoba zbavuje, tedy je zde předpoklad, že osoba takovou věc nepotřebuje.</w:t>
      </w:r>
    </w:p>
    <w:p w14:paraId="5644306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Důvodová zpráva k novému občanskému zákoníku označuje výraz „sloužit potřebě lidí“ jako „užitečnost“ a vymezuje ji takto: </w:t>
      </w:r>
      <w:r w:rsidRPr="00E847F2">
        <w:rPr>
          <w:rFonts w:ascii="Arial" w:hAnsi="Arial" w:cs="Arial"/>
          <w:i/>
          <w:sz w:val="22"/>
        </w:rPr>
        <w:t>„Užitečností se nerozumí jen faktické přinášení užitku jednotlivým předmětem konkrétnímu vlastníkovi, ale objektivní způsobilost přinášet především hospodářský užitek (čímž se nevylučuje užitek estetický či jiný). Užitečné je, co je prospěšné pro život člověka, a tedy má i hodnotu. Užitečnost není vnitřní vlastností věci (s věcí trvale a neoddělitelně spjatou); o tom, co je užitečné, a co tedy je vzhledem k tomu věcí, rozhodují lidská vůle a poznání i schopnosti člověka.“</w:t>
      </w:r>
      <w:r w:rsidRPr="00E847F2">
        <w:rPr>
          <w:rFonts w:ascii="Arial" w:hAnsi="Arial" w:cs="Arial"/>
          <w:sz w:val="22"/>
        </w:rPr>
        <w:t xml:space="preserve"> </w:t>
      </w:r>
    </w:p>
    <w:p w14:paraId="11027D33" w14:textId="265C6696" w:rsidR="006F31B7" w:rsidRPr="00E847F2" w:rsidRDefault="00024B0E" w:rsidP="00E847F2">
      <w:pPr>
        <w:spacing w:after="120"/>
        <w:rPr>
          <w:rFonts w:ascii="Arial" w:hAnsi="Arial" w:cs="Arial"/>
          <w:sz w:val="22"/>
        </w:rPr>
      </w:pPr>
      <w:r w:rsidRPr="00E847F2">
        <w:rPr>
          <w:rFonts w:ascii="Arial" w:hAnsi="Arial" w:cs="Arial"/>
          <w:sz w:val="22"/>
        </w:rPr>
        <w:lastRenderedPageBreak/>
        <w:tab/>
        <w:t>Z důvodové zprávy je zřejmé, že to, zda věc slouží potřebě lidí, se nevztahuje k jedné osobě, ale k potřebám lidí obecně. Předkladatel má za to, že odpady obecně naplňují potřeby lidské společnosti. Jedním ze zájmů lidské společnosti, který je mimo jiné vyjádřen zákonem o odpadech, je, aby s předměty a látkami, které konkrétní osoba nepotřebuje</w:t>
      </w:r>
      <w:r w:rsidR="0013121B">
        <w:rPr>
          <w:rFonts w:ascii="Arial" w:hAnsi="Arial" w:cs="Arial"/>
          <w:sz w:val="22"/>
        </w:rPr>
        <w:t>,</w:t>
      </w:r>
      <w:r w:rsidRPr="00E847F2">
        <w:rPr>
          <w:rFonts w:ascii="Arial" w:hAnsi="Arial" w:cs="Arial"/>
          <w:sz w:val="22"/>
        </w:rPr>
        <w:t xml:space="preserve"> bylo nakládáno definovaným způsobem tak, aby nedocházelo k</w:t>
      </w:r>
      <w:r w:rsidR="0013121B">
        <w:rPr>
          <w:rFonts w:ascii="Arial" w:hAnsi="Arial" w:cs="Arial"/>
          <w:sz w:val="22"/>
        </w:rPr>
        <w:t> ohrožení životního prostředí a </w:t>
      </w:r>
      <w:r w:rsidRPr="00E847F2">
        <w:rPr>
          <w:rFonts w:ascii="Arial" w:hAnsi="Arial" w:cs="Arial"/>
          <w:sz w:val="22"/>
        </w:rPr>
        <w:t>lidského zdraví. Tato potřeba je dlouhodobě evidentní</w:t>
      </w:r>
      <w:r w:rsidR="0013121B">
        <w:rPr>
          <w:rFonts w:ascii="Arial" w:hAnsi="Arial" w:cs="Arial"/>
          <w:sz w:val="22"/>
        </w:rPr>
        <w:t xml:space="preserve"> a předcházela přijetí zákona o </w:t>
      </w:r>
      <w:r w:rsidRPr="00E847F2">
        <w:rPr>
          <w:rFonts w:ascii="Arial" w:hAnsi="Arial" w:cs="Arial"/>
          <w:sz w:val="22"/>
        </w:rPr>
        <w:t xml:space="preserve">odpadech. Tedy zákon o odpadech nedefinuje toto potřebu, ale vznikl na základě této potřeby. Předměty a látky, kterých se tato potřeba dotýká, jsou tak věcí bez ohledu na existenci definice odpadu v zákoně o odpadech. </w:t>
      </w:r>
    </w:p>
    <w:p w14:paraId="2789B877" w14:textId="02103E18" w:rsidR="006F31B7" w:rsidRPr="00E847F2" w:rsidRDefault="00024B0E" w:rsidP="00E847F2">
      <w:pPr>
        <w:spacing w:after="120"/>
        <w:rPr>
          <w:rFonts w:ascii="Arial" w:hAnsi="Arial" w:cs="Arial"/>
          <w:sz w:val="22"/>
        </w:rPr>
      </w:pPr>
      <w:r w:rsidRPr="00E847F2">
        <w:rPr>
          <w:rFonts w:ascii="Arial" w:hAnsi="Arial" w:cs="Arial"/>
          <w:sz w:val="22"/>
        </w:rPr>
        <w:tab/>
        <w:t xml:space="preserve">Mimo tuto obecnou potřebu naplňují odpady kritérium užitečnosti v mnoha dalších ohledech. Řada odpadů má povahu druhotných surovin, a jsou dále přepracovávány na výrobky, případně slouží jako materiál k energetickému využití. Tuto možnost výslovně zmiňuje jeden z komentářů k novému občanskému zákoníku od týmu vedeného Petrem Lavickým: </w:t>
      </w:r>
      <w:r w:rsidRPr="00E847F2">
        <w:rPr>
          <w:rFonts w:ascii="Arial" w:hAnsi="Arial" w:cs="Arial"/>
          <w:i/>
          <w:sz w:val="22"/>
        </w:rPr>
        <w:t>„Potřebami lidí se rozumí lidské potřeby v nejširším slova smyslu. Nemusí proto jít pouze o potřeby hospodářské, ale též estetické, technické, potřeby poznání, odpočinku atd. Oproti výkladu obsaženém v komentáři k OZO (Rouček, 193</w:t>
      </w:r>
      <w:r w:rsidR="00CE01CD">
        <w:rPr>
          <w:rFonts w:ascii="Arial" w:hAnsi="Arial" w:cs="Arial"/>
          <w:i/>
          <w:sz w:val="22"/>
        </w:rPr>
        <w:t>5, § 285) se lze domnívat, že i </w:t>
      </w:r>
      <w:r w:rsidRPr="00E847F2">
        <w:rPr>
          <w:rFonts w:ascii="Arial" w:hAnsi="Arial" w:cs="Arial"/>
          <w:i/>
          <w:sz w:val="22"/>
        </w:rPr>
        <w:t>věci zdánlivě neužitečné jako odpady, výkaly atd. je možné považovat za věc v právním smyslu, neboť s ohledem na novodobé zpracování těchto předmětů (odpadové hospodářství) sloužit lidským potřebám mohou.“</w:t>
      </w:r>
      <w:r>
        <w:rPr>
          <w:rStyle w:val="Znakapoznpodarou"/>
          <w:rFonts w:ascii="Arial" w:hAnsi="Arial" w:cs="Arial"/>
          <w:i/>
          <w:sz w:val="22"/>
        </w:rPr>
        <w:footnoteReference w:id="2"/>
      </w:r>
    </w:p>
    <w:p w14:paraId="697663C7" w14:textId="21DD0F9C" w:rsidR="006F31B7" w:rsidRPr="00E847F2" w:rsidRDefault="00024B0E" w:rsidP="00E847F2">
      <w:pPr>
        <w:spacing w:after="120"/>
        <w:rPr>
          <w:rFonts w:ascii="Arial" w:hAnsi="Arial" w:cs="Arial"/>
          <w:i/>
          <w:sz w:val="22"/>
        </w:rPr>
      </w:pPr>
      <w:r w:rsidRPr="00E847F2">
        <w:rPr>
          <w:rFonts w:ascii="Arial" w:hAnsi="Arial" w:cs="Arial"/>
          <w:sz w:val="22"/>
        </w:rPr>
        <w:tab/>
        <w:t>Další pohled, ze kterého lze pohlížet na odpady jako na věc, která slouží něčím potřebám</w:t>
      </w:r>
      <w:r w:rsidR="0013121B">
        <w:rPr>
          <w:rFonts w:ascii="Arial" w:hAnsi="Arial" w:cs="Arial"/>
          <w:sz w:val="22"/>
        </w:rPr>
        <w:t>,</w:t>
      </w:r>
      <w:r w:rsidRPr="00E847F2">
        <w:rPr>
          <w:rFonts w:ascii="Arial" w:hAnsi="Arial" w:cs="Arial"/>
          <w:sz w:val="22"/>
        </w:rPr>
        <w:t xml:space="preserve"> je, že </w:t>
      </w:r>
      <w:r w:rsidR="0013121B">
        <w:rPr>
          <w:rFonts w:ascii="Arial" w:hAnsi="Arial" w:cs="Arial"/>
          <w:sz w:val="22"/>
        </w:rPr>
        <w:t xml:space="preserve">odpad </w:t>
      </w:r>
      <w:r w:rsidRPr="00E847F2">
        <w:rPr>
          <w:rFonts w:ascii="Arial" w:hAnsi="Arial" w:cs="Arial"/>
          <w:sz w:val="22"/>
        </w:rPr>
        <w:t xml:space="preserve">přináší výdělek osobám, které se nakládáním s odpady zabývají na profesionálním základě. Takový pohled nabízí v článku z roku 2007 profesor Eliáš: </w:t>
      </w:r>
      <w:r w:rsidRPr="00E847F2">
        <w:rPr>
          <w:rFonts w:ascii="Arial" w:hAnsi="Arial" w:cs="Arial"/>
          <w:i/>
          <w:sz w:val="22"/>
        </w:rPr>
        <w:t>„Zbaví-li se vlastník věci pro něho nepotřebné, neznamená to ještě, že věc je neužitečná vůbec: různé druhy odpadů lze recyklovat nebo jinak využít, jiné odpady jsou užitečné pro toho, kdo se zabývá jejich odstraněním, neboť jinak by ztratil příležitost k výdělku.“</w:t>
      </w:r>
      <w:r>
        <w:rPr>
          <w:rStyle w:val="Znakapoznpodarou"/>
          <w:rFonts w:ascii="Arial" w:hAnsi="Arial" w:cs="Arial"/>
          <w:i/>
          <w:sz w:val="22"/>
        </w:rPr>
        <w:footnoteReference w:id="3"/>
      </w:r>
    </w:p>
    <w:p w14:paraId="7DDEAC1F" w14:textId="420A7A9A" w:rsidR="006F31B7" w:rsidRPr="00E847F2" w:rsidRDefault="00024B0E" w:rsidP="00E847F2">
      <w:pPr>
        <w:spacing w:after="120"/>
        <w:rPr>
          <w:rFonts w:ascii="Arial" w:hAnsi="Arial" w:cs="Arial"/>
          <w:iCs/>
          <w:sz w:val="22"/>
        </w:rPr>
      </w:pPr>
      <w:r w:rsidRPr="00E847F2">
        <w:rPr>
          <w:rFonts w:ascii="Arial" w:hAnsi="Arial" w:cs="Arial"/>
          <w:iCs/>
          <w:sz w:val="22"/>
        </w:rPr>
        <w:tab/>
        <w:t>Obecně možnost, že by odpad nebyl movitou věcí</w:t>
      </w:r>
      <w:r w:rsidR="0013121B">
        <w:rPr>
          <w:rFonts w:ascii="Arial" w:hAnsi="Arial" w:cs="Arial"/>
          <w:iCs/>
          <w:sz w:val="22"/>
        </w:rPr>
        <w:t>,</w:t>
      </w:r>
      <w:r w:rsidRPr="00E847F2">
        <w:rPr>
          <w:rFonts w:ascii="Arial" w:hAnsi="Arial" w:cs="Arial"/>
          <w:iCs/>
          <w:sz w:val="22"/>
        </w:rPr>
        <w:t xml:space="preserve"> je značně znepokojující. V takovém případě by by</w:t>
      </w:r>
      <w:r w:rsidR="0013121B">
        <w:rPr>
          <w:rFonts w:ascii="Arial" w:hAnsi="Arial" w:cs="Arial"/>
          <w:iCs/>
          <w:sz w:val="22"/>
        </w:rPr>
        <w:t>lo možné se již dle platné úpravy</w:t>
      </w:r>
      <w:r w:rsidRPr="00E847F2">
        <w:rPr>
          <w:rFonts w:ascii="Arial" w:hAnsi="Arial" w:cs="Arial"/>
          <w:iCs/>
          <w:sz w:val="22"/>
        </w:rPr>
        <w:t xml:space="preserve"> vyhnout povinnostem podle zákona o odpadech, pokud budu mít něco, co už nemá žádnou hospodářskou hodnotu, což znamená, že to nenaplní definic</w:t>
      </w:r>
      <w:r w:rsidR="0013121B">
        <w:rPr>
          <w:rFonts w:ascii="Arial" w:hAnsi="Arial" w:cs="Arial"/>
          <w:iCs/>
          <w:sz w:val="22"/>
        </w:rPr>
        <w:t>i odpadu, protože to není věcí.</w:t>
      </w:r>
      <w:r w:rsidRPr="00E847F2">
        <w:rPr>
          <w:rFonts w:ascii="Arial" w:hAnsi="Arial" w:cs="Arial"/>
          <w:iCs/>
          <w:sz w:val="22"/>
        </w:rPr>
        <w:t xml:space="preserve"> Pokud by se definice v občanském zákoníku vykládala takto úzce, není zřejmé, proč nebyl zákon o odpadech před sedmi lety novelizován. Zároveň je třeba zdůraznit, že předkladatel se v praxi doposud nesetkal s takovýmto výkladem pojmu věc ve vtahu k definici odpadu ani ze strany povinných osob ani ze strany správních orgánů či soudů. Samozřejmě kromě širokého pojetí pojmu věc ve smyslu občanského zákoníku může být důvodem i to, že pojem movitá věc ve smyslu veřejného práva má jiný význam než ve smyslu práva soukromého, nicméně je velmi vhodné, aby měl tento pojem, pokud možno stejný význam napříč právním řádem. </w:t>
      </w:r>
    </w:p>
    <w:p w14:paraId="627E1181" w14:textId="77777777" w:rsidR="006F31B7" w:rsidRPr="00E847F2" w:rsidRDefault="00024B0E" w:rsidP="00E847F2">
      <w:pPr>
        <w:spacing w:after="120"/>
        <w:ind w:firstLine="708"/>
        <w:rPr>
          <w:rFonts w:ascii="Arial" w:hAnsi="Arial" w:cs="Arial"/>
          <w:iCs/>
          <w:sz w:val="22"/>
        </w:rPr>
      </w:pPr>
      <w:r w:rsidRPr="00E847F2">
        <w:rPr>
          <w:rFonts w:ascii="Arial" w:hAnsi="Arial" w:cs="Arial"/>
          <w:iCs/>
          <w:sz w:val="22"/>
        </w:rPr>
        <w:t xml:space="preserve">Problematičtější, než samotný pojem věc je ve vztahu k povinnostem podle současného zákona o odpadech pojem vlastnictví. Dosavadní zákon o odpadech váže povinnosti při předávání odpadů na převod jejich vlastnictví, hodnocení nebezpečných vlastností odpadů může zadávat pouze jejich vlastník, povinnosti k PCB odpadům jsou dány jejich vlastníkům, pouze vlastník věci může požádat o rozhodnutí v pochybnostech, zda je věc odpadem. Podle občanského zákoníku jsou ale vlastnictvím pouze věci, a to samozřejmě pouze věci, jak je definuje občanský zákoník. V tomto smyslu by bylo možné opět tvrdit, že pojem vlastnictví je z hlediska veřejného práva jiný než z hlediska práva soukromého. Nicméně to je zcela neudržitelné. </w:t>
      </w:r>
    </w:p>
    <w:p w14:paraId="19725F9A" w14:textId="270E3CF0" w:rsidR="006F31B7" w:rsidRPr="00E847F2" w:rsidRDefault="00024B0E" w:rsidP="00E847F2">
      <w:pPr>
        <w:spacing w:after="120"/>
        <w:ind w:firstLine="708"/>
        <w:rPr>
          <w:rFonts w:ascii="Arial" w:hAnsi="Arial" w:cs="Arial"/>
          <w:iCs/>
          <w:sz w:val="22"/>
        </w:rPr>
      </w:pPr>
      <w:r w:rsidRPr="00E847F2">
        <w:rPr>
          <w:rFonts w:ascii="Arial" w:hAnsi="Arial" w:cs="Arial"/>
          <w:iCs/>
          <w:sz w:val="22"/>
        </w:rPr>
        <w:t xml:space="preserve">Návrh nového zákona by bylo možné nastavit tak, že odpad může a nemusí být předmětem vlastnictví. Tato konstrukce by uplatňování základních povinností nenarušovala, protože povinnosti při předávání odpadů jsou v návrhu vázány na jejich fyzické předání. Nicméně návrh s ohledem na v současné době velmi složité problémy, kdy dojde k rozdílnému </w:t>
      </w:r>
      <w:r w:rsidRPr="00E847F2">
        <w:rPr>
          <w:rFonts w:ascii="Arial" w:hAnsi="Arial" w:cs="Arial"/>
          <w:iCs/>
          <w:sz w:val="22"/>
        </w:rPr>
        <w:lastRenderedPageBreak/>
        <w:t>okamžiku fyzického předání odpadu a převodu vlastnictví, tyto dvě skutečnosti svazuje. To by ale ostatně také nemusel být problém. U předmětů, které by nenaplnily definici věci, by k přechodu vlastnictví nedošlo, a naopak u odpadů, které jsou užitečné, by vlastnictví přešlo společně s fyzickým předáním. U neužitečných odpadů by původní osoba nebyla vlastníkem, takže stávající nejasnost ve vztahu k odpovědnosti za odpad by nemohla nastat. Problémem je</w:t>
      </w:r>
      <w:r w:rsidR="0013121B">
        <w:rPr>
          <w:rFonts w:ascii="Arial" w:hAnsi="Arial" w:cs="Arial"/>
          <w:iCs/>
          <w:sz w:val="22"/>
        </w:rPr>
        <w:t>,</w:t>
      </w:r>
      <w:r w:rsidRPr="00E847F2">
        <w:rPr>
          <w:rFonts w:ascii="Arial" w:hAnsi="Arial" w:cs="Arial"/>
          <w:iCs/>
          <w:sz w:val="22"/>
        </w:rPr>
        <w:t xml:space="preserve"> že z praktického a ani teoretického hlediska takový přístup nic pozitivního nepřináší, a to ani z pohledu soukromého práva, naopak vnáší řadu dalších problémů, o kterých se může vést spor podstatný pro to, kdo má k vzniklému odpadu plnit povinnosti.   </w:t>
      </w:r>
    </w:p>
    <w:p w14:paraId="53CA5356" w14:textId="2A9F4ED9" w:rsidR="006F31B7" w:rsidRPr="00E847F2" w:rsidRDefault="00024B0E" w:rsidP="00E847F2">
      <w:pPr>
        <w:spacing w:after="120"/>
        <w:ind w:firstLine="708"/>
        <w:rPr>
          <w:rFonts w:ascii="Arial" w:hAnsi="Arial" w:cs="Arial"/>
          <w:iCs/>
          <w:sz w:val="22"/>
        </w:rPr>
      </w:pPr>
      <w:r w:rsidRPr="00E847F2">
        <w:rPr>
          <w:rFonts w:ascii="Arial" w:hAnsi="Arial" w:cs="Arial"/>
          <w:iCs/>
          <w:sz w:val="22"/>
        </w:rPr>
        <w:t>Zužující výklad pojmu věc podle občanského zákoníku, podle kterého by odpad nebyl movitou věcí podle občanského zákoníku, a to navíc jenom v některých případech, by přinášelo řadu komplikací osobám působícím v odpadovém hosp</w:t>
      </w:r>
      <w:r w:rsidR="0013121B">
        <w:rPr>
          <w:rFonts w:ascii="Arial" w:hAnsi="Arial" w:cs="Arial"/>
          <w:iCs/>
          <w:sz w:val="22"/>
        </w:rPr>
        <w:t>odářství. Například právě otázku</w:t>
      </w:r>
      <w:r w:rsidRPr="00E847F2">
        <w:rPr>
          <w:rFonts w:ascii="Arial" w:hAnsi="Arial" w:cs="Arial"/>
          <w:iCs/>
          <w:sz w:val="22"/>
        </w:rPr>
        <w:t xml:space="preserve"> toho, jak přistupovat k převodu vlastnictví, případně posouzení, že k danému předmětu vlastnictví neexistuje. Dále otázka uplatnění některých povinností vázaných ke konkrétním smluvním typům upraveným v občanském zákoníku. Jako příklad je možné uvést smlouvu o přepravě věci. </w:t>
      </w:r>
    </w:p>
    <w:p w14:paraId="13EBF385" w14:textId="77777777" w:rsidR="006F31B7" w:rsidRPr="00E847F2" w:rsidRDefault="00024B0E" w:rsidP="00E847F2">
      <w:pPr>
        <w:spacing w:after="120"/>
        <w:ind w:firstLine="708"/>
        <w:rPr>
          <w:rFonts w:ascii="Arial" w:hAnsi="Arial" w:cs="Arial"/>
          <w:iCs/>
          <w:sz w:val="22"/>
        </w:rPr>
      </w:pPr>
      <w:r w:rsidRPr="00E847F2">
        <w:rPr>
          <w:rFonts w:ascii="Arial" w:hAnsi="Arial" w:cs="Arial"/>
          <w:iCs/>
          <w:sz w:val="22"/>
        </w:rPr>
        <w:t xml:space="preserve">Předkladatel se proto rozhodl uplatňovat v případě odpadů nejširší v odborné literatuře dohledatelný výklad pojmu věc ve smyslu občanského zákoníku. V tomto ohledu trvá na zachování pojmu movitá věc v definici odpadu, tak aby byl takový přístup zdůrazněn. </w:t>
      </w:r>
    </w:p>
    <w:p w14:paraId="5DE9F0A8" w14:textId="1A630D02"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Kromě samotné definice odpadu vymezuje § 4 oproti rámcové směrnici také některé pojmy, které jsou v definici odpadu využívány. Jedná se o </w:t>
      </w:r>
      <w:r w:rsidR="0013121B">
        <w:rPr>
          <w:rFonts w:ascii="Arial" w:hAnsi="Arial" w:cs="Arial"/>
          <w:sz w:val="22"/>
        </w:rPr>
        <w:t>úmysl zbavit se movité věci a o </w:t>
      </w:r>
      <w:r w:rsidRPr="00E847F2">
        <w:rPr>
          <w:rFonts w:ascii="Arial" w:hAnsi="Arial" w:cs="Arial"/>
          <w:sz w:val="22"/>
        </w:rPr>
        <w:t xml:space="preserve">povinnost se jí zbavit. Oproti dosavadnímu zákonu o odpadech není vymezen pojem zbavování. Tento pojem tak, jak byl doposud v zákoně o odpadech definován, neměl výrazný přínos. Protože předány k využití mohou být i vedlejší produkty, či věci, které definici odpadu nesplní. Tato definice tak k zpřesnění pojmu odpad nepřispívala. </w:t>
      </w:r>
    </w:p>
    <w:p w14:paraId="72C257D6"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Vyvratitelná právní domněnka úmyslu zbavit se movité věci, pokud její účelové určení zaniklo, byla nastavena již v dosavadním zákoně o odpadech. V konstrukci domněnky je třeba zdůraznit výraz původní účel, přičemž klíčové je slovo původní. Tato formulace odkazuje i k tomu, jakou skutečnost bude vlastník věci v případě pochybností prokazovat, tedy zejména vznik jejího nového účelového určení. Zároveň je toto ustanovení nově konstruováno tak, že nemusí být vedeno řízení v pochybnostech, pokud někdo nemá pochybnost, o tom, že došlo ke vzniku nového účelového určení. </w:t>
      </w:r>
    </w:p>
    <w:p w14:paraId="24B0A1C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Dalším důležitým prvkem definice odpadu je povinnost zbavit se movité věci, která byla rovněž formulována již v dosavadním zákoně o odpadech. Oproti dosavadnímu zákonu o odpadech však byla dále upřesněna. Skutečnost, že osoba nepoužívá věc k původnímu účelu, byla doplněna o případ, kdy věc není možné používat k původnímu účelu, ač ji k takovému účelu osoba nadále používá. Nová formulace tak zahrne i situace, na které doposud povinnost nedosahovala, ač mohly vést k výraznému ohrožení životního prostředí. V některých případech totiž může být sporné, zda došlo k zániku původního účelového určení, když je věc takovým původním způsobem využívána, ač k tomu není vhodná. To samo o sobě samozřejmě není důvodem pro to, aby zde nastupovala povinnost zbavit se takové věci, důležitým znakem je, že takový způsob dalšího užívání ohrožuje životní prostředí. Rovněž stávající povinnost, zbavit se movité věci, která není používána k původnímu účelu a tato věc ohrožuje životní prostředí, je z hlediska ochrany životního prostředí velmi důležitá. Tato povinnost jako protějšek povinnosti výše uvedené zahrnuje povinnost zbavit se i věci, kterou je možné používat k původnímu účelu, nicméně osoba s věcí nakládá jiným způsobem a tato věc ohrožuje životní prostředí.   </w:t>
      </w:r>
    </w:p>
    <w:p w14:paraId="273B4502" w14:textId="64F6C4D0" w:rsidR="006F31B7" w:rsidRPr="00E847F2" w:rsidRDefault="00024B0E" w:rsidP="00E847F2">
      <w:pPr>
        <w:spacing w:after="120"/>
        <w:rPr>
          <w:rFonts w:ascii="Arial" w:hAnsi="Arial" w:cs="Arial"/>
          <w:sz w:val="22"/>
        </w:rPr>
      </w:pPr>
      <w:r w:rsidRPr="00E847F2">
        <w:rPr>
          <w:rFonts w:ascii="Arial" w:hAnsi="Arial" w:cs="Arial"/>
          <w:sz w:val="22"/>
        </w:rPr>
        <w:tab/>
        <w:t>Zachována byla rovněž povinnost zbavit se movité věci, která byla vyřazena na základě jiných zákonů. To je nezbytné chápat tak, že věci, které byly vyřazeny na základě jiných předpisů, se stávají splněním podmínek pro vyřazení odpadem</w:t>
      </w:r>
      <w:r w:rsidR="0013121B">
        <w:rPr>
          <w:rFonts w:ascii="Arial" w:hAnsi="Arial" w:cs="Arial"/>
          <w:sz w:val="22"/>
        </w:rPr>
        <w:t>,</w:t>
      </w:r>
      <w:r w:rsidRPr="00E847F2">
        <w:rPr>
          <w:rFonts w:ascii="Arial" w:hAnsi="Arial" w:cs="Arial"/>
          <w:sz w:val="22"/>
        </w:rPr>
        <w:t xml:space="preserve"> a je s nimi nezbytné nakládat v režimu zákona o odpadech, pokud nedojde k naplnění podmínek pro vyloučení z působnosti. </w:t>
      </w:r>
    </w:p>
    <w:p w14:paraId="27D31EEA" w14:textId="38B577C1"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dosavadnímu zákonu o odpadech je doplněna povinnost zbavit se movité věci, pokud vzniká jako reziduum výroby a nenaplní podmínky pro vedlejší produkt. Toto ustanovení </w:t>
      </w:r>
      <w:r w:rsidRPr="00E847F2">
        <w:rPr>
          <w:rFonts w:ascii="Arial" w:hAnsi="Arial" w:cs="Arial"/>
          <w:sz w:val="22"/>
        </w:rPr>
        <w:lastRenderedPageBreak/>
        <w:t>pouze vyjasňuje s ohledem na dosavadní judi</w:t>
      </w:r>
      <w:r w:rsidR="0013121B">
        <w:rPr>
          <w:rFonts w:ascii="Arial" w:hAnsi="Arial" w:cs="Arial"/>
          <w:sz w:val="22"/>
        </w:rPr>
        <w:t>katuru Evropského soudního dvora</w:t>
      </w:r>
      <w:r w:rsidRPr="00E847F2">
        <w:rPr>
          <w:rFonts w:ascii="Arial" w:hAnsi="Arial" w:cs="Arial"/>
          <w:sz w:val="22"/>
        </w:rPr>
        <w:t xml:space="preserve">, že není možné, že by takové reziduum nenaplnilo definici odpadu. </w:t>
      </w:r>
    </w:p>
    <w:p w14:paraId="6955D1E5" w14:textId="5C025618" w:rsidR="006F31B7" w:rsidRPr="00E847F2" w:rsidRDefault="00024B0E" w:rsidP="00E847F2">
      <w:pPr>
        <w:spacing w:after="120"/>
        <w:rPr>
          <w:rFonts w:ascii="Arial" w:hAnsi="Arial" w:cs="Arial"/>
          <w:sz w:val="22"/>
        </w:rPr>
      </w:pPr>
      <w:r w:rsidRPr="00E847F2">
        <w:rPr>
          <w:rFonts w:ascii="Arial" w:hAnsi="Arial" w:cs="Arial"/>
          <w:sz w:val="22"/>
        </w:rPr>
        <w:tab/>
        <w:t xml:space="preserve">Zachováno je rozhodování krajského úřadu v pochybnostech, zda je movitá věc odpadem, o které může vlastník věci požádat. Dochází však k velmi důležité změně, kdy je nově stanoveno, že </w:t>
      </w:r>
      <w:r w:rsidR="007538DD">
        <w:rPr>
          <w:rFonts w:ascii="Arial" w:hAnsi="Arial" w:cs="Arial"/>
          <w:sz w:val="22"/>
        </w:rPr>
        <w:t>žádost o rozhodnutí krajského úřadu nelze podat</w:t>
      </w:r>
      <w:r w:rsidRPr="00E847F2">
        <w:rPr>
          <w:rFonts w:ascii="Arial" w:hAnsi="Arial" w:cs="Arial"/>
          <w:sz w:val="22"/>
        </w:rPr>
        <w:t xml:space="preserve"> v případě, že </w:t>
      </w:r>
      <w:r w:rsidR="007538DD">
        <w:rPr>
          <w:rFonts w:ascii="Arial" w:hAnsi="Arial" w:cs="Arial"/>
          <w:sz w:val="22"/>
        </w:rPr>
        <w:t>vedeno řízení o přestupku</w:t>
      </w:r>
      <w:r w:rsidRPr="00E847F2">
        <w:rPr>
          <w:rFonts w:ascii="Arial" w:hAnsi="Arial" w:cs="Arial"/>
          <w:sz w:val="22"/>
        </w:rPr>
        <w:t xml:space="preserve"> kvůli porušení povinností vyplývajících z t</w:t>
      </w:r>
      <w:r w:rsidR="007869DC">
        <w:rPr>
          <w:rFonts w:ascii="Arial" w:hAnsi="Arial" w:cs="Arial"/>
          <w:sz w:val="22"/>
        </w:rPr>
        <w:t>ohoto zákona, zákona o </w:t>
      </w:r>
      <w:r w:rsidRPr="00E847F2">
        <w:rPr>
          <w:rFonts w:ascii="Arial" w:hAnsi="Arial" w:cs="Arial"/>
          <w:sz w:val="22"/>
        </w:rPr>
        <w:t xml:space="preserve">výrobcích s ukončenou životností nebo z přímo použitelného právního předpisu Evropské unie o přepravě odpadů. Pokud v rámci takové řízení </w:t>
      </w:r>
      <w:r w:rsidR="007538DD">
        <w:rPr>
          <w:rFonts w:ascii="Arial" w:hAnsi="Arial" w:cs="Arial"/>
          <w:sz w:val="22"/>
        </w:rPr>
        <w:t xml:space="preserve">o přestupku </w:t>
      </w:r>
      <w:r w:rsidRPr="00E847F2">
        <w:rPr>
          <w:rFonts w:ascii="Arial" w:hAnsi="Arial" w:cs="Arial"/>
          <w:sz w:val="22"/>
        </w:rPr>
        <w:t>vyvstane pochybnost, zda je daná věc odpadem, musel se správní úřad, který toto řízení vede, s takovou otázkou vždy vypořádat, protože její vyřešení je předpokladem možnosti aplikace povinnos</w:t>
      </w:r>
      <w:r w:rsidR="007538DD">
        <w:rPr>
          <w:rFonts w:ascii="Arial" w:hAnsi="Arial" w:cs="Arial"/>
          <w:sz w:val="22"/>
        </w:rPr>
        <w:t>tí, které se k odpadu vztahují.</w:t>
      </w:r>
    </w:p>
    <w:p w14:paraId="1C6224B2"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w:t>
      </w:r>
      <w:r w:rsidRPr="00E847F2">
        <w:rPr>
          <w:rFonts w:ascii="Arial" w:hAnsi="Arial" w:cs="Arial"/>
          <w:sz w:val="22"/>
        </w:rPr>
        <w:tab/>
        <w:t xml:space="preserve">Důvodem změny přístupu k rozhodování v pochybnostech je skutečnost, že vedení samostatného řízení o otázce, zda je věc odpadem krajským úřadem jako předběžné otázky, pouze neúměrně prodlužuje původní správní řízení a také představuje finanční zátěž jak na straně povinné osoby, tak státní správy. Přičemž takový přístup nepřináší žádnou výhodu jak z hlediska vlastníků věcí, o kterých je rozhodováno, tak samotných správních orgánů. Pokud podle dosavadního přístupu rozhoduje inspekce, a zároveň dojde k rozhodování v pochybnostech, případně odvolání proti kterémukoliv z těchto rozhodnutí, řeší takové odvolání stejný nadřízený orgán a s velkou pravděpodobností i stejná úřední osoba, takže výslede bude zcela stejný, pouze mnohem později. </w:t>
      </w:r>
    </w:p>
    <w:p w14:paraId="7C2686B8" w14:textId="77777777" w:rsidR="006F31B7" w:rsidRPr="00E847F2" w:rsidRDefault="006F31B7" w:rsidP="00E847F2">
      <w:pPr>
        <w:spacing w:after="120"/>
        <w:rPr>
          <w:rFonts w:ascii="Arial" w:eastAsia="Calibri" w:hAnsi="Arial" w:cs="Arial"/>
          <w:sz w:val="22"/>
          <w:lang w:eastAsia="cs-CZ"/>
        </w:rPr>
      </w:pPr>
    </w:p>
    <w:p w14:paraId="6D0B3AAD" w14:textId="77777777" w:rsidR="006F31B7" w:rsidRPr="00E847F2" w:rsidRDefault="00024B0E" w:rsidP="00E847F2">
      <w:pPr>
        <w:spacing w:after="120"/>
        <w:rPr>
          <w:rFonts w:ascii="Arial" w:hAnsi="Arial" w:cs="Arial"/>
          <w:b/>
          <w:sz w:val="22"/>
        </w:rPr>
      </w:pPr>
      <w:r w:rsidRPr="00E847F2">
        <w:rPr>
          <w:rFonts w:ascii="Arial" w:hAnsi="Arial" w:cs="Arial"/>
          <w:b/>
          <w:sz w:val="22"/>
        </w:rPr>
        <w:t>K § 5</w:t>
      </w:r>
    </w:p>
    <w:p w14:paraId="62D6E62C"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Oproti dosavadní právní úpravě je blíže upřesněno, kdo je původcem odpadu v některých specifických případech. Doposud nebylo z právní úpravy jednoznačné, jak nahlížet na situace, při kterých vzniká odpad v rámci provádění díla na zakázku, případně v rámci subdodavatelských vztahů, protože v takových případech je možné považovat za činnost, při níž odpad vzniká, činnost všech osob na takovém díle zúčastněných včetně zadavatele takového díla. </w:t>
      </w:r>
    </w:p>
    <w:p w14:paraId="69491267"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Ministerstvo životního prostředí proto definici vykládalo tak, že tyto osoby se mohou smluvně na původcovství dohodnout a v případě, že se nedohodnou, je původcem osoba, která fyzicky provádí činnost, při níž odpad vzniká. Tento přístup byl přejat do návrhu nového zákona, a nemělo by tak docházet k výrazným změnám oproti stávající praxi. To se rovněž týká zákonného vymezení přechodu vlastnictví k takovému odpadu. V současné době, pokud vznikne odpad z věci, jíž je vlastníkem jedna osoba a původcem osoba jiná, vzniká určitý rozpor mezi právy a povinnostmi vyplývajícími ze soukromého a veřejného práva, pokud vlastník této věci a osoba, která pro něj na základě smluvního vztahu činnost provádí, na tuto skutečnost nepamatují. Odstavec 1 proto stanoví, že pokud se věc stane odpadem, přechází vlastnictví této věci na původce tohoto odpadu. </w:t>
      </w:r>
    </w:p>
    <w:p w14:paraId="3353F341"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Pro skutečnost, zda je věc odpadem, je však rozhodující to, zda se jí chce zbavit její vlastník. Proto se předpokládá, že pokud se věc stane odpadem, původní vlastník věci, z níž se stává odpad, již vlastníkem být nechce. Avšak existuje také možnost, že vlastník věci chce zůstat jejím vlastníkem i v případě, že se z ní stane odpad. Pro takový případ je mu dána možnost vyhradit si, že bude i v případě, že odpad vznikl v rámci smluvního vztahu, přestože fyzicky neprováděl činnost, při které odpad vznikl, jeho původcem. </w:t>
      </w:r>
    </w:p>
    <w:p w14:paraId="36A7C56D" w14:textId="060CE514" w:rsidR="006F31B7" w:rsidRPr="00E847F2" w:rsidRDefault="00024B0E" w:rsidP="00E847F2">
      <w:pPr>
        <w:spacing w:after="120"/>
        <w:rPr>
          <w:rFonts w:ascii="Arial" w:hAnsi="Arial" w:cs="Arial"/>
          <w:b/>
          <w:sz w:val="22"/>
        </w:rPr>
      </w:pPr>
      <w:r w:rsidRPr="00E847F2">
        <w:rPr>
          <w:rFonts w:ascii="Arial" w:hAnsi="Arial" w:cs="Arial"/>
          <w:sz w:val="22"/>
        </w:rPr>
        <w:tab/>
        <w:t xml:space="preserve">Rovněž další nová úprava vychází z používaného výkladu stávající definice původce odpadu. Doposud ministerstvo vykládalo definici původce odpadu tak, že v případě komunálního odpadu vznikajícího v administrativních budovách mohl být původcem jak jednotlivý nájemce kancelářských prostor, tak majitel celé nemovitosti. Činností je v takovém případě jak zaměstnávání osob, které odpad fakticky vytvářejí, tak samotné provozování budovy, kvůli němuž se tam tyto osoby nacházejí. Oproti tomuto výkladu je ustanovení rozšířeno ještě o obalové odpady. Tento přístup by měl ulevit například obchodníkům </w:t>
      </w:r>
      <w:r w:rsidRPr="00E847F2">
        <w:rPr>
          <w:rFonts w:ascii="Arial" w:hAnsi="Arial" w:cs="Arial"/>
          <w:sz w:val="22"/>
        </w:rPr>
        <w:lastRenderedPageBreak/>
        <w:t>v obchodních centrech. Ti budou moci smluvně pře</w:t>
      </w:r>
      <w:r w:rsidR="007538DD">
        <w:rPr>
          <w:rFonts w:ascii="Arial" w:hAnsi="Arial" w:cs="Arial"/>
          <w:sz w:val="22"/>
        </w:rPr>
        <w:t>vést původcovství komunálních a </w:t>
      </w:r>
      <w:r w:rsidRPr="00E847F2">
        <w:rPr>
          <w:rFonts w:ascii="Arial" w:hAnsi="Arial" w:cs="Arial"/>
          <w:sz w:val="22"/>
        </w:rPr>
        <w:t>obalových odpadů na vlastníka obchodního centra, v němž tyto odpady vznikají. Taková smluvní ujednání existují v řadě případů již dnes, nicméně za stávajícího nastavení právních předpisů je takové převedení původcovství v rozporu se zákonem o odpadech.</w:t>
      </w:r>
    </w:p>
    <w:p w14:paraId="5D4DC501"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Z této možnosti je vyjmut odpad vznikající v domácnostech obyvatel bytových domů. Nakládání s tímto odpadem je zajištěno jiným způsobem a původcem takového odpadu je obec, a to od okamžiku, kdy jej fyzická osoba odloží na místo obcí určené.</w:t>
      </w:r>
    </w:p>
    <w:p w14:paraId="0B8BB279" w14:textId="77777777" w:rsidR="006F31B7" w:rsidRPr="00E847F2" w:rsidRDefault="006F31B7" w:rsidP="00E847F2">
      <w:pPr>
        <w:spacing w:after="120"/>
        <w:rPr>
          <w:rFonts w:ascii="Arial" w:hAnsi="Arial" w:cs="Arial"/>
          <w:b/>
          <w:bCs/>
          <w:sz w:val="22"/>
        </w:rPr>
      </w:pPr>
    </w:p>
    <w:p w14:paraId="094A9025" w14:textId="77777777" w:rsidR="006F31B7" w:rsidRPr="00E847F2" w:rsidRDefault="00024B0E" w:rsidP="00E847F2">
      <w:pPr>
        <w:spacing w:after="120"/>
        <w:rPr>
          <w:rFonts w:ascii="Arial" w:hAnsi="Arial" w:cs="Arial"/>
          <w:b/>
          <w:bCs/>
          <w:sz w:val="22"/>
        </w:rPr>
      </w:pPr>
      <w:r w:rsidRPr="00E847F2">
        <w:rPr>
          <w:rFonts w:ascii="Arial" w:hAnsi="Arial" w:cs="Arial"/>
          <w:b/>
          <w:bCs/>
          <w:sz w:val="22"/>
        </w:rPr>
        <w:t>K § 6</w:t>
      </w:r>
    </w:p>
    <w:p w14:paraId="0C889A29" w14:textId="5E5DFB36" w:rsidR="006F31B7" w:rsidRPr="00E847F2" w:rsidRDefault="00024B0E" w:rsidP="00E847F2">
      <w:pPr>
        <w:spacing w:after="120"/>
        <w:rPr>
          <w:rFonts w:ascii="Arial" w:hAnsi="Arial" w:cs="Arial"/>
          <w:sz w:val="22"/>
        </w:rPr>
      </w:pPr>
      <w:r w:rsidRPr="00E847F2">
        <w:rPr>
          <w:rFonts w:ascii="Arial" w:hAnsi="Arial" w:cs="Arial"/>
          <w:sz w:val="22"/>
        </w:rPr>
        <w:tab/>
        <w:t>Tak jako v případě dosavadního zákona o odpadech, bude základním prováděcím předpisem k zákonu o odpadech předpis, který stanoví Katalog odpadů, tj. vymezí jednotlivé druhy odpadů a postup zařazování odpadů k těmto druhům. Katalog odpadů také slouží částečně jako doplňující nástro</w:t>
      </w:r>
      <w:r w:rsidR="00382236">
        <w:rPr>
          <w:rFonts w:ascii="Arial" w:hAnsi="Arial" w:cs="Arial"/>
          <w:sz w:val="22"/>
        </w:rPr>
        <w:t>j k přiřazení kategorie odpadu.</w:t>
      </w:r>
    </w:p>
    <w:p w14:paraId="6F8ECBA4" w14:textId="77777777" w:rsidR="006F31B7" w:rsidRPr="00E847F2" w:rsidRDefault="006F31B7" w:rsidP="00E847F2">
      <w:pPr>
        <w:spacing w:after="120"/>
        <w:rPr>
          <w:rFonts w:ascii="Arial" w:hAnsi="Arial" w:cs="Arial"/>
          <w:sz w:val="22"/>
        </w:rPr>
      </w:pPr>
    </w:p>
    <w:p w14:paraId="54274DFC" w14:textId="77777777" w:rsidR="006F31B7" w:rsidRPr="00E847F2" w:rsidRDefault="00024B0E" w:rsidP="00E847F2">
      <w:pPr>
        <w:spacing w:after="120"/>
        <w:rPr>
          <w:rFonts w:ascii="Arial" w:hAnsi="Arial" w:cs="Arial"/>
          <w:b/>
          <w:sz w:val="22"/>
        </w:rPr>
      </w:pPr>
      <w:r w:rsidRPr="00E847F2">
        <w:rPr>
          <w:rFonts w:ascii="Arial" w:hAnsi="Arial" w:cs="Arial"/>
          <w:b/>
          <w:sz w:val="22"/>
        </w:rPr>
        <w:t>K § 7</w:t>
      </w:r>
    </w:p>
    <w:p w14:paraId="21C03828" w14:textId="77777777" w:rsidR="00382236" w:rsidRPr="00E847F2" w:rsidRDefault="00024B0E" w:rsidP="00382236">
      <w:pPr>
        <w:spacing w:after="120"/>
        <w:rPr>
          <w:rFonts w:ascii="Arial" w:hAnsi="Arial" w:cs="Arial"/>
          <w:sz w:val="22"/>
        </w:rPr>
      </w:pPr>
      <w:r w:rsidRPr="00E847F2">
        <w:rPr>
          <w:rFonts w:ascii="Arial" w:hAnsi="Arial" w:cs="Arial"/>
          <w:sz w:val="22"/>
        </w:rPr>
        <w:tab/>
        <w:t>Oproti současnému zákonu je kategorie „ostatní odpad“ tedy odpad, který nenaplňuje definici nebezpečného odpadu</w:t>
      </w:r>
      <w:r>
        <w:rPr>
          <w:rFonts w:ascii="Arial" w:hAnsi="Arial" w:cs="Arial"/>
          <w:sz w:val="22"/>
        </w:rPr>
        <w:t>,</w:t>
      </w:r>
      <w:r w:rsidRPr="00E847F2">
        <w:rPr>
          <w:rFonts w:ascii="Arial" w:hAnsi="Arial" w:cs="Arial"/>
          <w:sz w:val="22"/>
        </w:rPr>
        <w:t xml:space="preserve"> vymezena přímo v zákoně a zákon s tímto pojmem pracuje. Rámcová směrnice pracuje s pojmem nikoliv nebezpečný odpad. Pro účely textu zákona je takový pojem nevhodný. Pojem ostatní odpad má v zákoně o odpadech zcela stejný význam jako pojem nikoliv nebezpečný odpad vymezený v rámcové směrnici.  </w:t>
      </w:r>
    </w:p>
    <w:p w14:paraId="02E79CAF" w14:textId="703E5142" w:rsidR="006F31B7" w:rsidRPr="00E847F2" w:rsidRDefault="00024B0E" w:rsidP="00382236">
      <w:pPr>
        <w:spacing w:after="120"/>
        <w:ind w:firstLine="709"/>
        <w:rPr>
          <w:rFonts w:ascii="Arial" w:hAnsi="Arial" w:cs="Arial"/>
          <w:sz w:val="22"/>
        </w:rPr>
      </w:pPr>
      <w:r w:rsidRPr="00E847F2">
        <w:rPr>
          <w:rFonts w:ascii="Arial" w:hAnsi="Arial" w:cs="Arial"/>
          <w:sz w:val="22"/>
        </w:rPr>
        <w:t xml:space="preserve">Definice nebezpečného odpadu podle stávajícího zákona o odpadech je zachována. Jednak je s ohledem na práci s Katalogem odpadů velmi praktická a jednoznačně uchopitelná, a zároveň splňuje požadavek principu předběžné opatrnosti v případě odpadů znečištěných nebezpečnými odpady. </w:t>
      </w:r>
    </w:p>
    <w:p w14:paraId="0A729AC7" w14:textId="45327C89" w:rsidR="006F31B7" w:rsidRPr="00E847F2" w:rsidRDefault="00024B0E" w:rsidP="00E847F2">
      <w:pPr>
        <w:spacing w:after="120"/>
        <w:rPr>
          <w:rFonts w:ascii="Arial" w:hAnsi="Arial" w:cs="Arial"/>
          <w:sz w:val="22"/>
        </w:rPr>
      </w:pPr>
      <w:r w:rsidRPr="00E847F2">
        <w:rPr>
          <w:rFonts w:ascii="Arial" w:hAnsi="Arial" w:cs="Arial"/>
          <w:sz w:val="22"/>
        </w:rPr>
        <w:tab/>
      </w:r>
      <w:r w:rsidRPr="00654CC1">
        <w:rPr>
          <w:rFonts w:ascii="Arial" w:hAnsi="Arial" w:cs="Arial"/>
          <w:color w:val="FF0000"/>
          <w:sz w:val="22"/>
        </w:rPr>
        <w:t xml:space="preserve">Oproti dosavadnímu znění zákona o odpadech byla vyjmuta zvláštní úprava pro autovraky, která je nově </w:t>
      </w:r>
      <w:r w:rsidR="007869DC" w:rsidRPr="00654CC1">
        <w:rPr>
          <w:rFonts w:ascii="Arial" w:hAnsi="Arial" w:cs="Arial"/>
          <w:color w:val="FF0000"/>
          <w:sz w:val="22"/>
        </w:rPr>
        <w:t xml:space="preserve">přesunuta do zákona o </w:t>
      </w:r>
      <w:r w:rsidRPr="00654CC1">
        <w:rPr>
          <w:rFonts w:ascii="Arial" w:hAnsi="Arial" w:cs="Arial"/>
          <w:color w:val="FF0000"/>
          <w:sz w:val="22"/>
        </w:rPr>
        <w:t xml:space="preserve">výrobcích s ukončenou životností. </w:t>
      </w:r>
    </w:p>
    <w:p w14:paraId="69A8766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Rovněž byla zrušena pravomoc inspekce přikázat vlastníkovi věci, aby si zadal hodnocení nebezpečných vlastností. Tato pravomoc nebyla od svého zavedení inspekcí využívána. Problémem bylo, že inspekce musela mít důvodnou pochybnost pro to, aby mohla o takové povinnosti rozhodnout. To prakticky znamená mít výsledek nějakého odběru vzorku, který prokazuje přítomnost některé nebezpečné vlastnosti. V takovém případě je hodnocení všech nebezpečných vlastností zbytečné, protože odpad je nebezpečným odpadem, pokud má alespoň jednu nebezpečnou vlastnost. </w:t>
      </w:r>
    </w:p>
    <w:p w14:paraId="7ED3EB8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případě odpadů podle odstavce 1 písmeno b) nebo c) se může stát, že konkrétní odpad nemá nebezpečnou vlastnost, přesto, že je podle katalogu odpadů zařazen pouze jako nebezpečný odpad. V takovém případě může být tento odpad zařazen jako ostatní odpad pouze po provedení hodnocení nebezpečných vlastností odpadu, které vyloučí, že by odpad jakoukoliv nebezpečnou vlastnost měl. V případě, že byl nebezpečný odpad upraven a po této úpravě nemá nebezpečné vlastnosti, může být zařazen jak ostatní odpad opět pouze po provedení hodnocení nebezpečných vlastností odpadu, které všechny nebezpečné vlastnosti vyloučí. </w:t>
      </w:r>
    </w:p>
    <w:p w14:paraId="2300B1C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Protože unijní nařízení o nebezpečných vlastnostech umožňuje stanovit pro některé vlastnosti kritéria na národní úrovni, zákon obsahuje zmocnění pro vydání vyhlášky, kterou budou tato doplňující kritéria stanovena. Protože jednou z těchto vlastností je infekčnost, k jejímuž hodnocení pověřuje Ministerstvo zdravotnictví, byla nastavena k vydávání této vyhlášky spolugesce. </w:t>
      </w:r>
    </w:p>
    <w:p w14:paraId="6CB1F231" w14:textId="77777777" w:rsidR="006F31B7" w:rsidRPr="00E847F2" w:rsidRDefault="006F31B7" w:rsidP="00E847F2">
      <w:pPr>
        <w:spacing w:after="120"/>
        <w:rPr>
          <w:rFonts w:ascii="Arial" w:hAnsi="Arial" w:cs="Arial"/>
          <w:sz w:val="22"/>
        </w:rPr>
      </w:pPr>
    </w:p>
    <w:p w14:paraId="01A53126" w14:textId="77777777" w:rsidR="006F31B7" w:rsidRPr="00E847F2" w:rsidRDefault="00024B0E" w:rsidP="00E847F2">
      <w:pPr>
        <w:spacing w:after="120"/>
        <w:rPr>
          <w:rFonts w:ascii="Arial" w:hAnsi="Arial" w:cs="Arial"/>
          <w:b/>
          <w:sz w:val="22"/>
        </w:rPr>
      </w:pPr>
      <w:r w:rsidRPr="00E847F2">
        <w:rPr>
          <w:rFonts w:ascii="Arial" w:hAnsi="Arial" w:cs="Arial"/>
          <w:b/>
          <w:sz w:val="22"/>
        </w:rPr>
        <w:t>K § 8</w:t>
      </w:r>
    </w:p>
    <w:p w14:paraId="395B2F49" w14:textId="6939F861" w:rsidR="006F31B7" w:rsidRPr="00E847F2" w:rsidRDefault="00024B0E" w:rsidP="00E847F2">
      <w:pPr>
        <w:spacing w:after="120"/>
        <w:rPr>
          <w:rFonts w:ascii="Arial" w:hAnsi="Arial" w:cs="Arial"/>
          <w:sz w:val="22"/>
        </w:rPr>
      </w:pPr>
      <w:r w:rsidRPr="00E847F2">
        <w:rPr>
          <w:rFonts w:ascii="Arial" w:hAnsi="Arial" w:cs="Arial"/>
          <w:sz w:val="22"/>
        </w:rPr>
        <w:lastRenderedPageBreak/>
        <w:tab/>
        <w:t>Úprava vedlejšího produktu jakožto výjimky z aplikace definice odpadu vychází z rámcové směrnice. Oproti dosavadní právní úpravě však nebude do nového zákona přeneseno ustanovení obdobné § 3 odst. 7 stávajícího zákona, které požaduje aplikaci kritérií pro nakládání s odpady v případě využívání vedlejších produktů a výrobků z odpadu. Tento institut by měl být nahrazen vydáním prováděcích vyhlášek vztažených přímo na vedlejší produkty, které stanoví kritéria, kdy je možné věc p</w:t>
      </w:r>
      <w:r w:rsidR="00382236">
        <w:rPr>
          <w:rFonts w:ascii="Arial" w:hAnsi="Arial" w:cs="Arial"/>
          <w:sz w:val="22"/>
        </w:rPr>
        <w:t>ovažovat za vedlejší produkt, a </w:t>
      </w:r>
      <w:r w:rsidRPr="00E847F2">
        <w:rPr>
          <w:rFonts w:ascii="Arial" w:hAnsi="Arial" w:cs="Arial"/>
          <w:sz w:val="22"/>
        </w:rPr>
        <w:t xml:space="preserve">nikoliv za odpad. Dosavadní ustanovení § 3 odst. 7 zákona o odpadech se v konečném důsledku vztahovalo pouze na využívání na povrchu terénu a částečně na paliva vyrobená z odpadu. To jsou také dvě z oblastí, ve kterých plánuje ministerstvo v návaznosti na tento zákon vydat příslušné prováděcí právní předpisy, i když otázka paliva z odpadu se týká spíše další části, a to přechodu z odpadu na výrobek. </w:t>
      </w:r>
    </w:p>
    <w:p w14:paraId="7A31CB00" w14:textId="6D2E4A4F" w:rsidR="006F31B7" w:rsidRPr="00E847F2" w:rsidRDefault="00024B0E" w:rsidP="00E847F2">
      <w:pPr>
        <w:spacing w:after="120"/>
        <w:ind w:firstLine="708"/>
        <w:rPr>
          <w:rFonts w:ascii="Arial" w:hAnsi="Arial" w:cs="Arial"/>
          <w:sz w:val="22"/>
        </w:rPr>
      </w:pPr>
      <w:r w:rsidRPr="00E847F2">
        <w:rPr>
          <w:rFonts w:ascii="Arial" w:hAnsi="Arial" w:cs="Arial"/>
          <w:sz w:val="22"/>
        </w:rPr>
        <w:t>S ohledem na možnost stanovení doplňujících kritérií pro posouzení základní</w:t>
      </w:r>
      <w:r w:rsidR="00382236">
        <w:rPr>
          <w:rFonts w:ascii="Arial" w:hAnsi="Arial" w:cs="Arial"/>
          <w:sz w:val="22"/>
        </w:rPr>
        <w:t>ch podmínek je stanovena</w:t>
      </w:r>
      <w:r w:rsidRPr="00E847F2">
        <w:rPr>
          <w:rFonts w:ascii="Arial" w:hAnsi="Arial" w:cs="Arial"/>
          <w:sz w:val="22"/>
        </w:rPr>
        <w:t xml:space="preserve"> povinnost splnit tato</w:t>
      </w:r>
      <w:r w:rsidR="00382236">
        <w:rPr>
          <w:rFonts w:ascii="Arial" w:hAnsi="Arial" w:cs="Arial"/>
          <w:sz w:val="22"/>
        </w:rPr>
        <w:t xml:space="preserve"> doplňující</w:t>
      </w:r>
      <w:r w:rsidRPr="00E847F2">
        <w:rPr>
          <w:rFonts w:ascii="Arial" w:hAnsi="Arial" w:cs="Arial"/>
          <w:sz w:val="22"/>
        </w:rPr>
        <w:t xml:space="preserve"> kritéria. Dále byla ve vztahu k doplňujícím kritériím přidána povinnost prokázání jejich splnění a </w:t>
      </w:r>
      <w:r w:rsidR="00382236">
        <w:rPr>
          <w:rFonts w:ascii="Arial" w:hAnsi="Arial" w:cs="Arial"/>
          <w:sz w:val="22"/>
        </w:rPr>
        <w:t xml:space="preserve">povinnost </w:t>
      </w:r>
      <w:r w:rsidRPr="00E847F2">
        <w:rPr>
          <w:rFonts w:ascii="Arial" w:hAnsi="Arial" w:cs="Arial"/>
          <w:sz w:val="22"/>
        </w:rPr>
        <w:t xml:space="preserve">vypracování průvodní dokumentace, která by měla zajistit každému dalšímu držiteli jistotu, že kritéria byla splněna a </w:t>
      </w:r>
      <w:r w:rsidR="00382236">
        <w:rPr>
          <w:rFonts w:ascii="Arial" w:hAnsi="Arial" w:cs="Arial"/>
          <w:sz w:val="22"/>
        </w:rPr>
        <w:t xml:space="preserve">že nenakládá </w:t>
      </w:r>
      <w:r w:rsidRPr="00E847F2">
        <w:rPr>
          <w:rFonts w:ascii="Arial" w:hAnsi="Arial" w:cs="Arial"/>
          <w:sz w:val="22"/>
        </w:rPr>
        <w:t xml:space="preserve">s odpadem. Ustanovení je formulováno tak, že pokud nedošlo k ověření kritérií v souladu s prováděcím předpisem, věc nenaplní definici vedlejšího produktu. </w:t>
      </w:r>
    </w:p>
    <w:p w14:paraId="6345AF3E"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Předpokládá se, že pro různé způsoby využití vedlejších produktů budou nastaveny různé požadavky, které s ohledem na daný způsob využití zajistí ochranu životního prostředí a lidského zdraví. V takovém případě bude nezbytné, aby průvodní dokumentace obsahovala údaje o tom, k jakému účelu je možné konkrétní vedlejší produkt využívat. V případě, že bude vedlejší produkt používán v rozporu s podmínkami svého použití, bude se jednat o odpad. </w:t>
      </w:r>
    </w:p>
    <w:p w14:paraId="0360BB43" w14:textId="77777777" w:rsidR="006F31B7" w:rsidRPr="00E847F2" w:rsidRDefault="006F31B7" w:rsidP="00E847F2">
      <w:pPr>
        <w:spacing w:after="120"/>
        <w:rPr>
          <w:rFonts w:ascii="Arial" w:hAnsi="Arial" w:cs="Arial"/>
          <w:sz w:val="22"/>
        </w:rPr>
      </w:pPr>
    </w:p>
    <w:p w14:paraId="30FCB5BC" w14:textId="77777777" w:rsidR="006F31B7" w:rsidRPr="00E847F2" w:rsidRDefault="00024B0E" w:rsidP="00E847F2">
      <w:pPr>
        <w:spacing w:after="120"/>
        <w:rPr>
          <w:rFonts w:ascii="Arial" w:hAnsi="Arial" w:cs="Arial"/>
          <w:b/>
          <w:sz w:val="22"/>
        </w:rPr>
      </w:pPr>
      <w:r w:rsidRPr="00E847F2">
        <w:rPr>
          <w:rFonts w:ascii="Arial" w:hAnsi="Arial" w:cs="Arial"/>
          <w:b/>
          <w:sz w:val="22"/>
        </w:rPr>
        <w:t>K § 9 a 10</w:t>
      </w:r>
    </w:p>
    <w:p w14:paraId="69D4B035"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úpravě v dosavadním zákoně o odpadech je zvolen přístup, u nějž by v praxi nemělo docházet k pochybnostem, zda věc přestala v konkrétním případě být odpadem. </w:t>
      </w:r>
    </w:p>
    <w:p w14:paraId="1F78C2F6"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Rámcová směrnice v čl. 6 odst. 4 stanoví, že členské státy mohou, pokud nejsou stanovena kritéria na unijní úrovni, vydat vlastní kritéria, nebo v jednotlivých případech rozhodnout, že věc může přestat být odpadem. </w:t>
      </w:r>
    </w:p>
    <w:p w14:paraId="76DC2BCF" w14:textId="0D67658A" w:rsidR="006F31B7" w:rsidRPr="00E847F2" w:rsidRDefault="00024B0E" w:rsidP="00E847F2">
      <w:pPr>
        <w:spacing w:after="120"/>
        <w:rPr>
          <w:rFonts w:ascii="Arial" w:hAnsi="Arial" w:cs="Arial"/>
          <w:sz w:val="22"/>
        </w:rPr>
      </w:pPr>
      <w:r w:rsidRPr="00E847F2">
        <w:rPr>
          <w:rFonts w:ascii="Arial" w:hAnsi="Arial" w:cs="Arial"/>
          <w:sz w:val="22"/>
        </w:rPr>
        <w:tab/>
        <w:t>V § 8 jsou vymezeny celkem čtyři postupy, při jejichž naplnění odpad přestane být odpadem. Jednak jde o případy, kdy jsou na unijní nebo národní úrovni stanovena pro některé odpady doplňující kritéria. Při splnění těchto kritérií odpad přestává být odpadem již proto, že jsou tyto podmínky naplněny. U odpadů, pro které Evropská unie nebo ministerstvo stanovily doplňující kritéria, se splnění podmínek, že pro odp</w:t>
      </w:r>
      <w:r w:rsidR="00382236">
        <w:rPr>
          <w:rFonts w:ascii="Arial" w:hAnsi="Arial" w:cs="Arial"/>
          <w:sz w:val="22"/>
        </w:rPr>
        <w:t>ad existuje trh nebo poptávka a </w:t>
      </w:r>
      <w:r w:rsidRPr="00E847F2">
        <w:rPr>
          <w:rFonts w:ascii="Arial" w:hAnsi="Arial" w:cs="Arial"/>
          <w:sz w:val="22"/>
        </w:rPr>
        <w:t xml:space="preserve">že je běžně využitelný k danému účelu, předpokládá. </w:t>
      </w:r>
    </w:p>
    <w:p w14:paraId="7789993C" w14:textId="22956355" w:rsidR="006F31B7" w:rsidRPr="00E847F2" w:rsidRDefault="00024B0E" w:rsidP="00E847F2">
      <w:pPr>
        <w:spacing w:after="120"/>
        <w:rPr>
          <w:rFonts w:ascii="Arial" w:hAnsi="Arial" w:cs="Arial"/>
          <w:sz w:val="22"/>
        </w:rPr>
      </w:pPr>
      <w:r>
        <w:rPr>
          <w:rFonts w:ascii="Arial" w:hAnsi="Arial" w:cs="Arial"/>
          <w:sz w:val="22"/>
        </w:rPr>
        <w:tab/>
        <w:t xml:space="preserve">Na </w:t>
      </w:r>
      <w:r w:rsidRPr="00E847F2">
        <w:rPr>
          <w:rFonts w:ascii="Arial" w:hAnsi="Arial" w:cs="Arial"/>
          <w:sz w:val="22"/>
        </w:rPr>
        <w:t>úrovni</w:t>
      </w:r>
      <w:r>
        <w:rPr>
          <w:rFonts w:ascii="Arial" w:hAnsi="Arial" w:cs="Arial"/>
          <w:sz w:val="22"/>
        </w:rPr>
        <w:t xml:space="preserve"> Evropské unie</w:t>
      </w:r>
      <w:r w:rsidRPr="00E847F2">
        <w:rPr>
          <w:rFonts w:ascii="Arial" w:hAnsi="Arial" w:cs="Arial"/>
          <w:sz w:val="22"/>
        </w:rPr>
        <w:t xml:space="preserve"> byla doposud vydána tři nařízení stanovující doplňující kritéria:</w:t>
      </w:r>
    </w:p>
    <w:p w14:paraId="74C88882" w14:textId="77777777" w:rsidR="006F31B7" w:rsidRPr="00E847F2" w:rsidRDefault="00024B0E" w:rsidP="00E847F2">
      <w:pPr>
        <w:spacing w:after="120"/>
        <w:rPr>
          <w:rFonts w:ascii="Arial" w:hAnsi="Arial" w:cs="Arial"/>
          <w:sz w:val="22"/>
        </w:rPr>
      </w:pPr>
      <w:r w:rsidRPr="00E847F2">
        <w:rPr>
          <w:rFonts w:ascii="Arial" w:hAnsi="Arial" w:cs="Arial"/>
          <w:sz w:val="22"/>
        </w:rPr>
        <w:t>Nařízení Rady (EU) č. 333/2011 ze dne 31. března 2011, kterým se stanoví kritéria vymezující, kdy určité typy kovového šrotu přestávají být odpadem ve smyslu směrnice Evropského parlamentu a Rady 2008/98/ES.</w:t>
      </w:r>
    </w:p>
    <w:p w14:paraId="4C29CADA" w14:textId="77777777" w:rsidR="006F31B7" w:rsidRPr="00E847F2" w:rsidRDefault="00024B0E" w:rsidP="00E847F2">
      <w:pPr>
        <w:spacing w:after="120"/>
        <w:rPr>
          <w:rFonts w:ascii="Arial" w:hAnsi="Arial" w:cs="Arial"/>
          <w:sz w:val="22"/>
        </w:rPr>
      </w:pPr>
      <w:r w:rsidRPr="00E847F2">
        <w:rPr>
          <w:rFonts w:ascii="Arial" w:hAnsi="Arial" w:cs="Arial"/>
          <w:sz w:val="22"/>
        </w:rPr>
        <w:t>Nařízení Komise (EU) č. 715/2013 ze dne 25. července 2013, kterým se stanoví kritéria vymezující, kdy měděný šrot přestává být odpadem ve smyslu směrnice Evropského parlamentu a Rady 2008/98/ES.</w:t>
      </w:r>
    </w:p>
    <w:p w14:paraId="7A57EF20"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Nařízení Komise (EU) č. 1179/2012 ze dne 10. prosince 2012, kterým se stanoví kritéria vymezující, kdy skleněné střepy přestávají být odpadem ve smyslu směrnice Evropského parlamentu a Rady 2008/98/ES. </w:t>
      </w:r>
    </w:p>
    <w:p w14:paraId="1A7D87FA"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V současné době se na úrovni Evropské unie žádné další prováděcí nařízení nepřipravuje. </w:t>
      </w:r>
    </w:p>
    <w:p w14:paraId="5CD64448" w14:textId="1F6453A0"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Ministerstvo předpokládá, že na národní úrovni budou doplňující kritéria stanovena prováděcím právním předpisem např. pro znovuzískané asfaltové směsi, pro které je vydána </w:t>
      </w:r>
      <w:r w:rsidRPr="00E847F2">
        <w:rPr>
          <w:rFonts w:ascii="Arial" w:hAnsi="Arial" w:cs="Arial"/>
          <w:sz w:val="22"/>
        </w:rPr>
        <w:lastRenderedPageBreak/>
        <w:t xml:space="preserve">vyhláška již podle stávajícího zákona, dále pro další </w:t>
      </w:r>
      <w:r w:rsidR="00382236">
        <w:rPr>
          <w:rFonts w:ascii="Arial" w:hAnsi="Arial" w:cs="Arial"/>
          <w:sz w:val="22"/>
        </w:rPr>
        <w:t>druhy recyklátů ze stavebních a </w:t>
      </w:r>
      <w:r w:rsidRPr="00E847F2">
        <w:rPr>
          <w:rFonts w:ascii="Arial" w:hAnsi="Arial" w:cs="Arial"/>
          <w:sz w:val="22"/>
        </w:rPr>
        <w:t xml:space="preserve">demoličních odpadů a pro paliva vyrobená z odpadu. Rámcová směrnice po novelizaci jasně vymezuje, co musí být obsahem takového prováděcího předpisu. </w:t>
      </w:r>
    </w:p>
    <w:p w14:paraId="23065C6B" w14:textId="47CF4546" w:rsidR="006F31B7" w:rsidRPr="00E847F2" w:rsidRDefault="00024B0E" w:rsidP="00E847F2">
      <w:pPr>
        <w:spacing w:after="120"/>
        <w:rPr>
          <w:rFonts w:ascii="Arial" w:hAnsi="Arial" w:cs="Arial"/>
          <w:bCs/>
          <w:color w:val="000000"/>
          <w:sz w:val="22"/>
        </w:rPr>
      </w:pPr>
      <w:r w:rsidRPr="00E847F2">
        <w:rPr>
          <w:rFonts w:ascii="Arial" w:hAnsi="Arial" w:cs="Arial"/>
          <w:sz w:val="22"/>
        </w:rPr>
        <w:tab/>
        <w:t>Druhou možností je u odpadu, pro který nejsou doplňující kritéria stanovena, udělení povolení krajským úřadem. Vyloučení odpadů, pro které jsou stanovena kritéria, z možnosti získat toto povolení je důležité s ohledem na povinnosti ve</w:t>
      </w:r>
      <w:r w:rsidR="00382236">
        <w:rPr>
          <w:rFonts w:ascii="Arial" w:hAnsi="Arial" w:cs="Arial"/>
          <w:sz w:val="22"/>
        </w:rPr>
        <w:t xml:space="preserve"> vztahu k právu Evropské unie a </w:t>
      </w:r>
      <w:r w:rsidRPr="00E847F2">
        <w:rPr>
          <w:rFonts w:ascii="Arial" w:hAnsi="Arial" w:cs="Arial"/>
          <w:sz w:val="22"/>
        </w:rPr>
        <w:t>standardům ochrany životního prostředí. Pokud by krajský úřad povolil ukončení odpadového režimu u odpadu, pro který jsou stanove</w:t>
      </w:r>
      <w:r w:rsidR="00382236">
        <w:rPr>
          <w:rFonts w:ascii="Arial" w:hAnsi="Arial" w:cs="Arial"/>
          <w:sz w:val="22"/>
        </w:rPr>
        <w:t>na doplňující kritéria unijním</w:t>
      </w:r>
      <w:r w:rsidRPr="00E847F2">
        <w:rPr>
          <w:rFonts w:ascii="Arial" w:hAnsi="Arial" w:cs="Arial"/>
          <w:sz w:val="22"/>
        </w:rPr>
        <w:t xml:space="preserve"> předpisem, jednalo by se o porušení práva Evropské unie. Z možnosti získat dané povolení jsou vyloučeny rovněž odpady určené k dalšímu </w:t>
      </w:r>
      <w:r w:rsidRPr="00E847F2">
        <w:rPr>
          <w:rFonts w:ascii="Arial" w:hAnsi="Arial" w:cs="Arial"/>
          <w:bCs/>
          <w:color w:val="000000"/>
          <w:sz w:val="22"/>
        </w:rPr>
        <w:t>zpracování způsobem, pro který jsou stanoveny zvláštní technické požadavky a kritéria. O takový způsob zpracování se jedná zejména v případě tepelného zpracování odpadu a využívání odpadů na povrchu terénu, protože pro takový způsob nakládání existují přísná environmentální pravidla a případné neodpado</w:t>
      </w:r>
      <w:r w:rsidR="00382236">
        <w:rPr>
          <w:rFonts w:ascii="Arial" w:hAnsi="Arial" w:cs="Arial"/>
          <w:bCs/>
          <w:color w:val="000000"/>
          <w:sz w:val="22"/>
        </w:rPr>
        <w:t>vé nakládání by mohlo být vedeno</w:t>
      </w:r>
      <w:r w:rsidRPr="00E847F2">
        <w:rPr>
          <w:rFonts w:ascii="Arial" w:hAnsi="Arial" w:cs="Arial"/>
          <w:bCs/>
          <w:color w:val="000000"/>
          <w:sz w:val="22"/>
        </w:rPr>
        <w:t xml:space="preserve"> snahou se této regulaci vyhnout. Takové omezení nebylo vztaženo na věci, které přestanou být odpadem na základě kritérií stanov</w:t>
      </w:r>
      <w:r w:rsidR="00382236">
        <w:rPr>
          <w:rFonts w:ascii="Arial" w:hAnsi="Arial" w:cs="Arial"/>
          <w:bCs/>
          <w:color w:val="000000"/>
          <w:sz w:val="22"/>
        </w:rPr>
        <w:t xml:space="preserve">ených pro takový účel unijním </w:t>
      </w:r>
      <w:r w:rsidRPr="00E847F2">
        <w:rPr>
          <w:rFonts w:ascii="Arial" w:hAnsi="Arial" w:cs="Arial"/>
          <w:bCs/>
          <w:color w:val="000000"/>
          <w:sz w:val="22"/>
        </w:rPr>
        <w:t>nařízením nebo vyhláškou, protože v takovém případě by mělo zaručovat adekvátní ochranu životního prostředí nastavení podmínek nařízení EU nebo vyhlášky.</w:t>
      </w:r>
    </w:p>
    <w:p w14:paraId="46143BA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žádosti o povolení, že věc přestává být odpadem, musí provozovatel zařízení navrhnout kritéria, která bude muset výrobek a proces jeho výroby splnit, tak jak požaduje opět rámcová směrnice v čl. 6. V rámci řízení o vydání tohoto povolení se vyjadřují jako dotčené orgány Ministerstvo průmyslu a obchodu a krajská hygienická stanice vydává závazné stanovisko. Tímto způsobem by mělo být zajištěno, že splnění podmínek čl. 6 je dostatečně posouzeno a Česká republika se tak v daném případě nevystaví riziku postihu ze strany Evropské komise. </w:t>
      </w:r>
    </w:p>
    <w:p w14:paraId="11424EA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Hodnocení splnění těchto požadavků je mimo jiné věnován Guidance dokument k rámcové směrnici vydaný Evropskou komisí (viz Guidance document on the Waste Framework Directive dostupný na stránkách Evropské komise), kde se k jednotlivým podmínkám uvádí, že musí být splněny kumulativně, což je z textu zákona zřejmé, a dále se vyjadřuje k jednotlivým podmínkám. U podmínek pod písmeny a) a b) Guidance dokument uvádí, že jejich splnění může být prokázáno například existencí pevně zavedených tržních podmínek souvisejících s nabídkou a poptávkou nebo existencí ověřitelné tržní ceny, která se za materiál platí nebo existencí obchodních specifikací nebo norem. </w:t>
      </w:r>
    </w:p>
    <w:p w14:paraId="37CFA78B" w14:textId="77777777" w:rsidR="006F31B7" w:rsidRPr="00E847F2" w:rsidRDefault="00024B0E" w:rsidP="00E847F2">
      <w:pPr>
        <w:spacing w:after="120"/>
        <w:rPr>
          <w:rFonts w:ascii="Arial" w:hAnsi="Arial" w:cs="Arial"/>
          <w:sz w:val="22"/>
        </w:rPr>
      </w:pPr>
      <w:r w:rsidRPr="00E847F2">
        <w:rPr>
          <w:rFonts w:ascii="Arial" w:hAnsi="Arial" w:cs="Arial"/>
          <w:sz w:val="22"/>
        </w:rPr>
        <w:tab/>
        <w:t>O tom, že věc splňuje technické požadavky pro konkrétní účel a vyhovuje stávajícím právním předpisům a normám platným pro výrobky může například svědčit soulad se stanovenými příslušnými technickými specifikacemi nebo technickými normami, které se používají u surových přírodních materiálů pro stejný účel. Dále je k tomuto bodu v Guidance dokumentu uvedeno, že materiál by měl být připraven pro konečné použití a neměly by být zapotřebí žádné další kroky zpracování odpadu.</w:t>
      </w:r>
    </w:p>
    <w:p w14:paraId="345B61A7" w14:textId="4CAE2ACA" w:rsidR="006F31B7" w:rsidRPr="00E847F2" w:rsidRDefault="00024B0E" w:rsidP="00E847F2">
      <w:pPr>
        <w:spacing w:after="120"/>
        <w:rPr>
          <w:rFonts w:ascii="Arial" w:hAnsi="Arial" w:cs="Arial"/>
          <w:sz w:val="22"/>
        </w:rPr>
      </w:pPr>
      <w:r w:rsidRPr="00E847F2">
        <w:rPr>
          <w:rFonts w:ascii="Arial" w:hAnsi="Arial" w:cs="Arial"/>
          <w:sz w:val="22"/>
        </w:rPr>
        <w:tab/>
        <w:t>K podmínce, že další využití věci nepovede k celkovým nepříznivým dopadům na životní prostředí nebo lidské zdraví může podle Guidance dokumentu svědčit porovnání použití materiálu podle příslušných právních předpisů pro produkty s použitím stejného materiálu podle právních předpisů pro odpady. Důležité je rovněž posoudit následující otázky: Jsou právní předpisy týkající se výrobků dostatečné, aby odpovídajícím způsobem minimalizovaly dopady na životní prostředí nebo lidské zdraví</w:t>
      </w:r>
      <w:r w:rsidR="00382236">
        <w:rPr>
          <w:rFonts w:ascii="Arial" w:hAnsi="Arial" w:cs="Arial"/>
          <w:sz w:val="22"/>
        </w:rPr>
        <w:t>? Vedlo by uvolnění materiálu z </w:t>
      </w:r>
      <w:r w:rsidRPr="00E847F2">
        <w:rPr>
          <w:rFonts w:ascii="Arial" w:hAnsi="Arial" w:cs="Arial"/>
          <w:sz w:val="22"/>
        </w:rPr>
        <w:t>režimu odpadu k vyšším rizikům pro životní prostředí nebo zdravotním rizikům?</w:t>
      </w:r>
    </w:p>
    <w:p w14:paraId="30BE1B8F" w14:textId="77777777" w:rsidR="006F31B7" w:rsidRPr="00E847F2" w:rsidRDefault="00024B0E" w:rsidP="00E847F2">
      <w:pPr>
        <w:spacing w:after="120"/>
        <w:rPr>
          <w:rFonts w:ascii="Arial" w:hAnsi="Arial" w:cs="Arial"/>
          <w:sz w:val="22"/>
        </w:rPr>
      </w:pPr>
      <w:r w:rsidRPr="00E847F2">
        <w:rPr>
          <w:rFonts w:ascii="Arial" w:hAnsi="Arial" w:cs="Arial"/>
          <w:sz w:val="22"/>
        </w:rPr>
        <w:tab/>
        <w:t>Třetí možností, kdy odpad přestává být odpadem, je dokončení přípravy k opětovnému použití. Již z definice je zřejmé, že věci, které byly připraveny k opětovnému použití, nemohou být používány jako odpady. Pokud jsou provozovatelem zařízení splněny požadavky tohoto zákona na proces přípravy k opětovnému použití a věc splňuje požadavky aplikovatelných výrobkových předpisů, může věc předávaná k opětovnému použití přestat být odpadem.</w:t>
      </w:r>
    </w:p>
    <w:p w14:paraId="08341944" w14:textId="0C250C3A" w:rsidR="006F31B7" w:rsidRPr="00E847F2" w:rsidRDefault="00024B0E" w:rsidP="00E847F2">
      <w:pPr>
        <w:spacing w:after="120"/>
        <w:rPr>
          <w:rFonts w:ascii="Arial" w:hAnsi="Arial" w:cs="Arial"/>
          <w:sz w:val="22"/>
        </w:rPr>
      </w:pPr>
      <w:r w:rsidRPr="00E847F2">
        <w:rPr>
          <w:rFonts w:ascii="Arial" w:hAnsi="Arial" w:cs="Arial"/>
          <w:sz w:val="22"/>
        </w:rPr>
        <w:tab/>
        <w:t xml:space="preserve"> Okamžik, kdy dojde k ukončení odpadového režimu, je navázán na splnění všech podmínek, které se ke konkrétnímu odpadu vztahují na základě právního předpisu nebo </w:t>
      </w:r>
      <w:r w:rsidRPr="00E847F2">
        <w:rPr>
          <w:rFonts w:ascii="Arial" w:hAnsi="Arial" w:cs="Arial"/>
          <w:sz w:val="22"/>
        </w:rPr>
        <w:lastRenderedPageBreak/>
        <w:t>povolení</w:t>
      </w:r>
      <w:r w:rsidR="00382236">
        <w:rPr>
          <w:rFonts w:ascii="Arial" w:hAnsi="Arial" w:cs="Arial"/>
          <w:sz w:val="22"/>
        </w:rPr>
        <w:t>,</w:t>
      </w:r>
      <w:r w:rsidRPr="00E847F2">
        <w:rPr>
          <w:rFonts w:ascii="Arial" w:hAnsi="Arial" w:cs="Arial"/>
          <w:sz w:val="22"/>
        </w:rPr>
        <w:t xml:space="preserve"> a to včetně ověření splnění kritérií, která musí splnit. Další podmínkou je zpracování průvodní dokumentace. Po zpracování průvodní dokumentace je možné jednoduše odlišit věci, které</w:t>
      </w:r>
      <w:r w:rsidR="00382236">
        <w:rPr>
          <w:rFonts w:ascii="Arial" w:hAnsi="Arial" w:cs="Arial"/>
          <w:sz w:val="22"/>
        </w:rPr>
        <w:t xml:space="preserve"> všechny podmínky již splnily</w:t>
      </w:r>
      <w:r w:rsidRPr="00E847F2">
        <w:rPr>
          <w:rFonts w:ascii="Arial" w:hAnsi="Arial" w:cs="Arial"/>
          <w:sz w:val="22"/>
        </w:rPr>
        <w:t>. Zákon rovněž nastavuje povinnost vést evidenci výrobků z odpadů až do okamžiku, kdy jsou předány ze zařízení. Je to zejména kvůli tomu, aby bylo možné v zařízení odlišit odpady a již vzniklé „neodpady“. Této otázce byly rovněž přizpůsobeny požadav</w:t>
      </w:r>
      <w:r w:rsidR="00382236">
        <w:rPr>
          <w:rFonts w:ascii="Arial" w:hAnsi="Arial" w:cs="Arial"/>
          <w:sz w:val="22"/>
        </w:rPr>
        <w:t>ky na vymezení kapacit zařízení, k</w:t>
      </w:r>
      <w:r w:rsidRPr="00E847F2">
        <w:rPr>
          <w:rFonts w:ascii="Arial" w:hAnsi="Arial" w:cs="Arial"/>
          <w:sz w:val="22"/>
        </w:rPr>
        <w:t xml:space="preserve">dy je nastavena nová celková kapacita, ve které jsou zahrnuty jak odpady, tak výrobky z odpadu. Záleží vždy na konkrétním nastavení provozního řádu. Součet </w:t>
      </w:r>
      <w:r w:rsidR="00382236">
        <w:rPr>
          <w:rFonts w:ascii="Arial" w:hAnsi="Arial" w:cs="Arial"/>
          <w:sz w:val="22"/>
        </w:rPr>
        <w:t>maximální kapacity pro odpady a </w:t>
      </w:r>
      <w:r w:rsidRPr="00E847F2">
        <w:rPr>
          <w:rFonts w:ascii="Arial" w:hAnsi="Arial" w:cs="Arial"/>
          <w:sz w:val="22"/>
        </w:rPr>
        <w:t xml:space="preserve">maximální kapacity pro výrobky může přesáhnout celkovou kapacitu zařízení. Je na provozovateli zařízení, zda využije celkovou kapacitu pro výrobky nebo odpady. Samozřejmě tato záměna nebude </w:t>
      </w:r>
      <w:r w:rsidR="00382236">
        <w:rPr>
          <w:rFonts w:ascii="Arial" w:hAnsi="Arial" w:cs="Arial"/>
          <w:sz w:val="22"/>
        </w:rPr>
        <w:t>ve všech případech stoprocentní.</w:t>
      </w:r>
      <w:r w:rsidRPr="00E847F2">
        <w:rPr>
          <w:rFonts w:ascii="Arial" w:hAnsi="Arial" w:cs="Arial"/>
          <w:sz w:val="22"/>
        </w:rPr>
        <w:t xml:space="preserve"> Zejména maximální kapacita na odpady bude typicky nižší než celková kapacita zařízení. </w:t>
      </w:r>
    </w:p>
    <w:p w14:paraId="655739D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Poslední způsob přechodu z odpadového režimu se vztahuje na výstupy ze zařízení, pro která není vyžadováno povolení pro provoz zařízení a běžně v současné době vyrábějí finální výrobky v podobě kovů, skla a papíru. Podstatou těchto zařízení je, že využívají odpady náhradou za vstupní suroviny, tedy i v případě, že by nevyužívala odpady, vystupovaly by z nich stejné výrobky. Ukončení odpadového režimu je zde tedy naprosto zřejmé již ze samého účelu těchto zařízení. V případě těchto tří zařízení je takový režim obhajitelný i z pohledu požadavků na přechod z odpadového režimu nastavených v rámcové směrnici o odpadech. </w:t>
      </w:r>
    </w:p>
    <w:p w14:paraId="5E53D43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případě dalších zařízení, která mohou být provozována bez povolení, musí být pro přechod z odpadového režimu využito ostatních způsobů. Povolení krajského úřadu, že odpad přestává být odpadem, nemusí být vzhledem k tomu, že takové povolení vydáváno, součástí povolení provozu zařízení. </w:t>
      </w:r>
    </w:p>
    <w:p w14:paraId="5101F2CA" w14:textId="3A305571" w:rsidR="006F31B7" w:rsidRPr="00E847F2" w:rsidRDefault="00024B0E" w:rsidP="00E847F2">
      <w:pPr>
        <w:spacing w:after="120"/>
        <w:rPr>
          <w:rFonts w:ascii="Arial" w:hAnsi="Arial" w:cs="Arial"/>
          <w:sz w:val="22"/>
        </w:rPr>
      </w:pPr>
      <w:r w:rsidRPr="00E847F2">
        <w:rPr>
          <w:rFonts w:ascii="Arial" w:hAnsi="Arial" w:cs="Arial"/>
          <w:sz w:val="22"/>
        </w:rPr>
        <w:tab/>
        <w:t xml:space="preserve">Zákon dává provozovateli zařízení, který produkuje věc, která přestává být odpadem s výjimkou zařízení podle předchozího odstavce, povinnost zpracovat k této věci průvodní dokumentaci. Zároveň stanovuje každému, kdo tuto věc předává, povinnost předávat ji společně s dokumentací zpracovanou osobou, která věc vyvedla z odpadového režimu. Obdobně jako u vedlejšího produktu budou často pro </w:t>
      </w:r>
      <w:r w:rsidR="00CE01CD">
        <w:rPr>
          <w:rFonts w:ascii="Arial" w:hAnsi="Arial" w:cs="Arial"/>
          <w:sz w:val="22"/>
        </w:rPr>
        <w:t>různé způsoby využití výrobků z </w:t>
      </w:r>
      <w:r w:rsidRPr="00E847F2">
        <w:rPr>
          <w:rFonts w:ascii="Arial" w:hAnsi="Arial" w:cs="Arial"/>
          <w:sz w:val="22"/>
        </w:rPr>
        <w:t>odpadu nastaveny různé požadavky, které s ohledem na daný způsob využití zajistí ochranu životního prostředí a lidského zdraví. V takovém případě bude nezbytné, aby průvodní dokumentace obsahovala údaje o tom, k jakému účelu je možné daný výrobek z odpadu využívat. V případě, že bude výrobek používán v rozporu s podmínkami svého použití, bude se jednat o odpad.</w:t>
      </w:r>
    </w:p>
    <w:p w14:paraId="52CC05ED"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Povinnost předat při předání společně s výrobkem průvodní dokumentaci má také každý další držitel. Samozřejmě se tato povinnost netýká osoby, která se bude chtít dané věci po jejím použití zbavit jako odpadu. </w:t>
      </w:r>
    </w:p>
    <w:p w14:paraId="780C2711" w14:textId="77777777" w:rsidR="006F31B7" w:rsidRPr="00E847F2" w:rsidRDefault="006F31B7" w:rsidP="00E847F2">
      <w:pPr>
        <w:spacing w:after="120"/>
        <w:rPr>
          <w:rFonts w:ascii="Arial" w:hAnsi="Arial" w:cs="Arial"/>
          <w:sz w:val="22"/>
        </w:rPr>
      </w:pPr>
    </w:p>
    <w:p w14:paraId="0543AC71" w14:textId="77777777" w:rsidR="006F31B7" w:rsidRPr="00E847F2" w:rsidRDefault="00024B0E" w:rsidP="00E847F2">
      <w:pPr>
        <w:spacing w:after="120"/>
        <w:rPr>
          <w:rFonts w:ascii="Arial" w:hAnsi="Arial" w:cs="Arial"/>
          <w:b/>
          <w:sz w:val="22"/>
        </w:rPr>
      </w:pPr>
      <w:r w:rsidRPr="00E847F2">
        <w:rPr>
          <w:rFonts w:ascii="Arial" w:hAnsi="Arial" w:cs="Arial"/>
          <w:b/>
          <w:sz w:val="22"/>
        </w:rPr>
        <w:t>K § 11</w:t>
      </w:r>
    </w:p>
    <w:p w14:paraId="103B28DF" w14:textId="3CE3593A" w:rsidR="006F31B7" w:rsidRPr="00E847F2" w:rsidRDefault="00024B0E" w:rsidP="00E847F2">
      <w:pPr>
        <w:spacing w:after="120"/>
        <w:rPr>
          <w:rFonts w:ascii="Arial" w:hAnsi="Arial" w:cs="Arial"/>
          <w:sz w:val="22"/>
        </w:rPr>
      </w:pPr>
      <w:r w:rsidRPr="00E847F2">
        <w:rPr>
          <w:rFonts w:ascii="Arial" w:hAnsi="Arial" w:cs="Arial"/>
          <w:sz w:val="22"/>
        </w:rPr>
        <w:tab/>
        <w:t>Vě</w:t>
      </w:r>
      <w:r w:rsidR="001A0CCA">
        <w:rPr>
          <w:rFonts w:ascii="Arial" w:hAnsi="Arial" w:cs="Arial"/>
          <w:sz w:val="22"/>
        </w:rPr>
        <w:t xml:space="preserve">tšina definovaných pojmů </w:t>
      </w:r>
      <w:r w:rsidRPr="00E847F2">
        <w:rPr>
          <w:rFonts w:ascii="Arial" w:hAnsi="Arial" w:cs="Arial"/>
          <w:sz w:val="22"/>
        </w:rPr>
        <w:t xml:space="preserve">si zachovává stejný význam jako v dosavadním zákoně o odpadech. </w:t>
      </w:r>
    </w:p>
    <w:p w14:paraId="489BA0D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Je zachován i dosavadní způsob transpozice pojmu nakládání s odpady, který je v zákoně proveden dvěma pojmy jednak pojmem odpadové hospodářství, a jednak užším pojmem nakládání s odpady, který zahrnuje skutečné praktické nakládání s odpady, přičemž pojem nakládání s odpady je zahrnut jako součást širšího pojmu odpadového hospodářství. S ohledem na strukturu nového zákona byla definice pojmu odpadové hospodářství vyjmuta z definičního paragrafu a předřazena do § 3 tak, aby zde mohlo být celému zákonu předřazeno vymezení hierarchie odpadového hospodářství. </w:t>
      </w:r>
    </w:p>
    <w:p w14:paraId="157744C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Pojem původce odpadu je nově vymezen tak, aby odpovídal definici původce odpadu v rámcové směrnici. Původcem odpadu je tedy každý, při jehož činnosti vzniká odpad. Zákon však zachovává rozlišení povinností, které má fyzická osoba. Povinnosti, které by se měly podle rámcové směrnice vztahovat na původce odpadu, má dle navrženého zákona každý. Proto je možné odlišit základní povinnosti fyzické nepodnikající osoby a kvalifikované </w:t>
      </w:r>
      <w:r w:rsidRPr="00E847F2">
        <w:rPr>
          <w:rFonts w:ascii="Arial" w:hAnsi="Arial" w:cs="Arial"/>
          <w:sz w:val="22"/>
        </w:rPr>
        <w:lastRenderedPageBreak/>
        <w:t xml:space="preserve">požadavky na ostatní původce.  Odlišení povinností je provedeno v § 15 odst. 1, kde je uvedeno, že fyzická nepodnikající osoba má pouze ty povinnosti původce odpadu, u kterých je tak výslovně uvedeno. Zachován je současný přístup rámcové směrnice, kdy se původcem odpadu stává rovněž osoba, která provedla jeho úpravu. A dále je zachován přístup dosavadního zákona, kdy je jednoznačně vymezeno, že původcem odpadů z obecního systému je obec, tedy všech odpadů pocházejících od jiných původců, kteří jsou zapojeni do obecního systému. </w:t>
      </w:r>
    </w:p>
    <w:p w14:paraId="1B968839" w14:textId="34B1886D" w:rsidR="006F31B7" w:rsidRPr="00E847F2" w:rsidRDefault="00024B0E" w:rsidP="00E847F2">
      <w:pPr>
        <w:spacing w:after="120"/>
        <w:rPr>
          <w:rFonts w:ascii="Arial" w:hAnsi="Arial" w:cs="Arial"/>
          <w:sz w:val="22"/>
        </w:rPr>
      </w:pPr>
      <w:r w:rsidRPr="00E847F2">
        <w:rPr>
          <w:rFonts w:ascii="Arial" w:hAnsi="Arial" w:cs="Arial"/>
          <w:sz w:val="22"/>
        </w:rPr>
        <w:tab/>
        <w:t>Nově definovaným pojmem je pojem soustřeďování. Pojem soustřeďování je třeba chápat jako pojem velmi obecný. Smyslem je, aby bylo možné vztáhnout k jakémukoliv umístění odpadu na jakékoliv místo, základní povinnosti, které zajistí,</w:t>
      </w:r>
      <w:r w:rsidR="001A0CCA">
        <w:rPr>
          <w:rFonts w:ascii="Arial" w:hAnsi="Arial" w:cs="Arial"/>
          <w:sz w:val="22"/>
        </w:rPr>
        <w:t xml:space="preserve"> že odpad nebude v </w:t>
      </w:r>
      <w:r w:rsidRPr="00E847F2">
        <w:rPr>
          <w:rFonts w:ascii="Arial" w:hAnsi="Arial" w:cs="Arial"/>
          <w:sz w:val="22"/>
        </w:rPr>
        <w:t xml:space="preserve">daném místě zdrojem ohrožení pro životní prostředí nebo lidské zdraví. Důležitým pojmem z hlediska oběhového hospodářství je pak pojem oddělené soustřeďování. V provázání s ustanovením základních povinností, že každý je povinen soustřeďovat odpad odděleně, to znamená, že kdykoliv je odpad umístěn na jakékoliv místo bez ohledu na předcházející činnost, vždy musí být umístěn odděleně od dalšího odpadu podle druhu a kategorie. </w:t>
      </w:r>
    </w:p>
    <w:p w14:paraId="78F4A4D5" w14:textId="77777777" w:rsidR="006F31B7" w:rsidRPr="00E847F2" w:rsidRDefault="00024B0E" w:rsidP="001A0CCA">
      <w:pPr>
        <w:spacing w:after="120"/>
        <w:ind w:firstLine="708"/>
        <w:rPr>
          <w:rFonts w:ascii="Arial" w:hAnsi="Arial" w:cs="Arial"/>
          <w:sz w:val="22"/>
        </w:rPr>
      </w:pPr>
      <w:r w:rsidRPr="00E847F2">
        <w:rPr>
          <w:rFonts w:ascii="Arial" w:hAnsi="Arial" w:cs="Arial"/>
          <w:sz w:val="22"/>
        </w:rPr>
        <w:t xml:space="preserve">Tím se předchází znehodnocení odpadu a omezení možnosti jeho dalšího využití. Účelem zavedení pojmu „oddělené soustřeďování“ je rovněž transpozice pojmu „tříděný sběr“ z rámcové směrnice </w:t>
      </w:r>
    </w:p>
    <w:p w14:paraId="5C646D13"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Pojmem soustřeďování ve spojení s pojmem sběr je transponován ve směrnici definovaný pojem sběr odpadu. V tomto ohledu není překlad směrnice do českého jazyka ideální. Pojem sběr odpadu má v českých odpadových předpisech dlouhodobě užší význam, než jak je vymezen v rámcové směrnici. Proto je vhodné použít pro transpozici pojmu sběr z rámcové směrnice dva propojené pojmy. Samotný pojem sběr je pak použit ve svém původním významu dle dosavadního zákona o odpadech jako specifický, kvalifikovaný způsob soustřeďování odpadu. </w:t>
      </w:r>
    </w:p>
    <w:p w14:paraId="13B948BF" w14:textId="44555314" w:rsidR="006F31B7" w:rsidRPr="00E847F2" w:rsidRDefault="00024B0E" w:rsidP="00E847F2">
      <w:pPr>
        <w:spacing w:after="120"/>
        <w:ind w:firstLine="708"/>
        <w:rPr>
          <w:rFonts w:ascii="Arial" w:hAnsi="Arial" w:cs="Arial"/>
          <w:sz w:val="22"/>
        </w:rPr>
      </w:pPr>
      <w:r w:rsidRPr="00E847F2">
        <w:rPr>
          <w:rFonts w:ascii="Arial" w:hAnsi="Arial" w:cs="Arial"/>
          <w:sz w:val="22"/>
        </w:rPr>
        <w:t>Pojem soustřeďování je nezbytné vykládat co</w:t>
      </w:r>
      <w:r w:rsidR="001A0CCA">
        <w:rPr>
          <w:rFonts w:ascii="Arial" w:hAnsi="Arial" w:cs="Arial"/>
          <w:sz w:val="22"/>
        </w:rPr>
        <w:t xml:space="preserve"> nejširším způsobem. Jedná se o </w:t>
      </w:r>
      <w:r w:rsidRPr="00E847F2">
        <w:rPr>
          <w:rFonts w:ascii="Arial" w:hAnsi="Arial" w:cs="Arial"/>
          <w:sz w:val="22"/>
        </w:rPr>
        <w:t>základní pojem, tzn. kdekoliv se nachází jakýkoliv odpad, je nezbytné vnímat tuto situaci jako soustřeďování odpadů. Definice sous</w:t>
      </w:r>
      <w:r w:rsidR="001A0CCA">
        <w:rPr>
          <w:rFonts w:ascii="Arial" w:hAnsi="Arial" w:cs="Arial"/>
          <w:sz w:val="22"/>
        </w:rPr>
        <w:t xml:space="preserve">třeďování v souladu s unijním </w:t>
      </w:r>
      <w:r w:rsidRPr="00E847F2">
        <w:rPr>
          <w:rFonts w:ascii="Arial" w:hAnsi="Arial" w:cs="Arial"/>
          <w:sz w:val="22"/>
        </w:rPr>
        <w:t>předpisem zahrnuje rovněž prvotní třídění a dočasné uložení odpadu. Smyslem těchto pojmů je vyjádřit, že součástí soustřeďování může být i činnost, kdy jsou odpady záměrně soustřeďovány systematicky tak, že dochází k jejich oddělenému soustř</w:t>
      </w:r>
      <w:r w:rsidR="001A0CCA">
        <w:rPr>
          <w:rFonts w:ascii="Arial" w:hAnsi="Arial" w:cs="Arial"/>
          <w:sz w:val="22"/>
        </w:rPr>
        <w:t>eďování, přičemž se nejedná o </w:t>
      </w:r>
      <w:r w:rsidRPr="00E847F2">
        <w:rPr>
          <w:rFonts w:ascii="Arial" w:hAnsi="Arial" w:cs="Arial"/>
          <w:sz w:val="22"/>
        </w:rPr>
        <w:t>samostatnou činnost, která by bylo možné podřadit například pod pojem úprava odpadu. Dočasné uložení je pak součástí definice, protože uložení odpadů po předem definovanou dobu je definiční součástí dalších pojmů, které obecný pojem soustřeďování používají, přičemž délka uložení rozhoduje v některých případech i o tom, zda se jedná o legální nebo nelegální nakládání s odpadem.</w:t>
      </w:r>
    </w:p>
    <w:p w14:paraId="46288EDE"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Zásadní povinností v zákoně je povinnost soustřeďovat odpady vždy odděleně. Proto zákon obsahuje rovněž definici odděleného soustřeďování. Zásadní je, aby byly odpady oddělovány podle jednotlivých druhů a kategorií. V některých případech je nezbytné pro kvalitní recyklaci odpadů soustřeďovat samostatně podle materiálu i odpady spadající do jednoho druhu podle katalogu odpadů. Tak jako je tomu například u jedlých olejů, které musí být v rámci obecního systému soustřeďovány odděleně. </w:t>
      </w:r>
    </w:p>
    <w:p w14:paraId="1CFDBF6E" w14:textId="77777777" w:rsidR="006F31B7" w:rsidRPr="00E847F2" w:rsidRDefault="00024B0E" w:rsidP="00E847F2">
      <w:pPr>
        <w:spacing w:after="120"/>
        <w:rPr>
          <w:rFonts w:ascii="Arial" w:hAnsi="Arial" w:cs="Arial"/>
          <w:sz w:val="22"/>
        </w:rPr>
      </w:pPr>
      <w:r w:rsidRPr="00E847F2">
        <w:rPr>
          <w:rFonts w:ascii="Arial" w:hAnsi="Arial" w:cs="Arial"/>
          <w:sz w:val="22"/>
        </w:rPr>
        <w:tab/>
        <w:t>Oproti dosavadní právní úpravě je omezena doba, po kterou mohou být odpady shromážděny v místě svého vzniku, a to na jeden rok. Rovněž v zařízení ke sběru odpadu mohou být odpady uloženy maximálně po dobu devíti měsíců. Pokud chce mít původce odpady uloženy v místě vzniku nebo provozovatel v zařízení ke sběru odpadu po delší dobu, musí být místo vzniku odpadu nebo zařízení ke sběru odpadu povoleny zároveň jako sklad odpadu. S ohledem na definici shromažďování se povinnost provozovat sklad odpadu rovněž týká případu, kdy původce přemísťuje odpady z jedné své provozovny do jiné. V takovém případě musí být provozovna, která odpad přebírá, povolena jako sklad odpadu.</w:t>
      </w:r>
    </w:p>
    <w:p w14:paraId="4DA59E33"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Nově zavedenou definicí je definice energetického využití. Oproti dosavadnímu zákonu dochází nejen k zavedení této definice, ale fakticky také k rozšíření toho, co je považováno za </w:t>
      </w:r>
      <w:r w:rsidRPr="00E847F2">
        <w:rPr>
          <w:rFonts w:ascii="Arial" w:hAnsi="Arial" w:cs="Arial"/>
          <w:sz w:val="22"/>
        </w:rPr>
        <w:lastRenderedPageBreak/>
        <w:t>energetické využití. Dosavadní zákon považoval za energetické využití pouze spalování komunálního odpadu o dostatečné účinnosti. Nově je za energetické využití považován každý případ, kdy je spálením odpadu získáno více energie, než se na toto spálení spotřebuje, s výjimkou spalování komunálního odpadu, které musí nadále splnit energetickou účinnost podle přílohy č. 7.</w:t>
      </w:r>
    </w:p>
    <w:p w14:paraId="65B2F00E" w14:textId="3151FC10" w:rsidR="006F31B7" w:rsidRPr="00E847F2" w:rsidRDefault="00024B0E" w:rsidP="00E847F2">
      <w:pPr>
        <w:spacing w:after="120"/>
        <w:rPr>
          <w:rFonts w:ascii="Arial" w:hAnsi="Arial" w:cs="Arial"/>
          <w:sz w:val="22"/>
        </w:rPr>
      </w:pPr>
      <w:r w:rsidRPr="00E847F2">
        <w:rPr>
          <w:rFonts w:ascii="Arial" w:hAnsi="Arial" w:cs="Arial"/>
          <w:sz w:val="22"/>
        </w:rPr>
        <w:tab/>
        <w:t>Rovněž je nově definováno zařízení určené pro na</w:t>
      </w:r>
      <w:r w:rsidR="005E4BD3">
        <w:rPr>
          <w:rFonts w:ascii="Arial" w:hAnsi="Arial" w:cs="Arial"/>
          <w:sz w:val="22"/>
        </w:rPr>
        <w:t>kládání s odpady. Jedná se o </w:t>
      </w:r>
      <w:r w:rsidRPr="00E847F2">
        <w:rPr>
          <w:rFonts w:ascii="Arial" w:hAnsi="Arial" w:cs="Arial"/>
          <w:sz w:val="22"/>
        </w:rPr>
        <w:t>povolená zařízení ke skladování, sběru, úpravě, využití nebo odstranění odpadu a zařízení k využití odpadu provozovaná na základě výjimky z povinnosti získat povolení k provozu. Podmínkou pro to, aby se v případě zařízení spadajícího pod výjimku z povinnosti získat povolení na základě vymezení v příloze č. 4</w:t>
      </w:r>
      <w:r w:rsidR="005E4BD3">
        <w:rPr>
          <w:rFonts w:ascii="Arial" w:hAnsi="Arial" w:cs="Arial"/>
          <w:sz w:val="22"/>
        </w:rPr>
        <w:t>,</w:t>
      </w:r>
      <w:r w:rsidRPr="00E847F2">
        <w:rPr>
          <w:rFonts w:ascii="Arial" w:hAnsi="Arial" w:cs="Arial"/>
          <w:sz w:val="22"/>
        </w:rPr>
        <w:t xml:space="preserve"> jednalo o zařízení určené k nakládání s odpady, je, že provozovatel tohoto zařízení ohlásí krajskému úřadu provoz zařízení před jeho zahájením. Tento přístup zajišťuje jednak jednoznačný přehled o provozovaných zařízeních, a dále umožňuje kontrolním orgánům reagovat na skutečnost, že byl zahájen pr</w:t>
      </w:r>
      <w:r w:rsidR="005E4BD3">
        <w:rPr>
          <w:rFonts w:ascii="Arial" w:hAnsi="Arial" w:cs="Arial"/>
          <w:sz w:val="22"/>
        </w:rPr>
        <w:t>ovoz zařízení podle § 21 odst. 3</w:t>
      </w:r>
      <w:r w:rsidRPr="00E847F2">
        <w:rPr>
          <w:rFonts w:ascii="Arial" w:hAnsi="Arial" w:cs="Arial"/>
          <w:sz w:val="22"/>
        </w:rPr>
        <w:t>, aniž by se jednalo o zařízení, které je s</w:t>
      </w:r>
      <w:r w:rsidR="005E4BD3">
        <w:rPr>
          <w:rFonts w:ascii="Arial" w:hAnsi="Arial" w:cs="Arial"/>
          <w:sz w:val="22"/>
        </w:rPr>
        <w:t>kutečně v souladu s § 21 odst. 3 a </w:t>
      </w:r>
      <w:r w:rsidRPr="00E847F2">
        <w:rPr>
          <w:rFonts w:ascii="Arial" w:hAnsi="Arial" w:cs="Arial"/>
          <w:sz w:val="22"/>
        </w:rPr>
        <w:t xml:space="preserve">přílohou č. 4 zákona.  </w:t>
      </w:r>
    </w:p>
    <w:p w14:paraId="1CB027A6" w14:textId="73B76267" w:rsidR="006F31B7" w:rsidRPr="00E847F2" w:rsidRDefault="00024B0E" w:rsidP="00E847F2">
      <w:pPr>
        <w:spacing w:after="120"/>
        <w:rPr>
          <w:rFonts w:ascii="Arial" w:hAnsi="Arial" w:cs="Arial"/>
          <w:sz w:val="22"/>
        </w:rPr>
      </w:pPr>
      <w:r w:rsidRPr="00E847F2">
        <w:rPr>
          <w:rFonts w:ascii="Arial" w:hAnsi="Arial" w:cs="Arial"/>
          <w:sz w:val="22"/>
        </w:rPr>
        <w:tab/>
        <w:t>Nově je v návaznosti na novelizované znění rámcové směrnice nezbytné transponovat pojem zasypávání. Tento pojem nahrazuje n</w:t>
      </w:r>
      <w:r w:rsidR="005E4BD3">
        <w:rPr>
          <w:rFonts w:ascii="Arial" w:hAnsi="Arial" w:cs="Arial"/>
          <w:sz w:val="22"/>
        </w:rPr>
        <w:t>a národní úrovni ve vyhlášce č. </w:t>
      </w:r>
      <w:r w:rsidRPr="00E847F2">
        <w:rPr>
          <w:rFonts w:ascii="Arial" w:hAnsi="Arial" w:cs="Arial"/>
          <w:sz w:val="22"/>
        </w:rPr>
        <w:t xml:space="preserve">294/2005 Sb. definované využívání odpadů na povrchu terénu. </w:t>
      </w:r>
    </w:p>
    <w:p w14:paraId="2CEDC7A0" w14:textId="07E75A58" w:rsidR="006F31B7" w:rsidRPr="00E847F2" w:rsidRDefault="00024B0E" w:rsidP="00E847F2">
      <w:pPr>
        <w:spacing w:after="120"/>
        <w:rPr>
          <w:rFonts w:ascii="Arial" w:hAnsi="Arial" w:cs="Arial"/>
          <w:sz w:val="22"/>
        </w:rPr>
      </w:pPr>
      <w:r w:rsidRPr="00E847F2">
        <w:rPr>
          <w:rFonts w:ascii="Arial" w:hAnsi="Arial" w:cs="Arial"/>
          <w:sz w:val="22"/>
        </w:rPr>
        <w:tab/>
        <w:t>Definice komunálního odpadu je plně převzata z </w:t>
      </w:r>
      <w:r w:rsidR="005E4BD3">
        <w:rPr>
          <w:rFonts w:ascii="Arial" w:hAnsi="Arial" w:cs="Arial"/>
          <w:sz w:val="22"/>
        </w:rPr>
        <w:t>novelizované rámcové směrnice o </w:t>
      </w:r>
      <w:r w:rsidRPr="00E847F2">
        <w:rPr>
          <w:rFonts w:ascii="Arial" w:hAnsi="Arial" w:cs="Arial"/>
          <w:sz w:val="22"/>
        </w:rPr>
        <w:t>odpadech.</w:t>
      </w:r>
    </w:p>
    <w:p w14:paraId="39100112" w14:textId="77777777" w:rsidR="006F31B7" w:rsidRPr="00E847F2" w:rsidRDefault="00024B0E" w:rsidP="00E847F2">
      <w:pPr>
        <w:spacing w:after="120"/>
        <w:rPr>
          <w:rFonts w:ascii="Arial" w:hAnsi="Arial" w:cs="Arial"/>
          <w:sz w:val="22"/>
        </w:rPr>
      </w:pPr>
      <w:r w:rsidRPr="00E847F2">
        <w:rPr>
          <w:rFonts w:ascii="Arial" w:hAnsi="Arial" w:cs="Arial"/>
          <w:sz w:val="22"/>
        </w:rPr>
        <w:tab/>
        <w:t>Pojmy biologicky rozložitelný, biologicky rozložitelný komunální a biologický odpad jsou převzaty ze směrnice o skládkách odpadů a rámcové směrnice o odpadech.</w:t>
      </w:r>
    </w:p>
    <w:p w14:paraId="3605CF01"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Rovněž je jednoznačně definováno malé zařízení, jehož vymezení je převzato z dosavadní právní úpravy. </w:t>
      </w:r>
    </w:p>
    <w:p w14:paraId="17E32D70"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dosavadnímu zákonu o odpadech je definován dopravce odpadu, Důležité je, že dopravcem není osoba, která přepravuje odpad, jehož je původcem. Rovněž není dopravcem provozovatel zařízení, který přepravuje odpady pro potřeby svého zařízení. Na druhou stranu, každý dopravce je původcem odpadu, zde je důležité, že provádí přepravu odpadů, jejichž není původcem, pro někoho jiného. Provozovatel zařízení může být rovněž dopravcem, pokud přepravuje cizí odpady do zařízení, které není jeho. Takový postup je v českém odpadovém hospodářství velmi častý. V takovém případě je i provozovatel zařízení dopravcem a musí ohlásit činnost dopravce. </w:t>
      </w:r>
    </w:p>
    <w:p w14:paraId="0152CD86"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Dalšími pojmy doplněnými v návaznosti na novelizované znění rámcové směrnice jsou pojmy stavební a demoliční odpad a potravinový odpad. </w:t>
      </w:r>
    </w:p>
    <w:p w14:paraId="60A34B1F" w14:textId="51819D29" w:rsidR="006F31B7" w:rsidRPr="00E847F2" w:rsidRDefault="00024B0E" w:rsidP="00E847F2">
      <w:pPr>
        <w:spacing w:after="120"/>
        <w:ind w:firstLine="708"/>
        <w:rPr>
          <w:rFonts w:ascii="Arial" w:hAnsi="Arial" w:cs="Arial"/>
          <w:sz w:val="22"/>
        </w:rPr>
      </w:pPr>
      <w:r w:rsidRPr="00E847F2">
        <w:rPr>
          <w:rFonts w:ascii="Arial" w:hAnsi="Arial" w:cs="Arial"/>
          <w:sz w:val="22"/>
        </w:rPr>
        <w:t>S ohledem na skutečnost, že řada odpadů vzniká mimo běžnou provozovnu původce, například u stavebních a demoličních odpadů se jedná o většinu odpadů, je možné nově považovat za shromažďování odpadů, které nepodléhá povinnosti získat povolení provozu zařízení, také soustřeďování odpadu, který vznikl mimo provozovnu v maximálním množství 20 tun, a je do provozovny původce přepraven. Navržený text ustanovení nepřipouští, aby byl odpad přepravován do provozovny původce, která není skladem nebo jiným zařízením určeným pro nakládání s odpady, pokud již byl shromažďován v místě svého vzniku. Toto ustanovení směřuje zejména k povinnostem řemeslníků, kteří v nějakém místě provedou opravy a mají malé množství odpadu, se kterým se nevyplatí zamířit do odpadového zařízen</w:t>
      </w:r>
      <w:r w:rsidR="005E4BD3">
        <w:rPr>
          <w:rFonts w:ascii="Arial" w:hAnsi="Arial" w:cs="Arial"/>
          <w:sz w:val="22"/>
        </w:rPr>
        <w:t>í</w:t>
      </w:r>
      <w:r w:rsidRPr="00E847F2">
        <w:rPr>
          <w:rFonts w:ascii="Arial" w:hAnsi="Arial" w:cs="Arial"/>
          <w:sz w:val="22"/>
        </w:rPr>
        <w:t>. Je jim proto dána možnost dopravit takové odpady do své provozovny a tam je shromažďovat. Množstevní limit je nastaven s ohledem na nosnost běžně využívaných dopravních prostředků.</w:t>
      </w:r>
    </w:p>
    <w:p w14:paraId="7385BC00" w14:textId="184AA81F"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Za shromažďování odpadu naopak není možné považovat případy, kdy odpady vzniknou v provozovně původce a jsou přepraveny do jiné provozovny. Takovou cílovou provozovnu je nezbytné provozovat </w:t>
      </w:r>
      <w:r w:rsidR="005E4BD3">
        <w:rPr>
          <w:rFonts w:ascii="Arial" w:hAnsi="Arial" w:cs="Arial"/>
          <w:sz w:val="22"/>
        </w:rPr>
        <w:t>jako sklad odpadu</w:t>
      </w:r>
      <w:r w:rsidRPr="00E847F2">
        <w:rPr>
          <w:rFonts w:ascii="Arial" w:hAnsi="Arial" w:cs="Arial"/>
          <w:sz w:val="22"/>
        </w:rPr>
        <w:t>. Navržený text ustanovení rovněž nepřipouští, aby byl odpad přepravován do provozovny původce, která není skladem nebo jiným zařízením určeným pro nakládání s odpady, pokud již byl shromažďován v místě svého vzniku.</w:t>
      </w:r>
    </w:p>
    <w:p w14:paraId="6C8A4C33" w14:textId="551562E1" w:rsidR="006F31B7" w:rsidRPr="00E847F2" w:rsidRDefault="00024B0E" w:rsidP="00E847F2">
      <w:pPr>
        <w:spacing w:after="120"/>
        <w:rPr>
          <w:rFonts w:ascii="Arial" w:hAnsi="Arial" w:cs="Arial"/>
          <w:sz w:val="22"/>
        </w:rPr>
      </w:pPr>
      <w:r>
        <w:rPr>
          <w:rFonts w:ascii="Arial" w:hAnsi="Arial" w:cs="Arial"/>
          <w:sz w:val="22"/>
        </w:rPr>
        <w:lastRenderedPageBreak/>
        <w:tab/>
        <w:t>V</w:t>
      </w:r>
      <w:r w:rsidRPr="00E847F2">
        <w:rPr>
          <w:rFonts w:ascii="Arial" w:hAnsi="Arial" w:cs="Arial"/>
          <w:sz w:val="22"/>
        </w:rPr>
        <w:t> souladu s výkladem dosavadního zákona o odpadech,</w:t>
      </w:r>
      <w:r>
        <w:rPr>
          <w:rFonts w:ascii="Arial" w:hAnsi="Arial" w:cs="Arial"/>
          <w:sz w:val="22"/>
        </w:rPr>
        <w:t xml:space="preserve"> je ustanovení, dle kterého </w:t>
      </w:r>
      <w:r w:rsidRPr="00E847F2">
        <w:rPr>
          <w:rFonts w:ascii="Arial" w:hAnsi="Arial" w:cs="Arial"/>
          <w:sz w:val="22"/>
        </w:rPr>
        <w:t>je za shromažďování považováno soustřeďování odpadu v rámci obecního systému. Text jednoznačně vyjasňuje, že se o shromažďování jedná v případě odpadu všech zapojených původců komunálního odpadu a také stavebního a demoličního odpadu.</w:t>
      </w:r>
    </w:p>
    <w:p w14:paraId="109A38A4" w14:textId="77777777" w:rsidR="006F31B7" w:rsidRPr="00E847F2" w:rsidRDefault="006F31B7" w:rsidP="00E847F2">
      <w:pPr>
        <w:spacing w:after="120"/>
        <w:rPr>
          <w:rFonts w:ascii="Arial" w:hAnsi="Arial" w:cs="Arial"/>
          <w:sz w:val="22"/>
        </w:rPr>
      </w:pPr>
    </w:p>
    <w:p w14:paraId="077BA5A7" w14:textId="77777777" w:rsidR="006F31B7" w:rsidRPr="00E847F2" w:rsidRDefault="00024B0E" w:rsidP="00E847F2">
      <w:pPr>
        <w:spacing w:after="120"/>
        <w:rPr>
          <w:rFonts w:ascii="Arial" w:hAnsi="Arial" w:cs="Arial"/>
          <w:b/>
          <w:sz w:val="22"/>
        </w:rPr>
      </w:pPr>
      <w:r w:rsidRPr="00E847F2">
        <w:rPr>
          <w:rFonts w:ascii="Arial" w:hAnsi="Arial" w:cs="Arial"/>
          <w:b/>
          <w:sz w:val="22"/>
        </w:rPr>
        <w:t>K § 12</w:t>
      </w:r>
    </w:p>
    <w:p w14:paraId="2D8EA261" w14:textId="77777777" w:rsidR="006F31B7" w:rsidRPr="00E847F2" w:rsidRDefault="00024B0E" w:rsidP="00E847F2">
      <w:pPr>
        <w:spacing w:after="120"/>
        <w:rPr>
          <w:rFonts w:ascii="Arial" w:hAnsi="Arial" w:cs="Arial"/>
          <w:sz w:val="22"/>
        </w:rPr>
      </w:pPr>
      <w:r w:rsidRPr="00E847F2">
        <w:rPr>
          <w:rFonts w:ascii="Arial" w:hAnsi="Arial" w:cs="Arial"/>
          <w:sz w:val="22"/>
        </w:rPr>
        <w:tab/>
        <w:t>Je stanovena obecná povinnost předcházet vzniku odpadu a dále jsou stanoveny povinnosti výrobců postupovat již při výrobě a distribuci svých výrobků tak, aby na konci jejich životnosti byl minimalizován vznik nevyužitelných odpadů. Zároveň musí být materiály, které jsou použity při výrobě, využitelné v souladu s hierarchií odpadového hospodářství.</w:t>
      </w:r>
    </w:p>
    <w:p w14:paraId="53F82B3E"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Tato povinnost by měla být uplatňována tak, že pokud existuje pro daný způsob použití výrobku vhodný recyklovatelný materiál, ze kterého může být výrobek vyroben, musí být tento materiál při jeho výrobě použit přednostně před materiálem, který není recyklovatelný nebo je recyklovatelný mnohem obtížněji. Příkladem mohou být etikety na nápojových obalech, které jsou vyráběny z PVC, přičemž existuje řada jiných vhodných materiálů. Nejvhodnější je výroba těchto etiket z PET, ze kterého jsou vyrobeny i samotné nápojové obaly. Tento příklad ukazuje i další problém současné praxe, který je v rozporu s odstavcem 2, a to je nevhodná kombinace materiálů, která snižuje možnost recyklace. V případě kombinace materiálů by proto výrobce, pokud je to možné, měl dbát na jejich snadnou oddělitelnost. </w:t>
      </w:r>
    </w:p>
    <w:p w14:paraId="729FD8B7"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Odstavec 3 jednoznačně upravuje postup při tzv. domácím kompostování, které již nyní probíhá v režimu předcházení vzniku odpadů. Tento přístup uplatňuje v současné době mnohem širší okruh subjektů než jen fyzické osoby v domácnostech. Spadají sem také školní jídelny nebo správy veřejné zeleně. Zároveň je vhodné, možnost „domácího kompostování“ jednoznačně vymezit v právních předpisech, protože kompostované materiály neslouží ke svému původnímu účelu.</w:t>
      </w:r>
    </w:p>
    <w:p w14:paraId="7949D399"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 hlediska ochrany životního prostředí je nezbytné, aby osoby, které takové kompostování provádí, dodržovaly vhodný kompostovací proces, a aby nedocházelo k anaerobním procesům. Správný proces kompostování je rovněž důkazem pro kontrolní orgány, že osoba nemá úmysl zbavit se movité věci, případně, že nenastoupí povinnost se této věci zbavit kvůli ohrožení životního prostředí. K anaerobním procesům nesmí docházet nejen při samotném kompostování, ale také během soustřeďování materiálů před zahájením kompostování. </w:t>
      </w:r>
    </w:p>
    <w:p w14:paraId="20477CCF"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Odstavec 4 vyjasňuje, případy, kdy osoba vědomě předává odpady k opětovnému použití. Ať již se jedná o prodej použitého zboží, nebo o charitativní darování. V případě, že věc může sloužit ke svému původnímu účelu, nedojde přesto, že se osoba věci zbavuje, k naplnění definice odpadu. </w:t>
      </w:r>
    </w:p>
    <w:p w14:paraId="718BDE26" w14:textId="77777777" w:rsidR="006F31B7" w:rsidRPr="00E847F2" w:rsidRDefault="00024B0E" w:rsidP="00E847F2">
      <w:pPr>
        <w:spacing w:after="120"/>
        <w:ind w:firstLine="708"/>
        <w:rPr>
          <w:rFonts w:ascii="Arial" w:hAnsi="Arial" w:cs="Arial"/>
          <w:b/>
          <w:sz w:val="22"/>
        </w:rPr>
      </w:pPr>
      <w:r w:rsidRPr="00E847F2">
        <w:rPr>
          <w:rFonts w:ascii="Arial" w:hAnsi="Arial" w:cs="Arial"/>
          <w:sz w:val="22"/>
        </w:rPr>
        <w:t xml:space="preserve">Výjimku z uplatnění odpadového režimu pak představuje odstavec 5. Zde je dána možnost nakládat s věcmi, které je možné používat k původnímu účelu, a kterých se osoba zbavila předáním do obecního systému v režimu předcházení vzniku odpadu. Těchto věcí se sice osoba zbavuje a má úmysl se jich zbavit jako odpadu, nicméně obec, může rozhodnout o tom, že tato věc bude dále předána k opětovnému použití. Tato výjimka by měla umožnit snížení plýtvání surovinami, pokud existují výrobky, které je stále možné používat, a přesto se jich osoba zbavuje z nějakých jiných důvodů. Na základě tohoto přístupu, by měla fungovat i centra opětovného použití v rámci obecního systému. V tomto případě platí, že v případě, že danou věc není možné používat k původnímu účelu a musí být opravena, tato oprava musí proběhnout v režimu přípravy k opětovnému použití. To neplatí v případě, že osoba předává věc vědomě k opravě, tak aby ji mohla následně předat k opětovnému použití k původnímu účelu v souladu s odstavcem 4. </w:t>
      </w:r>
    </w:p>
    <w:p w14:paraId="1DD6468D" w14:textId="77777777" w:rsidR="006F31B7" w:rsidRPr="00E847F2" w:rsidRDefault="006F31B7" w:rsidP="00E847F2">
      <w:pPr>
        <w:spacing w:after="120"/>
        <w:rPr>
          <w:rFonts w:ascii="Arial" w:hAnsi="Arial" w:cs="Arial"/>
          <w:b/>
          <w:sz w:val="22"/>
        </w:rPr>
      </w:pPr>
    </w:p>
    <w:p w14:paraId="405D54AE" w14:textId="77777777" w:rsidR="006F31B7" w:rsidRPr="00E847F2" w:rsidRDefault="00024B0E" w:rsidP="00E847F2">
      <w:pPr>
        <w:spacing w:after="120"/>
        <w:rPr>
          <w:rFonts w:ascii="Arial" w:hAnsi="Arial" w:cs="Arial"/>
          <w:b/>
          <w:sz w:val="22"/>
        </w:rPr>
      </w:pPr>
      <w:r w:rsidRPr="00E847F2">
        <w:rPr>
          <w:rFonts w:ascii="Arial" w:hAnsi="Arial" w:cs="Arial"/>
          <w:b/>
          <w:sz w:val="22"/>
        </w:rPr>
        <w:t>K § 13</w:t>
      </w:r>
    </w:p>
    <w:p w14:paraId="57867FA9" w14:textId="77777777" w:rsidR="006F31B7" w:rsidRPr="00E847F2" w:rsidRDefault="00024B0E" w:rsidP="00E847F2">
      <w:pPr>
        <w:spacing w:after="120"/>
        <w:rPr>
          <w:rFonts w:ascii="Arial" w:hAnsi="Arial" w:cs="Arial"/>
          <w:sz w:val="22"/>
        </w:rPr>
      </w:pPr>
      <w:r w:rsidRPr="00E847F2">
        <w:rPr>
          <w:rFonts w:ascii="Arial" w:hAnsi="Arial" w:cs="Arial"/>
          <w:sz w:val="22"/>
        </w:rPr>
        <w:lastRenderedPageBreak/>
        <w:tab/>
        <w:t>Oproti stávající právní úpravě byla rozšířena část obecných povinností, které se vztahují na všechny osoby, které produkují odpad nebo s ním nakládají. Ve většině případů se však jedná o sjednocení povinností stanovených pro různé osoby v různých částech dosavadního zákona o odpadech.</w:t>
      </w:r>
    </w:p>
    <w:p w14:paraId="5DDC582D"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K nejdůležitější povinnosti stanovené tímto zákonem patří povinnost nakládat s odpady pouze v zařízení určeném pro nakládání s odpady. Výjimku představuje v souladu s rámcovou směrnicí shromažďování odpadu jeho původcem. Druhou výjimku představuje nakládání se vzorky v rámci zkoušení odpadů. </w:t>
      </w:r>
    </w:p>
    <w:p w14:paraId="692F91C2"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Tato povinnost společně s povinností předat odpad pouze do zařízení určeného pro nakládání s daným odpadem, případně obchodníkovi, u kterého je stejně zákonem zajištěno, že musí skončit v zařízení určeném pro nakládání s daným odpadem, představují základ pravidel, kterými zákon o odpadech zajišťuje ochranu životního prostředí a lidského zdraví při nakládání s odpady. Smyslem těchto povinností je, aby odpady vždy směřovaly do zařízení, která mají jasně vymezená pravidla, která musí při nakládání s odpady dodržovat. </w:t>
      </w:r>
    </w:p>
    <w:p w14:paraId="60F7B064" w14:textId="77777777" w:rsidR="006F31B7" w:rsidRPr="00E847F2" w:rsidRDefault="00024B0E" w:rsidP="00E847F2">
      <w:pPr>
        <w:spacing w:after="120"/>
        <w:rPr>
          <w:rFonts w:ascii="Arial" w:hAnsi="Arial" w:cs="Arial"/>
          <w:sz w:val="22"/>
        </w:rPr>
      </w:pPr>
      <w:r w:rsidRPr="00E847F2">
        <w:rPr>
          <w:rFonts w:ascii="Arial" w:hAnsi="Arial" w:cs="Arial"/>
          <w:sz w:val="22"/>
        </w:rPr>
        <w:tab/>
        <w:t>Oproti dosavadnímu zákonu o odpadech je druhá povinnost nastavena odlišně. Doposud byla tato povinnost vymezena tak, že každý měl povinnost předat odpad provozovateli zařízení. To v praxi vyvolávalo několik typů problémů. Prvním z nich byla otázka, kdy došlo k předání odpadu a s tím spojeným přechodem odpovědnosti za zajištění nakládání s tímto odpadem. Druhým problémem pak byla otázka, jaký druh předání je zákonem myšlen, tedy zda pouze převedení právní nebo také předání fyzické. Z výše uvedených problémů pak vyplýval problém třetí, a tím byl nejasný vztah takového předání k vedení odpadové evidence. Nebylo totiž jasné, zda má být evidováno převedení do vlastnictví, předání fyzické při zahájení přepravy, či okamžik vstupu odpadu do odpadového zařízení.</w:t>
      </w:r>
    </w:p>
    <w:p w14:paraId="1936E245" w14:textId="77777777" w:rsidR="006F31B7" w:rsidRPr="009A314D" w:rsidRDefault="00024B0E" w:rsidP="00E847F2">
      <w:pPr>
        <w:spacing w:after="120"/>
        <w:rPr>
          <w:rFonts w:ascii="Arial" w:hAnsi="Arial" w:cs="Arial"/>
          <w:color w:val="00B050"/>
          <w:sz w:val="22"/>
        </w:rPr>
      </w:pPr>
      <w:r w:rsidRPr="00E847F2">
        <w:rPr>
          <w:rFonts w:ascii="Arial" w:hAnsi="Arial" w:cs="Arial"/>
          <w:sz w:val="22"/>
        </w:rPr>
        <w:tab/>
      </w:r>
      <w:r w:rsidRPr="0026499C">
        <w:rPr>
          <w:rFonts w:ascii="Arial" w:hAnsi="Arial" w:cs="Arial"/>
          <w:color w:val="FF0000"/>
          <w:sz w:val="22"/>
        </w:rPr>
        <w:t xml:space="preserve">Nově je tedy povinnost formulována jako povinnost předat odpad do zařízení určeného pro nakládání s odpady. Rozhodným okamžikem pro předání odpadu je </w:t>
      </w:r>
      <w:r w:rsidRPr="009A314D">
        <w:rPr>
          <w:rFonts w:ascii="Arial" w:hAnsi="Arial" w:cs="Arial"/>
          <w:b/>
          <w:color w:val="FF0000"/>
          <w:sz w:val="22"/>
          <w:u w:val="single"/>
        </w:rPr>
        <w:t>provedení přejímky do zařízení.</w:t>
      </w:r>
      <w:r w:rsidRPr="0026499C">
        <w:rPr>
          <w:rFonts w:ascii="Arial" w:hAnsi="Arial" w:cs="Arial"/>
          <w:color w:val="FF0000"/>
          <w:sz w:val="22"/>
        </w:rPr>
        <w:t xml:space="preserve"> Okamžik, kdy provozovatel zařízení provede přejímku, je okamžikem, od kterého provozovatel zařízení ví, zda se jedná o odpad, který může být do zařízení přijat a odpad přijme. Zároveň je </w:t>
      </w:r>
      <w:r w:rsidRPr="009A314D">
        <w:rPr>
          <w:rFonts w:ascii="Arial" w:hAnsi="Arial" w:cs="Arial"/>
          <w:b/>
          <w:color w:val="FF0000"/>
          <w:sz w:val="22"/>
          <w:u w:val="single"/>
        </w:rPr>
        <w:t>k tomuto okamžiku vázán okamžik přechodu vlastnictví</w:t>
      </w:r>
      <w:r w:rsidRPr="0026499C">
        <w:rPr>
          <w:rFonts w:ascii="Arial" w:hAnsi="Arial" w:cs="Arial"/>
          <w:color w:val="FF0000"/>
          <w:sz w:val="22"/>
        </w:rPr>
        <w:t xml:space="preserve"> k danému odpadu. Výjimku představuje situace, kdy je možné uskutečnit přejímku odpadu v plném rozsahu již při </w:t>
      </w:r>
      <w:r w:rsidRPr="0026499C">
        <w:rPr>
          <w:rFonts w:ascii="Arial" w:hAnsi="Arial" w:cs="Arial"/>
          <w:b/>
          <w:color w:val="FF0000"/>
          <w:sz w:val="22"/>
        </w:rPr>
        <w:t>nakládce odpadu</w:t>
      </w:r>
      <w:r w:rsidRPr="00E847F2">
        <w:rPr>
          <w:rFonts w:ascii="Arial" w:hAnsi="Arial" w:cs="Arial"/>
          <w:sz w:val="22"/>
        </w:rPr>
        <w:t xml:space="preserve">. V takovém případě může být odpad přijat do zařízení i do vlastnictví provozovatele zařízení </w:t>
      </w:r>
      <w:r w:rsidRPr="009A314D">
        <w:rPr>
          <w:rFonts w:ascii="Arial" w:hAnsi="Arial" w:cs="Arial"/>
          <w:b/>
          <w:sz w:val="22"/>
          <w:u w:val="single"/>
        </w:rPr>
        <w:t>již při zahájení přepravy</w:t>
      </w:r>
      <w:r w:rsidRPr="00E847F2">
        <w:rPr>
          <w:rFonts w:ascii="Arial" w:hAnsi="Arial" w:cs="Arial"/>
          <w:sz w:val="22"/>
        </w:rPr>
        <w:t xml:space="preserve">. To se však týká pouze situace, kdy je odpad skutečně převážen do zařízení, do kterého je přijímán. </w:t>
      </w:r>
      <w:r w:rsidRPr="0026499C">
        <w:rPr>
          <w:rFonts w:ascii="Arial" w:hAnsi="Arial" w:cs="Arial"/>
          <w:color w:val="FF0000"/>
          <w:sz w:val="22"/>
        </w:rPr>
        <w:t xml:space="preserve">Pokud je odpad přepravován do jiného zařízení, jehož není osoba, která přepravu provádí provozovatelem, </w:t>
      </w:r>
      <w:r w:rsidRPr="009A314D">
        <w:rPr>
          <w:rFonts w:ascii="Arial" w:hAnsi="Arial" w:cs="Arial"/>
          <w:b/>
          <w:color w:val="FF0000"/>
          <w:sz w:val="22"/>
          <w:u w:val="single"/>
        </w:rPr>
        <w:t>nemůže tato osoba odpad přijmout do vlastnictví a je v postavení dopravce</w:t>
      </w:r>
      <w:r w:rsidRPr="0026499C">
        <w:rPr>
          <w:rFonts w:ascii="Arial" w:hAnsi="Arial" w:cs="Arial"/>
          <w:color w:val="FF0000"/>
          <w:sz w:val="22"/>
        </w:rPr>
        <w:t>.</w:t>
      </w:r>
      <w:r w:rsidRPr="00E847F2">
        <w:rPr>
          <w:rFonts w:ascii="Arial" w:hAnsi="Arial" w:cs="Arial"/>
          <w:sz w:val="22"/>
        </w:rPr>
        <w:t xml:space="preserve"> </w:t>
      </w:r>
      <w:r w:rsidRPr="009A314D">
        <w:rPr>
          <w:rFonts w:ascii="Arial" w:hAnsi="Arial" w:cs="Arial"/>
          <w:color w:val="00B050"/>
          <w:sz w:val="22"/>
        </w:rPr>
        <w:t xml:space="preserve">Jinou situací je provádění mobilního sběru odpadu. </w:t>
      </w:r>
      <w:r w:rsidRPr="009A314D">
        <w:rPr>
          <w:rFonts w:ascii="Arial" w:hAnsi="Arial" w:cs="Arial"/>
          <w:color w:val="00B050"/>
          <w:sz w:val="22"/>
          <w:highlight w:val="yellow"/>
        </w:rPr>
        <w:t>Mobilní zařízení ke sběru odpadu je zařízením pro nakládání s odpady. Pokud je tedy provedena přejímka do mobilního zařízení a odpady jsou do něj převzaty, dochází rovněž k přechodu vlastnictví.</w:t>
      </w:r>
    </w:p>
    <w:p w14:paraId="699320CB" w14:textId="74DAA324" w:rsidR="006F31B7" w:rsidRPr="00E847F2" w:rsidRDefault="00024B0E" w:rsidP="00E847F2">
      <w:pPr>
        <w:spacing w:after="120"/>
        <w:rPr>
          <w:rFonts w:ascii="Arial" w:hAnsi="Arial" w:cs="Arial"/>
          <w:sz w:val="22"/>
        </w:rPr>
      </w:pPr>
      <w:r w:rsidRPr="00E847F2">
        <w:rPr>
          <w:rFonts w:ascii="Arial" w:hAnsi="Arial" w:cs="Arial"/>
          <w:sz w:val="22"/>
        </w:rPr>
        <w:tab/>
        <w:t>Mimo předání do zařízení může být odpad nově předán také obchodníkovi s odpady. Další výjimku pak představuje předání v rámci školního sběru. Tento institut předpokládá ve své preambuli rámcová</w:t>
      </w:r>
      <w:r w:rsidR="0052311C">
        <w:rPr>
          <w:rFonts w:ascii="Arial" w:hAnsi="Arial" w:cs="Arial"/>
          <w:sz w:val="22"/>
        </w:rPr>
        <w:t xml:space="preserve"> směrnice o odpadech.</w:t>
      </w:r>
    </w:p>
    <w:p w14:paraId="4C5E00A2" w14:textId="77777777" w:rsidR="006F31B7" w:rsidRPr="00E847F2" w:rsidRDefault="00024B0E" w:rsidP="00E847F2">
      <w:pPr>
        <w:spacing w:after="120"/>
        <w:rPr>
          <w:rFonts w:ascii="Arial" w:hAnsi="Arial" w:cs="Arial"/>
          <w:sz w:val="22"/>
        </w:rPr>
      </w:pPr>
      <w:r w:rsidRPr="00E847F2">
        <w:rPr>
          <w:rFonts w:ascii="Arial" w:hAnsi="Arial" w:cs="Arial"/>
          <w:sz w:val="22"/>
        </w:rPr>
        <w:tab/>
        <w:t>Zákaz mísení nebezpečných odpadů, který byl doposud upraven v obecných povinnostech, je nově upraven ve zvláštní části věnované nebezpečným odpadům.</w:t>
      </w:r>
    </w:p>
    <w:p w14:paraId="4D4B2E7A" w14:textId="2EAC94FE" w:rsidR="006F31B7" w:rsidRPr="00E847F2" w:rsidRDefault="00024B0E" w:rsidP="00E847F2">
      <w:pPr>
        <w:spacing w:after="120"/>
        <w:rPr>
          <w:rFonts w:ascii="Arial" w:hAnsi="Arial" w:cs="Arial"/>
          <w:sz w:val="22"/>
        </w:rPr>
      </w:pPr>
      <w:r>
        <w:rPr>
          <w:rFonts w:ascii="Arial" w:hAnsi="Arial" w:cs="Arial"/>
          <w:sz w:val="22"/>
        </w:rPr>
        <w:tab/>
        <w:t xml:space="preserve">Z </w:t>
      </w:r>
      <w:r w:rsidRPr="00E847F2">
        <w:rPr>
          <w:rFonts w:ascii="Arial" w:hAnsi="Arial" w:cs="Arial"/>
          <w:sz w:val="22"/>
        </w:rPr>
        <w:t>plnění povinností podle zákona o odpadech</w:t>
      </w:r>
      <w:r>
        <w:rPr>
          <w:rFonts w:ascii="Arial" w:hAnsi="Arial" w:cs="Arial"/>
          <w:sz w:val="22"/>
        </w:rPr>
        <w:t xml:space="preserve"> jsou vyňaty</w:t>
      </w:r>
      <w:r w:rsidRPr="00E847F2">
        <w:rPr>
          <w:rFonts w:ascii="Arial" w:hAnsi="Arial" w:cs="Arial"/>
          <w:sz w:val="22"/>
        </w:rPr>
        <w:t xml:space="preserve"> osoby určené k řešení havárií a zdolávání požárů podle zvláštních zákonů a to v případech, kdy vykonávají tyto činnosti. </w:t>
      </w:r>
    </w:p>
    <w:p w14:paraId="5842E02D" w14:textId="77777777" w:rsidR="006F31B7" w:rsidRPr="00E847F2" w:rsidRDefault="006F31B7" w:rsidP="00E847F2">
      <w:pPr>
        <w:spacing w:after="120"/>
        <w:rPr>
          <w:rFonts w:ascii="Arial" w:hAnsi="Arial" w:cs="Arial"/>
          <w:sz w:val="22"/>
        </w:rPr>
      </w:pPr>
    </w:p>
    <w:p w14:paraId="189F00BB" w14:textId="77777777" w:rsidR="006F31B7" w:rsidRPr="00E847F2" w:rsidRDefault="00024B0E" w:rsidP="00E847F2">
      <w:pPr>
        <w:spacing w:after="120"/>
        <w:rPr>
          <w:rFonts w:ascii="Arial" w:hAnsi="Arial" w:cs="Arial"/>
          <w:b/>
          <w:sz w:val="22"/>
        </w:rPr>
      </w:pPr>
      <w:r w:rsidRPr="00E847F2">
        <w:rPr>
          <w:rFonts w:ascii="Arial" w:hAnsi="Arial" w:cs="Arial"/>
          <w:b/>
          <w:sz w:val="22"/>
        </w:rPr>
        <w:t>K § 14</w:t>
      </w:r>
    </w:p>
    <w:p w14:paraId="26EBCC5E" w14:textId="0213EE1F" w:rsidR="006F31B7" w:rsidRPr="00E847F2" w:rsidRDefault="00024B0E" w:rsidP="00E847F2">
      <w:pPr>
        <w:spacing w:after="120"/>
        <w:rPr>
          <w:rFonts w:ascii="Arial" w:hAnsi="Arial" w:cs="Arial"/>
          <w:sz w:val="22"/>
        </w:rPr>
      </w:pPr>
      <w:r>
        <w:rPr>
          <w:rFonts w:ascii="Arial" w:hAnsi="Arial" w:cs="Arial"/>
          <w:sz w:val="22"/>
        </w:rPr>
        <w:tab/>
        <w:t>Ustanovení</w:t>
      </w:r>
      <w:r w:rsidRPr="00E847F2">
        <w:rPr>
          <w:rFonts w:ascii="Arial" w:hAnsi="Arial" w:cs="Arial"/>
          <w:sz w:val="22"/>
        </w:rPr>
        <w:t xml:space="preserve"> zavádí nový přístup k řešení problematiky tzv. černých skládek, tedy situací, kdy je mimo zařízení určené k nakládání s odpady soustředěn odpad a není možné dohledat osobu, která je za tento odpad odpovědná. Historicky byla tato problematika řešena v předposledním zákoně o odpadech tak, že odpovědnou osobou za odklizení takového </w:t>
      </w:r>
      <w:r w:rsidRPr="00E847F2">
        <w:rPr>
          <w:rFonts w:ascii="Arial" w:hAnsi="Arial" w:cs="Arial"/>
          <w:sz w:val="22"/>
        </w:rPr>
        <w:lastRenderedPageBreak/>
        <w:t>odpadu byl vlastník pozemku, na němž se odpad nacházel. Platný zákon o odpadech takovou situaci nijak neupravuje. Řešení, které by odpovědnost přenášelo na vlastníka nemovitosti, bylo při přípravě tohoto zákona také zváženo, bylo však jednoznačně odmítnuto v rámci meziresortního připomínkového řízení k věcnému záměru s poukazem na skutečnost, že by vlastníci nemovitostí byli nadměrně zatěžováni.</w:t>
      </w:r>
    </w:p>
    <w:p w14:paraId="3F0C0219" w14:textId="1595FE8D" w:rsidR="006F31B7" w:rsidRPr="00E847F2" w:rsidRDefault="00024B0E" w:rsidP="00E847F2">
      <w:pPr>
        <w:spacing w:after="120"/>
        <w:rPr>
          <w:rFonts w:ascii="Arial" w:hAnsi="Arial" w:cs="Arial"/>
          <w:sz w:val="22"/>
        </w:rPr>
      </w:pPr>
      <w:r w:rsidRPr="00E847F2">
        <w:rPr>
          <w:rFonts w:ascii="Arial" w:hAnsi="Arial" w:cs="Arial"/>
          <w:sz w:val="22"/>
        </w:rPr>
        <w:tab/>
        <w:t>Zvolen byl přístup, který na jedné straně dává některé povinnosti vlastníkovi nemovitosti, na druhé straně dává obecnímu úřadu obce s rozšířenou působností možnost černou skládku odstranit.</w:t>
      </w:r>
    </w:p>
    <w:p w14:paraId="4AB94BA7" w14:textId="5C865B6E" w:rsidR="006F31B7" w:rsidRPr="00E847F2" w:rsidRDefault="00024B0E" w:rsidP="00E847F2">
      <w:pPr>
        <w:spacing w:after="120"/>
        <w:rPr>
          <w:rFonts w:ascii="Arial" w:hAnsi="Arial" w:cs="Arial"/>
          <w:sz w:val="22"/>
        </w:rPr>
      </w:pPr>
      <w:r>
        <w:rPr>
          <w:rFonts w:ascii="Arial" w:hAnsi="Arial" w:cs="Arial"/>
          <w:sz w:val="22"/>
        </w:rPr>
        <w:tab/>
        <w:t>N</w:t>
      </w:r>
      <w:r w:rsidRPr="00E847F2">
        <w:rPr>
          <w:rFonts w:ascii="Arial" w:hAnsi="Arial" w:cs="Arial"/>
          <w:sz w:val="22"/>
        </w:rPr>
        <w:t xml:space="preserve">ejprve </w:t>
      </w:r>
      <w:r>
        <w:rPr>
          <w:rFonts w:ascii="Arial" w:hAnsi="Arial" w:cs="Arial"/>
          <w:sz w:val="22"/>
        </w:rPr>
        <w:t xml:space="preserve">je </w:t>
      </w:r>
      <w:r w:rsidRPr="00E847F2">
        <w:rPr>
          <w:rFonts w:ascii="Arial" w:hAnsi="Arial" w:cs="Arial"/>
          <w:sz w:val="22"/>
        </w:rPr>
        <w:t>zdůrazněna povinnost vlastníka odpadu předat nelegálně soustředěný odpad do zařízení pro nakládání s odpady. Je zde zdůrazněn princip rámcové směrnice, který klade odpovědnost na původce odpadu i po dobu jeho přepravy do zařízení. Pokud tedy například dopravce odloží odpady mimo zařízení, do kterého měl odpady dopravit, může být takovému dopravci uložena sankce a má povinnost ukončit protiprávní nakládání s</w:t>
      </w:r>
      <w:r>
        <w:rPr>
          <w:rFonts w:ascii="Arial" w:hAnsi="Arial" w:cs="Arial"/>
          <w:sz w:val="22"/>
        </w:rPr>
        <w:t> </w:t>
      </w:r>
      <w:r w:rsidRPr="00E847F2">
        <w:rPr>
          <w:rFonts w:ascii="Arial" w:hAnsi="Arial" w:cs="Arial"/>
          <w:sz w:val="22"/>
        </w:rPr>
        <w:t xml:space="preserve">odpadem, nicméně povinnost zajistit předání do zařízení s odpady má také vlastník tohoto odpadu, který může samozřejmě soukromoprávně takové náklady na dopravci vymáhat. </w:t>
      </w:r>
    </w:p>
    <w:p w14:paraId="419825F3" w14:textId="0B5A3B6F" w:rsidR="006F31B7" w:rsidRPr="00E847F2" w:rsidRDefault="00024B0E" w:rsidP="00E847F2">
      <w:pPr>
        <w:spacing w:after="120"/>
        <w:rPr>
          <w:rFonts w:ascii="Arial" w:hAnsi="Arial" w:cs="Arial"/>
          <w:sz w:val="22"/>
        </w:rPr>
      </w:pPr>
      <w:r w:rsidRPr="00E847F2">
        <w:rPr>
          <w:rFonts w:ascii="Arial" w:hAnsi="Arial" w:cs="Arial"/>
          <w:sz w:val="22"/>
        </w:rPr>
        <w:tab/>
        <w:t>Vlastník nemovitosti má povinnost informovat obecní úřad obce s rozšířenou působností o tom, že se na jeho nemovitosti objevil nelegálně soustředěný odpad. Tato povinnost není omezena množstvím, protože i malé množství nebezpečných odpadů může výrazně ohrozit životní prostředí, přičemž není v možnostech vlastníka pozemku posuzovat nebezpečnost takového odpadu. Zároveň pokud se vznikající černá skládka začne řešit včas, má to velmi výrazný dopad na to, kolik odpadů bude nakonec v daném místě soustředěno. Lze předpokládat, že bude velmi obtížné pro</w:t>
      </w:r>
      <w:r w:rsidR="0052311C">
        <w:rPr>
          <w:rFonts w:ascii="Arial" w:hAnsi="Arial" w:cs="Arial"/>
          <w:sz w:val="22"/>
        </w:rPr>
        <w:t>kázat vlastníkovi pozemku, že o </w:t>
      </w:r>
      <w:r w:rsidRPr="00E847F2">
        <w:rPr>
          <w:rFonts w:ascii="Arial" w:hAnsi="Arial" w:cs="Arial"/>
          <w:sz w:val="22"/>
        </w:rPr>
        <w:t xml:space="preserve">černé skládce věděl, a proto měl její existenci oznámit. Nicméně smyslem tohoto ustanovení není postihnout vlastníka pozemku, ale právě zajištění co nejvčasnějšího řešení vzniklé černé skládky.  Zároveň lze předpokládat, že vlastník nemovitosti by měl mít sám zájem na tom, aby byl problém s černou skládkou umístěnou na jeho pozemku, řešen. </w:t>
      </w:r>
    </w:p>
    <w:p w14:paraId="04F4C4C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Obecní úřad obce s rozšířenou působností primárně zjišťuje, zda je možné dohledat osobu, která vznik černé skládky způsobila. Pokud se podaří takovou osobu dohledat, postupuje proti ní obecní úřad obce s rozšířenou působností s využitím sankčních nástrojů, které mu tento zákon poskytuje. Zároveň jí obecní úřad obce s rozšířenou působností stanoví lhůtu pro odklizení odpadu, při jejímž nedodržení může nařídit odklizení odpadu na náklady této osoby. </w:t>
      </w:r>
    </w:p>
    <w:p w14:paraId="3D2DD68B" w14:textId="2154BFD0" w:rsidR="006F31B7" w:rsidRPr="00E847F2" w:rsidRDefault="00024B0E" w:rsidP="00E847F2">
      <w:pPr>
        <w:spacing w:after="120"/>
        <w:rPr>
          <w:rFonts w:ascii="Arial" w:hAnsi="Arial" w:cs="Arial"/>
          <w:sz w:val="22"/>
        </w:rPr>
      </w:pPr>
      <w:r w:rsidRPr="00E847F2">
        <w:rPr>
          <w:rFonts w:ascii="Arial" w:hAnsi="Arial" w:cs="Arial"/>
          <w:sz w:val="22"/>
        </w:rPr>
        <w:tab/>
        <w:t>Pokud obecní úřad obce s rozšířenou působností nezjistí osobu odpovědnou za soustředěný odpad, vyzve vlastníka pozemku, aby dobrovolně odklidil odpad. Tato výzva je velmi důležitá, protože pokud ji vlastník pozemku splní, může se vyhnout postupu obecního úřadu obce s rozšířenou působností podle dalšího odstavce. Zejména možnost vstupu osob pověřených obecním úřadem na cizí pozemek za účelem k odklizení odpadu je zásahem do vlastnického práva, proto musí mít vlastník pozemku možnost takovému zásahu svým jednáním</w:t>
      </w:r>
      <w:r w:rsidR="0052311C">
        <w:rPr>
          <w:rFonts w:ascii="Arial" w:hAnsi="Arial" w:cs="Arial"/>
          <w:sz w:val="22"/>
        </w:rPr>
        <w:t xml:space="preserve"> předejít.</w:t>
      </w:r>
      <w:r w:rsidRPr="00E847F2">
        <w:rPr>
          <w:rFonts w:ascii="Arial" w:hAnsi="Arial" w:cs="Arial"/>
          <w:sz w:val="22"/>
        </w:rPr>
        <w:t xml:space="preserve"> </w:t>
      </w:r>
    </w:p>
    <w:p w14:paraId="228C5A94" w14:textId="4087871F" w:rsidR="006F31B7" w:rsidRPr="00E847F2" w:rsidRDefault="00024B0E" w:rsidP="00E847F2">
      <w:pPr>
        <w:spacing w:after="120"/>
        <w:rPr>
          <w:rFonts w:ascii="Arial" w:hAnsi="Arial" w:cs="Arial"/>
          <w:sz w:val="22"/>
        </w:rPr>
      </w:pPr>
      <w:r>
        <w:rPr>
          <w:rFonts w:ascii="Arial" w:hAnsi="Arial" w:cs="Arial"/>
          <w:sz w:val="22"/>
        </w:rPr>
        <w:tab/>
        <w:t>Zároveň je</w:t>
      </w:r>
      <w:r w:rsidRPr="00E847F2">
        <w:rPr>
          <w:rFonts w:ascii="Arial" w:hAnsi="Arial" w:cs="Arial"/>
          <w:sz w:val="22"/>
        </w:rPr>
        <w:t xml:space="preserve"> dána možnost, aby již v této fázi došlo k odklizení odpadu ve vzájemné spolupráci obecního úřadu obce s rozšířenou působností, vlastníka pozemku a případně obce, na jejímž území se nelegálně soustředěný odpad nachází</w:t>
      </w:r>
      <w:r>
        <w:rPr>
          <w:rFonts w:ascii="Arial" w:hAnsi="Arial" w:cs="Arial"/>
          <w:sz w:val="22"/>
        </w:rPr>
        <w:t>. Takový postup je nejvhodnější. J</w:t>
      </w:r>
      <w:r w:rsidRPr="00E847F2">
        <w:rPr>
          <w:rFonts w:ascii="Arial" w:hAnsi="Arial" w:cs="Arial"/>
          <w:sz w:val="22"/>
        </w:rPr>
        <w:t>ednak snižuje náklady na odklizení odpadů, dále zrychluje celý proces, a tím zmírňuje dopady na životní prostředí, a konečně umožňuje jednodušeji čerpat dotace. Dále návrh umožňuje, aby součinnost mohla poskytnout i obec v samostatné působnosti, na jejímž území se nelegálně soustředěný odpad nachází. Záměrem je, umožnit zapojení všech subjektů, které by měly případně možnost danou situaci nějakým způsobem vyřešit.</w:t>
      </w:r>
    </w:p>
    <w:p w14:paraId="7D7BAF90" w14:textId="27AB5C20" w:rsidR="006F31B7" w:rsidRPr="00E847F2" w:rsidRDefault="00024B0E" w:rsidP="00E847F2">
      <w:pPr>
        <w:spacing w:after="120"/>
        <w:rPr>
          <w:rFonts w:ascii="Arial" w:hAnsi="Arial" w:cs="Arial"/>
          <w:sz w:val="22"/>
        </w:rPr>
      </w:pPr>
      <w:r w:rsidRPr="00E847F2">
        <w:rPr>
          <w:rFonts w:ascii="Arial" w:hAnsi="Arial" w:cs="Arial"/>
          <w:sz w:val="22"/>
        </w:rPr>
        <w:tab/>
        <w:t xml:space="preserve">Pokud vlastník </w:t>
      </w:r>
      <w:r w:rsidR="0052311C">
        <w:rPr>
          <w:rFonts w:ascii="Arial" w:hAnsi="Arial" w:cs="Arial"/>
          <w:sz w:val="22"/>
        </w:rPr>
        <w:t xml:space="preserve">pozemku </w:t>
      </w:r>
      <w:r w:rsidRPr="00E847F2">
        <w:rPr>
          <w:rFonts w:ascii="Arial" w:hAnsi="Arial" w:cs="Arial"/>
          <w:sz w:val="22"/>
        </w:rPr>
        <w:t>odpad na výzvu neodstraní, může obecní úřad obce s rozšířenou působ</w:t>
      </w:r>
      <w:r w:rsidR="0052311C">
        <w:rPr>
          <w:rFonts w:ascii="Arial" w:hAnsi="Arial" w:cs="Arial"/>
          <w:sz w:val="22"/>
        </w:rPr>
        <w:t>ností přistoupit ke třem krokům. J</w:t>
      </w:r>
      <w:r w:rsidRPr="00E847F2">
        <w:rPr>
          <w:rFonts w:ascii="Arial" w:hAnsi="Arial" w:cs="Arial"/>
          <w:sz w:val="22"/>
        </w:rPr>
        <w:t xml:space="preserve">ednak </w:t>
      </w:r>
      <w:r w:rsidR="0052311C">
        <w:rPr>
          <w:rFonts w:ascii="Arial" w:hAnsi="Arial" w:cs="Arial"/>
          <w:sz w:val="22"/>
        </w:rPr>
        <w:t xml:space="preserve">může </w:t>
      </w:r>
      <w:r w:rsidRPr="00E847F2">
        <w:rPr>
          <w:rFonts w:ascii="Arial" w:hAnsi="Arial" w:cs="Arial"/>
          <w:sz w:val="22"/>
        </w:rPr>
        <w:t xml:space="preserve">stanovit vlastníkovi pozemku povinnost zamezit dalšímu návozu odpadu. Zde se může jednat o velmi jednoduchá opatření. Nelze předpokládat, že vlastník pozemku, je schopen zabránit naprosto všem pokusům o další návoz odpadu, nicméně jakékoliv realizované opatření celkovou situaci zlepšuje. Takovým </w:t>
      </w:r>
      <w:r w:rsidRPr="00E847F2">
        <w:rPr>
          <w:rFonts w:ascii="Arial" w:hAnsi="Arial" w:cs="Arial"/>
          <w:sz w:val="22"/>
        </w:rPr>
        <w:lastRenderedPageBreak/>
        <w:t xml:space="preserve">zabezpečením může být například přehrazení možnosti příjezdu na dané místo motorovým vozidlem, označením místa, že se jedná o nelegální soustřeďování, případně jakékoliv ohrazení. Slovo návoz je zde použito záměrně, tedy s tím, že nejdůležitější povinností je zabránit možnosti přivezení většího množství odpadu. </w:t>
      </w:r>
    </w:p>
    <w:p w14:paraId="0D0B1250" w14:textId="5B62F511"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Požadovat zabránění jakémukoliv přístupu osob by bylo velmi přísné, zároveň by mohlo být v rozporu s jinými povinnostmi vlastníka pozemku (např. volný přístup do lesa), případně s jeho možnostmi takovou povinnost splnit. Pro řadu vlastníků bude nerealizovatelná i povinnost zamezení návozu. To se týká například pozemků pozemních komunikací a v omezené míře rovněž pozemků hraničících dlouho hranicí s pozemními komunikacemi. Povinnost ukládá obecní úřad obce s rozšířenou působností </w:t>
      </w:r>
      <w:r w:rsidR="0052311C">
        <w:rPr>
          <w:rFonts w:ascii="Arial" w:hAnsi="Arial" w:cs="Arial"/>
          <w:sz w:val="22"/>
        </w:rPr>
        <w:t>rozhodnutím a </w:t>
      </w:r>
      <w:r w:rsidRPr="00E847F2">
        <w:rPr>
          <w:rFonts w:ascii="Arial" w:hAnsi="Arial" w:cs="Arial"/>
          <w:sz w:val="22"/>
        </w:rPr>
        <w:t>ve svém rozhodnutí je vázán mimo jiné zásadou přiměřenosti. Zároveň musí brát ohled na skutečnost, že vlastník pozemku situaci nezpůsobil, povinnost musí odpovídat rizikům, spojeným s dalším návozem odpadu a samozřejmě možnostem vlastníka takovou povinnost zajistit.</w:t>
      </w:r>
    </w:p>
    <w:p w14:paraId="7CCA493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Další možností obecního úřadu, je zabezpečit soustředěné odpady před únikem, který ohrožuje životní prostředí. Jak první, tak druhý úkon lze předpokládat zejména v případech, kdy obecní úřad nemá dostatek prostředků na odklizení odpadu. </w:t>
      </w:r>
    </w:p>
    <w:p w14:paraId="7767F874" w14:textId="77777777" w:rsidR="006F31B7" w:rsidRPr="00E847F2" w:rsidRDefault="00024B0E" w:rsidP="00E847F2">
      <w:pPr>
        <w:spacing w:after="120"/>
        <w:rPr>
          <w:rFonts w:ascii="Arial" w:hAnsi="Arial" w:cs="Arial"/>
          <w:sz w:val="22"/>
        </w:rPr>
      </w:pPr>
      <w:r w:rsidRPr="00E847F2">
        <w:rPr>
          <w:rFonts w:ascii="Arial" w:hAnsi="Arial" w:cs="Arial"/>
          <w:sz w:val="22"/>
        </w:rPr>
        <w:tab/>
        <w:t>Poslední z možností, které obecní úřad obce s rozšířenou působností má, je právě přímé odklizení odpadu. Smyslem návrhu není dát obecnímu úřadu obce s rozšířenou působností povinnost vyřešit všechny případy černých skládek tím, že je odklidí. Záměrem je dát obecnímu úřadu možnost danou situaci řešit odklizením s ohledem na rizika pro životní prostředí spojená s nelegálně soustředěnými odpady, množství odpadu, míru zásahu do krajiny a rovněž s ohledem na jeho finanční možnosti.</w:t>
      </w:r>
    </w:p>
    <w:p w14:paraId="6AB377F1"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Pokud obecní úřad realizuje některou ze dvou výše uvedených variant, je vlastník pozemku povinen strpět činnost osob </w:t>
      </w:r>
      <w:r w:rsidRPr="00E847F2">
        <w:rPr>
          <w:rFonts w:ascii="Arial" w:eastAsia="Calibri" w:hAnsi="Arial" w:cs="Arial"/>
          <w:sz w:val="22"/>
        </w:rPr>
        <w:t xml:space="preserve">provádějících zabezpečení nebo odklízení odpadu. Zde je třeba zdůraznit, že pokud vznikne při zabezpečování nebo odklízení vlastníkovi pozemku škoda, jedná se o soukromoprávní odpovědnost a vlastník pozemku se může domáhat náhrady škody v souladu se soukromoprávní úpravou náhrady škody. </w:t>
      </w:r>
    </w:p>
    <w:p w14:paraId="020D57DC" w14:textId="77777777" w:rsidR="006F31B7" w:rsidRPr="00E847F2" w:rsidRDefault="00024B0E" w:rsidP="00E847F2">
      <w:pPr>
        <w:spacing w:after="120"/>
        <w:rPr>
          <w:rFonts w:ascii="Arial" w:hAnsi="Arial" w:cs="Arial"/>
          <w:sz w:val="22"/>
        </w:rPr>
      </w:pPr>
      <w:r w:rsidRPr="00E847F2">
        <w:rPr>
          <w:rFonts w:ascii="Arial" w:hAnsi="Arial" w:cs="Arial"/>
          <w:sz w:val="22"/>
        </w:rPr>
        <w:tab/>
        <w:t>Ministerstvo rovněž počítá s tím, že tato problematika bude řešena prostřednictvím konkrétních výzev národního programu, administrovaného Státním fondem životního prostředí. Předpokladem je, že v rámci tohoto programu budou obce s rozšířenou působností, případně všechny obce, čerpat prostředky při postupu podle odstavce 4 nebo 5 písm. b) nebo c). Podmínky poskytování podpory, způsobilé výdaje, míra spoluúčasti a forma podpory budou nastaveny v rámci konkrétní výzvy.</w:t>
      </w:r>
    </w:p>
    <w:p w14:paraId="54F03756" w14:textId="77777777" w:rsidR="006F31B7" w:rsidRPr="00E847F2" w:rsidRDefault="006F31B7" w:rsidP="00E847F2">
      <w:pPr>
        <w:spacing w:after="120"/>
        <w:rPr>
          <w:rFonts w:ascii="Arial" w:hAnsi="Arial" w:cs="Arial"/>
          <w:sz w:val="22"/>
        </w:rPr>
      </w:pPr>
    </w:p>
    <w:p w14:paraId="1E87C2BA" w14:textId="77777777" w:rsidR="006F31B7" w:rsidRPr="00E847F2" w:rsidRDefault="00024B0E" w:rsidP="00E847F2">
      <w:pPr>
        <w:spacing w:after="120"/>
        <w:rPr>
          <w:rFonts w:ascii="Arial" w:hAnsi="Arial" w:cs="Arial"/>
          <w:b/>
          <w:sz w:val="22"/>
        </w:rPr>
      </w:pPr>
      <w:r w:rsidRPr="00E847F2">
        <w:rPr>
          <w:rFonts w:ascii="Arial" w:hAnsi="Arial" w:cs="Arial"/>
          <w:b/>
          <w:sz w:val="22"/>
        </w:rPr>
        <w:t>K § 15</w:t>
      </w:r>
      <w:r w:rsidRPr="00E847F2">
        <w:rPr>
          <w:rFonts w:ascii="Arial" w:hAnsi="Arial" w:cs="Arial"/>
          <w:sz w:val="22"/>
        </w:rPr>
        <w:t xml:space="preserve"> </w:t>
      </w:r>
    </w:p>
    <w:p w14:paraId="594613F0" w14:textId="3182496C" w:rsidR="006F31B7" w:rsidRPr="00E847F2" w:rsidRDefault="00024B0E" w:rsidP="00E847F2">
      <w:pPr>
        <w:spacing w:after="120"/>
        <w:rPr>
          <w:rFonts w:ascii="Arial" w:hAnsi="Arial" w:cs="Arial"/>
          <w:sz w:val="22"/>
        </w:rPr>
      </w:pPr>
      <w:r w:rsidRPr="00E847F2">
        <w:rPr>
          <w:rFonts w:ascii="Arial" w:hAnsi="Arial" w:cs="Arial"/>
          <w:sz w:val="22"/>
        </w:rPr>
        <w:tab/>
        <w:t>Současná úprava v zákoně o odpadech stanovuje, i když poměrně nešťastně pouze sankčním ustanovením</w:t>
      </w:r>
      <w:r w:rsidR="0052311C">
        <w:rPr>
          <w:rFonts w:ascii="Arial" w:hAnsi="Arial" w:cs="Arial"/>
          <w:sz w:val="22"/>
        </w:rPr>
        <w:t>,</w:t>
      </w:r>
      <w:r w:rsidRPr="00E847F2">
        <w:rPr>
          <w:rFonts w:ascii="Arial" w:hAnsi="Arial" w:cs="Arial"/>
          <w:sz w:val="22"/>
        </w:rPr>
        <w:t xml:space="preserve"> původci odpadů povinnost mít zajištěno nakládání s odpady, které nezpracuje. Jedná se o jediný účinný nástroj, který obce mohou využít, aby kontrolovaly, zda nejsou právnické osoby a podnikající fyzické osoby nelegálně zapojeny do obecního systému. </w:t>
      </w:r>
    </w:p>
    <w:p w14:paraId="7077CB21"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Návrh zákona formuluje dva nástroje, které by měly výše uvedené ustanovení nahradit. Prvním je povinnost původce odpadu mít zajištěno převzetí množství odpadů, které odpovídá jeho produkci. Splnění této povinnosti se prokazuje při kontrole zpětně. Množství odpadů předaných oprávněné osobě musí odpovídat množství produkovaných odpadů. Toto ustanovení by mělo umožňovat kontrolním orgánům řešit případy, kdy původce prokazatelně předal správným způsobem méně odpadů, než kolik jich produkuje. Tato povinnost se vztahuje i na původce odpadu, kteří mají vlastní zařízení určené pro nakládání s odpady, ve kterém mohou odpady, které produkují sami, zpracovávat. Skutečnost, že odpady do takového zařízení předali, musí být schopni prokázat.   </w:t>
      </w:r>
    </w:p>
    <w:p w14:paraId="3EB8B53D" w14:textId="18906A52" w:rsidR="006F31B7" w:rsidRPr="00E847F2" w:rsidRDefault="00024B0E" w:rsidP="00E847F2">
      <w:pPr>
        <w:spacing w:after="120"/>
        <w:ind w:firstLine="708"/>
        <w:rPr>
          <w:rFonts w:ascii="Arial" w:hAnsi="Arial" w:cs="Arial"/>
          <w:sz w:val="22"/>
        </w:rPr>
      </w:pPr>
      <w:r w:rsidRPr="00E847F2">
        <w:rPr>
          <w:rFonts w:ascii="Arial" w:hAnsi="Arial" w:cs="Arial"/>
          <w:sz w:val="22"/>
        </w:rPr>
        <w:t>Prokázat předání odpadu může původce řadou způsobů. Může jít o smlouvu na odpovídající množství odpadů, faktury, nebo potvrzení, který má provozovatel zařízen</w:t>
      </w:r>
      <w:r w:rsidR="0052311C">
        <w:rPr>
          <w:rFonts w:ascii="Arial" w:hAnsi="Arial" w:cs="Arial"/>
          <w:sz w:val="22"/>
        </w:rPr>
        <w:t xml:space="preserve">í </w:t>
      </w:r>
      <w:r w:rsidR="0052311C">
        <w:rPr>
          <w:rFonts w:ascii="Arial" w:hAnsi="Arial" w:cs="Arial"/>
          <w:sz w:val="22"/>
        </w:rPr>
        <w:lastRenderedPageBreak/>
        <w:t xml:space="preserve">povinnost při převzetí odpadu </w:t>
      </w:r>
      <w:r w:rsidRPr="00E847F2">
        <w:rPr>
          <w:rFonts w:ascii="Arial" w:hAnsi="Arial" w:cs="Arial"/>
          <w:sz w:val="22"/>
        </w:rPr>
        <w:t>tomu, kdo mu odpady předává</w:t>
      </w:r>
      <w:r w:rsidR="0052311C">
        <w:rPr>
          <w:rFonts w:ascii="Arial" w:hAnsi="Arial" w:cs="Arial"/>
          <w:sz w:val="22"/>
        </w:rPr>
        <w:t>,</w:t>
      </w:r>
      <w:r w:rsidRPr="00E847F2">
        <w:rPr>
          <w:rFonts w:ascii="Arial" w:hAnsi="Arial" w:cs="Arial"/>
          <w:sz w:val="22"/>
        </w:rPr>
        <w:t xml:space="preserve"> vystavit, případně je to možné prokázat evidencí, pokud odpovídá evidenci přebírající osoby nebo ohlášenými údaji. </w:t>
      </w:r>
    </w:p>
    <w:p w14:paraId="4F0DAF90" w14:textId="20C3160D" w:rsidR="006F31B7" w:rsidRPr="00E847F2" w:rsidRDefault="00024B0E" w:rsidP="00E847F2">
      <w:pPr>
        <w:spacing w:after="120"/>
        <w:ind w:firstLine="708"/>
        <w:rPr>
          <w:rFonts w:ascii="Arial" w:hAnsi="Arial" w:cs="Arial"/>
          <w:sz w:val="22"/>
        </w:rPr>
      </w:pPr>
      <w:r w:rsidRPr="00E847F2">
        <w:rPr>
          <w:rFonts w:ascii="Arial" w:hAnsi="Arial" w:cs="Arial"/>
          <w:sz w:val="22"/>
        </w:rPr>
        <w:t>Druhým nástrojem je povinnost daná původci ko</w:t>
      </w:r>
      <w:r w:rsidR="0052311C">
        <w:rPr>
          <w:rFonts w:ascii="Arial" w:hAnsi="Arial" w:cs="Arial"/>
          <w:sz w:val="22"/>
        </w:rPr>
        <w:t>munálních odpadů a stavebních a </w:t>
      </w:r>
      <w:r w:rsidRPr="00E847F2">
        <w:rPr>
          <w:rFonts w:ascii="Arial" w:hAnsi="Arial" w:cs="Arial"/>
          <w:sz w:val="22"/>
        </w:rPr>
        <w:t>demoličních odpadů mít uzavřenu smlouvu o převzetí těchto odpadů ještě před okamžikem, kdy takové odpady vyprodukuje. To znamená, že buď má původce uzavřenu smlouvu s provozovatelem zařízení, nebo pokud produkuje komunální nebo obalové odpady papíru, plastů, skla a kovů, m</w:t>
      </w:r>
      <w:r w:rsidR="0052311C">
        <w:rPr>
          <w:rFonts w:ascii="Arial" w:hAnsi="Arial" w:cs="Arial"/>
          <w:sz w:val="22"/>
        </w:rPr>
        <w:t xml:space="preserve">ůže mít </w:t>
      </w:r>
      <w:r w:rsidRPr="00E847F2">
        <w:rPr>
          <w:rFonts w:ascii="Arial" w:hAnsi="Arial" w:cs="Arial"/>
          <w:sz w:val="22"/>
        </w:rPr>
        <w:t xml:space="preserve">uzavřenu smlouvu s obcí a být zapojen do obecního systému nakládání s komunálním odpadem. Tato povinnost se netýká původce, který předává odpady do vlastního zařízení určeného pro nakládání s odpadem. V takovém případě není možné, aby uzavíral smlouvu sám se sebou. </w:t>
      </w:r>
    </w:p>
    <w:p w14:paraId="5B150F50"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Takto přísná povinnost byla omezena pouze na komunální odpady a stavební odpady, u kterých se nejčastěji objevují případy nelegálního nakládání ze strany původců, jednak v případě komunálních odpadů v podobě nelegálního zapojování do obecního systému a v případě stavebních a demoličních odpadů v podobě černých skládek. V případě stavebních a demoličních odpadů dochází velmi často k problematickému nakládání s odpady ze strany fyzických nepodnikajících osob. Proto je v tomto případě stanovena povinnost mít zajištěno předání odpadu ještě před jeho vznikem rovněž těmto původcům odpadu.</w:t>
      </w:r>
    </w:p>
    <w:p w14:paraId="51F94E65"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Zároveň je třeba zdůraznit, že v případě, že stavbu provádí pro fyzickou osobu někdo jiný, je původcem odpadu ten, kdo provádí stavbu, pokud se smluvně s vlastníkem nemovitosti nedomluví jinak, a má výše uvedenou povinnost.  </w:t>
      </w:r>
    </w:p>
    <w:p w14:paraId="64416CD4"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U komunálního odpadu je uvedeno, že se povinnost vztahuje na běžně produkované komunální odpady, tak aby se povinnost nevztahovala na osobu, které jednorázově vzniknou komunální odpady. Naopak u stavebních a demoličních odpadů je budoucímu původci dobře předem známo, že mu vzniknou stavební a demoliční odpady, </w:t>
      </w:r>
    </w:p>
    <w:p w14:paraId="3CF8EFAF"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Písemnou smlouvou je v tomto případě myšleno vše, co je považováno za písemnou smlouvu podle soukromého práva, tedy i smlouva v písemné elektronické formě. Smlouvou je rovněž například potvrzená objednávka, pokud je jak objednávka, tak její potvrzení v písemné formě.</w:t>
      </w:r>
    </w:p>
    <w:p w14:paraId="350FF147" w14:textId="78DC10C9" w:rsidR="006F31B7" w:rsidRPr="00E847F2" w:rsidRDefault="00024B0E" w:rsidP="00E847F2">
      <w:pPr>
        <w:spacing w:after="120"/>
        <w:rPr>
          <w:rFonts w:ascii="Arial" w:hAnsi="Arial" w:cs="Arial"/>
          <w:sz w:val="22"/>
        </w:rPr>
      </w:pPr>
      <w:r w:rsidRPr="00E847F2">
        <w:rPr>
          <w:rFonts w:ascii="Arial" w:hAnsi="Arial" w:cs="Arial"/>
          <w:sz w:val="22"/>
        </w:rPr>
        <w:tab/>
        <w:t>Povinnost mít zajištěno nakládání s produkovanými odpady není jediná, kterou právnické osoby a podnikající fyzické osoby, které jsou původcem odpadu, opomíjí. S ohledem na tuto skutečnost je nezbytné zdůraznit další základní povinnosti těchto osob. Vedle povinnosti předávat odpady pouze provozovateli zař</w:t>
      </w:r>
      <w:r w:rsidR="00873045">
        <w:rPr>
          <w:rFonts w:ascii="Arial" w:hAnsi="Arial" w:cs="Arial"/>
          <w:sz w:val="22"/>
        </w:rPr>
        <w:t>ízení, obchodníkovi nebo obci a </w:t>
      </w:r>
      <w:r w:rsidRPr="00E847F2">
        <w:rPr>
          <w:rFonts w:ascii="Arial" w:hAnsi="Arial" w:cs="Arial"/>
          <w:sz w:val="22"/>
        </w:rPr>
        <w:t>povinnosti mít takové předání zajištěno má původce povinnost třídit odpad a roztříděný odpad zařazovat podle druhu a kategorie. Dále má povin</w:t>
      </w:r>
      <w:r w:rsidR="00873045">
        <w:rPr>
          <w:rFonts w:ascii="Arial" w:hAnsi="Arial" w:cs="Arial"/>
          <w:sz w:val="22"/>
        </w:rPr>
        <w:t>nost vést průběžnou evidenci, a </w:t>
      </w:r>
      <w:r w:rsidRPr="00E847F2">
        <w:rPr>
          <w:rFonts w:ascii="Arial" w:hAnsi="Arial" w:cs="Arial"/>
          <w:sz w:val="22"/>
        </w:rPr>
        <w:t xml:space="preserve">pokud přesáhne stanovené množství vyprodukovaného odpadu, ohlašovat produkci odpadu prostřednictvím Integrovaného systému plnění ohlašovacích povinností (ISPOP). Dále má původce již zmíněnou povinnost předávat informace o odpadu a své osobě, případně základní popis odpadu. </w:t>
      </w:r>
    </w:p>
    <w:p w14:paraId="3FA80F6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úpravě jsou jednoznačně v zákoně vymezeny požadavky na informace, které má původce předávat provozovateli zařízení při předání odpadu. V případě odpadu určeného k uložení na skládky nebo k zasypávání je nezbytné zpracovat tyto informace do podoby podrobnějšího základního popisu odpadu. Nově zákon umožňuje, aby základní popis odpadu vypracovala oprávněná osoba, která od původce odpad přebírá, což už je v současné době rozšířená praxe. Podle zákona bude ale za to, že bude základní popis zpracován, odpovědný původce odpadu. Zároveň je zdůrazněna v současné době nedodržovaná povinnost stanovovat kritické ukazatele ve vztahu k látkám, které by mohly překročit povolené limity, a provádět jejich ověřování. </w:t>
      </w:r>
    </w:p>
    <w:p w14:paraId="2D64B23F"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Nový přístup oproti stávajícímu zákonu i praxi představuje jednoznačně vymezená povinnost původce odpadu společně s ukončením činnosti v provozovně předat všechny odpady do zařízení určeného pro nakládání s odpady, a dále zcela nová povinnost vlastníka nemovitosti, která byla provozovnou původce, splnit tuto povinnost namísto původce odpadu, </w:t>
      </w:r>
      <w:r w:rsidRPr="00E847F2">
        <w:rPr>
          <w:rFonts w:ascii="Arial" w:hAnsi="Arial" w:cs="Arial"/>
          <w:sz w:val="22"/>
        </w:rPr>
        <w:lastRenderedPageBreak/>
        <w:t xml:space="preserve">pokud ten svou povinnost nesplnil, a to na výzvu správních orgánů. Opět je tím cíleno na zodpovědnost vlastníka v přístupu ke svému majetku a ve způsobu, jakým zajišťuje svůj majetek například ve vztahu k osobám, kterým jej pronajímá. Tuto povinnost má také jakýkoliv další vlastník nemovitosti. Ať nemovitost nabude od původce odpadu, nebo dřívějšího vlastníka odlišného od původce, je možné stanovit povinnost zajistit nakládání s takovým odpadem. Ani v takovém případě nelze říci, že by se jednalo o nadměrné zatížení takového vlastníka, protože o přítomnosti odpadu v takové nemovitosti by měl vědět a mělo by se to promítnout také například v jeho úvaze o kupní ceně nebo v úvaze nad odmítnutím dědictví. </w:t>
      </w:r>
    </w:p>
    <w:p w14:paraId="0B16F913" w14:textId="2A0585C5" w:rsidR="006F31B7" w:rsidRPr="00E847F2" w:rsidRDefault="00024B0E" w:rsidP="00E847F2">
      <w:pPr>
        <w:spacing w:after="120"/>
        <w:ind w:firstLine="708"/>
        <w:rPr>
          <w:rFonts w:ascii="Arial" w:hAnsi="Arial" w:cs="Arial"/>
          <w:sz w:val="22"/>
        </w:rPr>
      </w:pPr>
      <w:r w:rsidRPr="00E847F2">
        <w:rPr>
          <w:rFonts w:ascii="Arial" w:hAnsi="Arial" w:cs="Arial"/>
          <w:sz w:val="22"/>
        </w:rPr>
        <w:t>Je nezbytné zdůraznit, že § 15 odst. 3 a 4 je speci</w:t>
      </w:r>
      <w:r w:rsidR="00CE01CD">
        <w:rPr>
          <w:rFonts w:ascii="Arial" w:hAnsi="Arial" w:cs="Arial"/>
          <w:sz w:val="22"/>
        </w:rPr>
        <w:t>álním ustanovením ve vztahu k § </w:t>
      </w:r>
      <w:r w:rsidRPr="00E847F2">
        <w:rPr>
          <w:rFonts w:ascii="Arial" w:hAnsi="Arial" w:cs="Arial"/>
          <w:sz w:val="22"/>
        </w:rPr>
        <w:t>14. Tedy pokud se jedná o odpady původce, který zanikl, soustředěné v jeho provozovně v okamžiku ukončení činnosti této provozovny, aplikuje se § 15 odst. 3 a následně odstavec 4 a nikoliv § 14. Tento institut by měl společně s obdobným ustanovením u provozovatele zařízení do budoucna omezit vznik nepoužívaných areál</w:t>
      </w:r>
      <w:r w:rsidR="00873045">
        <w:rPr>
          <w:rFonts w:ascii="Arial" w:hAnsi="Arial" w:cs="Arial"/>
          <w:sz w:val="22"/>
        </w:rPr>
        <w:t>ů naplněných odpady ohrožujícími</w:t>
      </w:r>
      <w:r w:rsidRPr="00E847F2">
        <w:rPr>
          <w:rFonts w:ascii="Arial" w:hAnsi="Arial" w:cs="Arial"/>
          <w:sz w:val="22"/>
        </w:rPr>
        <w:t xml:space="preserve"> životní prostředí.</w:t>
      </w:r>
    </w:p>
    <w:p w14:paraId="273D975F" w14:textId="6ECC3DC0" w:rsidR="006F31B7" w:rsidRPr="00E847F2" w:rsidRDefault="00024B0E" w:rsidP="00E847F2">
      <w:pPr>
        <w:spacing w:after="120"/>
        <w:rPr>
          <w:rFonts w:ascii="Arial" w:hAnsi="Arial" w:cs="Arial"/>
          <w:sz w:val="22"/>
        </w:rPr>
      </w:pPr>
      <w:r w:rsidRPr="00E847F2">
        <w:rPr>
          <w:rFonts w:ascii="Arial" w:hAnsi="Arial" w:cs="Arial"/>
          <w:sz w:val="22"/>
        </w:rPr>
        <w:tab/>
      </w:r>
    </w:p>
    <w:p w14:paraId="00E4D448" w14:textId="752F2D56" w:rsidR="006F31B7" w:rsidRPr="00E847F2" w:rsidRDefault="00024B0E" w:rsidP="00E847F2">
      <w:pPr>
        <w:spacing w:after="120"/>
        <w:rPr>
          <w:rFonts w:ascii="Arial" w:hAnsi="Arial" w:cs="Arial"/>
          <w:b/>
          <w:sz w:val="22"/>
        </w:rPr>
      </w:pPr>
      <w:r>
        <w:rPr>
          <w:rFonts w:ascii="Arial" w:hAnsi="Arial" w:cs="Arial"/>
          <w:b/>
          <w:sz w:val="22"/>
        </w:rPr>
        <w:t>K § 16</w:t>
      </w:r>
      <w:r w:rsidRPr="00E847F2">
        <w:rPr>
          <w:rFonts w:ascii="Arial" w:hAnsi="Arial" w:cs="Arial"/>
          <w:b/>
          <w:sz w:val="22"/>
        </w:rPr>
        <w:t xml:space="preserve"> až 19</w:t>
      </w:r>
    </w:p>
    <w:p w14:paraId="65B08D8B"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návaznosti na úpravu povinností původce odpadu, je i v této části sjednoceno předávání odpadů s přechodem jejich vlastnictví. Zákon jednoznačně vymezuje, že povinnosti provozovatele nastupují v okamžiku převzetí odpadu do zařízení. V tomto okamžiku dochází rovněž k přechodu vlastnictví tohoto odpadu. Jedná se o nejvhodnější okamžik, protože až provedením kontroly odpadu může provozovatel zjistit, zda se skutečně jedná o odpad, který může do zařízení převzít. Součástí převzetí odpadu do zařízení je rovněž předání potvrzení ze strany provozovatele zařízení osobě, která odpad předává. Teprve předáním potvrzení, má osoba, která odpady předává, jistotu, že za další nakládání s tímto odpadem nenese odpovědnost. </w:t>
      </w:r>
    </w:p>
    <w:p w14:paraId="413300F6"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Návrh umožňuje, aby se provozovatel zařízení stal vlastníkem odpadu již při nakládce odpadu. Nicméně okamžik přechodu je navázán právě na provedení úkonů souvisejících s převzetím odpadů do zařízení. Protože jedině to zaručuje, že odpady mohl provozovatel zařízení skutečně převzít. Od tohoto okamžiku má provozovatel zařízení k odpadu všechny povinnosti podle tohoto zákona. Přejímku mohou provést jak zaměstnanci provozovatele zařízení, tak na základě vzájemné smlouvy například dopravce odpadu. Nicméně za její správnost a případné převzetí odpadů, které do zařízení nemohou být převzaty, odpovídá provozovatel zařízení. </w:t>
      </w:r>
    </w:p>
    <w:p w14:paraId="5CB8BF26" w14:textId="548EE811"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Na druhou stranu zákon ponechává možnost, aby osoba, která předává odpad do zařízení, byla i nadále vlastníkem tohoto odpadu. Půjde zejména o případy, kdy si provozovatel jednoho zařízení potřebuje své odpady uskladnit v zařízení jiného provozovatele nebo si je potřebuje nechat upravit. Je však nezbytné, aby taková skutečnost jednoznačně vyplývala ze vzájemných dohod mezi ní a provozovatelem zařízení. V takovém případě může vlastník odpadu rozhodovat o tom, komu má být odpad předán. Odpad však musí být </w:t>
      </w:r>
      <w:r w:rsidR="00D27980">
        <w:rPr>
          <w:rFonts w:ascii="Arial" w:hAnsi="Arial" w:cs="Arial"/>
          <w:sz w:val="22"/>
        </w:rPr>
        <w:t>předán výhradně v souladu s § 13</w:t>
      </w:r>
      <w:r w:rsidRPr="00E847F2">
        <w:rPr>
          <w:rFonts w:ascii="Arial" w:hAnsi="Arial" w:cs="Arial"/>
          <w:sz w:val="22"/>
        </w:rPr>
        <w:t>. Vlastník odpadu může tedy určit pouze provozovatele zařízení nebo obchodníka s odpady, kteří mohou v souladu s tímto zákonem odpad převzít. Pokud vlastník odpadu určí někoho jiného, nemůže tento požadavek provozovatel zařízení splnit, protože jeho jednání by bylo v rozporu s veřejným právem.</w:t>
      </w:r>
    </w:p>
    <w:p w14:paraId="3689F038" w14:textId="0969BB35" w:rsidR="006F31B7" w:rsidRPr="00E847F2" w:rsidRDefault="00024B0E" w:rsidP="00E847F2">
      <w:pPr>
        <w:spacing w:after="120"/>
        <w:rPr>
          <w:rFonts w:ascii="Arial" w:hAnsi="Arial" w:cs="Arial"/>
          <w:sz w:val="22"/>
        </w:rPr>
      </w:pPr>
      <w:r w:rsidRPr="00E847F2">
        <w:rPr>
          <w:rFonts w:ascii="Arial" w:hAnsi="Arial" w:cs="Arial"/>
          <w:sz w:val="22"/>
        </w:rPr>
        <w:t>Zároveň je třeba zdůraznit, že provozovatel zařízení má všechny povinnosti provozovatele zařízení při nakládání s tímto odpadem podle tohoto zákona, je odpovědný za jakékoliv nakládání s odpadem v rozporu s tímto zákonem po dobu, po kterou je odpad v zařízení, a je odesílatelem v případě přepravy, jediné, za co není odpovědný</w:t>
      </w:r>
      <w:r w:rsidR="00D27980">
        <w:rPr>
          <w:rFonts w:ascii="Arial" w:hAnsi="Arial" w:cs="Arial"/>
          <w:sz w:val="22"/>
        </w:rPr>
        <w:t>,</w:t>
      </w:r>
      <w:r w:rsidRPr="00E847F2">
        <w:rPr>
          <w:rFonts w:ascii="Arial" w:hAnsi="Arial" w:cs="Arial"/>
          <w:sz w:val="22"/>
        </w:rPr>
        <w:t xml:space="preserve"> je, jak již bylo uvedeno, pokud na základě pokynu vlastníka odpadu předá odpad, osobě, která jej nemůže převzít, nebo jej předá do zařízení, které není určené pro nakládání s odpady.  Po dobu, kdy jsou odpady jiné osoby v zařízení, musí být možné je samostatně identifikovat a musí s nimi být nakládáno odděleně tak, aby bylo možné je odlišit od odpadů, které jsou ve vlastnictví provozovatele zařízení.  </w:t>
      </w:r>
    </w:p>
    <w:p w14:paraId="64D15EE5" w14:textId="77777777" w:rsidR="006F31B7" w:rsidRPr="00E847F2" w:rsidRDefault="00024B0E" w:rsidP="00E847F2">
      <w:pPr>
        <w:spacing w:after="120"/>
        <w:rPr>
          <w:rFonts w:ascii="Arial" w:hAnsi="Arial" w:cs="Arial"/>
          <w:sz w:val="22"/>
        </w:rPr>
      </w:pPr>
      <w:r w:rsidRPr="00E847F2">
        <w:rPr>
          <w:rFonts w:ascii="Arial" w:hAnsi="Arial" w:cs="Arial"/>
          <w:sz w:val="22"/>
        </w:rPr>
        <w:lastRenderedPageBreak/>
        <w:tab/>
        <w:t xml:space="preserve">Oproti dosavadní právní úpravě jsou požadavky na úkony spojené s převzetím odpadu do zařízení upraveny na úrovni zákona, a nikoliv pouze prováděcího právního předpisu. Ostatní požadavky jsou převzaty ze stávajících požadavků na provozovatele zařízení, rozdílem je, že jsou tyto požadavky stanoveny do nejvyšší možné míry společně pro provozovatele jednotlivých druhů zařízení určených pro nakládání s odpady. </w:t>
      </w:r>
    </w:p>
    <w:p w14:paraId="4F326D21" w14:textId="14F417AC" w:rsidR="006F31B7" w:rsidRPr="00E847F2" w:rsidRDefault="00024B0E" w:rsidP="00E847F2">
      <w:pPr>
        <w:spacing w:after="120"/>
        <w:rPr>
          <w:rFonts w:ascii="Arial" w:hAnsi="Arial" w:cs="Arial"/>
          <w:sz w:val="22"/>
        </w:rPr>
      </w:pPr>
      <w:r w:rsidRPr="00E847F2">
        <w:rPr>
          <w:rFonts w:ascii="Arial" w:hAnsi="Arial" w:cs="Arial"/>
          <w:sz w:val="22"/>
        </w:rPr>
        <w:tab/>
        <w:t>Dalším novým požadavkem je požadavek na zajištění předání odpadů do jiného zařízení v případě ukončení provozu zařízení. Princip této povinnosti byl vysvětlen již u</w:t>
      </w:r>
      <w:r w:rsidR="00D27980">
        <w:rPr>
          <w:rFonts w:ascii="Arial" w:hAnsi="Arial" w:cs="Arial"/>
          <w:sz w:val="22"/>
        </w:rPr>
        <w:t> </w:t>
      </w:r>
      <w:r w:rsidRPr="00E847F2">
        <w:rPr>
          <w:rFonts w:ascii="Arial" w:hAnsi="Arial" w:cs="Arial"/>
          <w:sz w:val="22"/>
        </w:rPr>
        <w:t>analogické povinnosti původce odpadu a vlastníka nemovitosti ve vztahu k provozovně původce. Odpady musí být ze zařízení předány před ukončením provozu a zrušením povolení provozu zařízení, jinak by se jednalo o nakládání s odpadem mimo zařízení určené pro nakládání s odpadem. Výjimkou je případ, kdy je povolení provozu zrušeno krajským úřadem kvůli pochybením provozovatele zařízení, zde je stanovena lhůta, v</w:t>
      </w:r>
      <w:r w:rsidR="00D27980">
        <w:rPr>
          <w:rFonts w:ascii="Arial" w:hAnsi="Arial" w:cs="Arial"/>
          <w:sz w:val="22"/>
        </w:rPr>
        <w:t>e které musí být odpady předány. V</w:t>
      </w:r>
      <w:r w:rsidRPr="00E847F2">
        <w:rPr>
          <w:rFonts w:ascii="Arial" w:hAnsi="Arial" w:cs="Arial"/>
          <w:sz w:val="22"/>
        </w:rPr>
        <w:t xml:space="preserve"> případě přetrvávajícího soustředění odpadů v zařízení po dobu této lhůty </w:t>
      </w:r>
      <w:r w:rsidR="00D27980">
        <w:rPr>
          <w:rFonts w:ascii="Arial" w:hAnsi="Arial" w:cs="Arial"/>
          <w:sz w:val="22"/>
        </w:rPr>
        <w:t xml:space="preserve">se </w:t>
      </w:r>
      <w:r w:rsidRPr="00E847F2">
        <w:rPr>
          <w:rFonts w:ascii="Arial" w:hAnsi="Arial" w:cs="Arial"/>
          <w:sz w:val="22"/>
        </w:rPr>
        <w:t xml:space="preserve">nejedná o nakládání s odpady mimo zařízení k tomu </w:t>
      </w:r>
      <w:r w:rsidR="00D27980">
        <w:rPr>
          <w:rFonts w:ascii="Arial" w:hAnsi="Arial" w:cs="Arial"/>
          <w:sz w:val="22"/>
        </w:rPr>
        <w:t>určené. Stejným způsobem jako u </w:t>
      </w:r>
      <w:r w:rsidRPr="00E847F2">
        <w:rPr>
          <w:rFonts w:ascii="Arial" w:hAnsi="Arial" w:cs="Arial"/>
          <w:sz w:val="22"/>
        </w:rPr>
        <w:t>ukončení činnosti původce v provozovně je i zde stanovena povinnost vlastníka nemovitosti zajistit předání odpadů. I v tomto případě se tato povinnost vztahuje také na každého dalšího vlastníka původního zařízení.</w:t>
      </w:r>
    </w:p>
    <w:p w14:paraId="5C91611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Přísnější úprava ve vztahu k vybraným odpadům, u kterých existuje riziko vysoké kriminality, je převzata ze stávající úpravy u sběru a výkupu odpadu. Tato úprava je vymezena v povinnostech všech provozovatelů zařízení, protože i například zařízení k využití odpadu mohou přebírat odpady přímo od původců. Proto jsou povinnosti upravené v příslušných odstavcích nastaveny na přebírání odpadů od původců včetně fyzických osob. Vyjmuto je přebírání od provozovatele jiného zařízení určeného pro nakládání s odpady, aby se tyto povinnosti zbytečně neřetězily. </w:t>
      </w:r>
    </w:p>
    <w:p w14:paraId="50463127"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Nejpřísnější úprava se vztahuje na kovové odpady, které mají povahu strojního zařízení, obecně prospěšná zařízení, umělecká díla nebo pietní a bohoslužebné předměty nebo jejich části. K jednoznačnému identifikování těchto odpadů je vhodné jako pomůcku využít například katalog zpracovaný Institutem pro udržitelný rozvoj měst a obcí dostupný z: </w:t>
      </w:r>
      <w:hyperlink r:id="rId8" w:tgtFrame="_blank" w:history="1">
        <w:r w:rsidRPr="00E847F2">
          <w:rPr>
            <w:rStyle w:val="Hypertextovodkaz"/>
            <w:rFonts w:ascii="Arial" w:hAnsi="Arial" w:cs="Arial"/>
            <w:sz w:val="22"/>
          </w:rPr>
          <w:t>http://www.institut-urmo.cz/cz/novinky/121-31-01-2014</w:t>
        </w:r>
      </w:hyperlink>
      <w:r w:rsidRPr="00E847F2">
        <w:rPr>
          <w:rFonts w:ascii="Arial" w:hAnsi="Arial" w:cs="Arial"/>
          <w:sz w:val="22"/>
        </w:rPr>
        <w:t>.</w:t>
      </w:r>
    </w:p>
    <w:p w14:paraId="2FD88CC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je přidána povinnost monitorovat prostor zařízení kamerovým systémem včetně stanovení doby, po kterou musí být záznamy z tohoto systému uchovávány, a povinnost pravidelně proškolovat pracovníky, kteří plní povinnosti podle těchto ustanovení. </w:t>
      </w:r>
    </w:p>
    <w:p w14:paraId="219E299B"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Kamerový systém je obecně Úřadem pro ochranu osobních údajů uznáván za legitimní a legální možnost k ochraně majetku a zdraví osob a k zabezpečení ostatních právem chráněných zájmů.</w:t>
      </w:r>
    </w:p>
    <w:p w14:paraId="4BAEDB53" w14:textId="77777777" w:rsidR="006F31B7" w:rsidRPr="00E847F2" w:rsidRDefault="00024B0E" w:rsidP="00E847F2">
      <w:pPr>
        <w:spacing w:after="120"/>
        <w:rPr>
          <w:rFonts w:ascii="Arial" w:hAnsi="Arial" w:cs="Arial"/>
          <w:sz w:val="22"/>
        </w:rPr>
      </w:pPr>
      <w:r w:rsidRPr="00E847F2">
        <w:rPr>
          <w:rFonts w:ascii="Arial" w:hAnsi="Arial" w:cs="Arial"/>
          <w:sz w:val="22"/>
        </w:rPr>
        <w:t>Povinnosti správce, který provozuje kamerový systém se záznamem, jsou následující:</w:t>
      </w:r>
    </w:p>
    <w:p w14:paraId="0E20EBF4" w14:textId="3BE96D4F" w:rsidR="006F31B7" w:rsidRPr="00E847F2" w:rsidRDefault="00024B0E" w:rsidP="00E847F2">
      <w:pPr>
        <w:spacing w:after="120"/>
        <w:ind w:firstLine="708"/>
        <w:rPr>
          <w:rFonts w:ascii="Arial" w:hAnsi="Arial" w:cs="Arial"/>
          <w:sz w:val="22"/>
        </w:rPr>
      </w:pPr>
      <w:r w:rsidRPr="00E847F2">
        <w:rPr>
          <w:rFonts w:ascii="Arial" w:hAnsi="Arial" w:cs="Arial"/>
          <w:sz w:val="22"/>
        </w:rPr>
        <w:t>Kamerový systém nesmí nadměrně zasahovat do soukromí. Tato povinnost je splněna, protože kamerový systém nebude instalován na veřejném prostranství ani v jiných prostorách, kde dochází k interakcím soukromého charak</w:t>
      </w:r>
      <w:r w:rsidR="00D27980">
        <w:rPr>
          <w:rFonts w:ascii="Arial" w:hAnsi="Arial" w:cs="Arial"/>
          <w:sz w:val="22"/>
        </w:rPr>
        <w:t>teru, nýbrž bude instalovaným v </w:t>
      </w:r>
      <w:r w:rsidRPr="00E847F2">
        <w:rPr>
          <w:rFonts w:ascii="Arial" w:hAnsi="Arial" w:cs="Arial"/>
          <w:sz w:val="22"/>
        </w:rPr>
        <w:t>prostorách sloužících k podnikání, a to na základě požadavku zvláštního právního předpisu. Omezení soukromí je tak zváženo již při nyní při přípravě tohoto zvláštního předpisu. Přičemž bylo vyhodnoceno, že nastavené opatření je jedinou možností, jak efektivně bojovat s tímto typem kriminality. Obecně není</w:t>
      </w:r>
      <w:r w:rsidR="00D27980">
        <w:rPr>
          <w:rFonts w:ascii="Arial" w:hAnsi="Arial" w:cs="Arial"/>
          <w:sz w:val="22"/>
        </w:rPr>
        <w:t xml:space="preserve"> možné použít kamerový systém v </w:t>
      </w:r>
      <w:r w:rsidRPr="00E847F2">
        <w:rPr>
          <w:rFonts w:ascii="Arial" w:hAnsi="Arial" w:cs="Arial"/>
          <w:sz w:val="22"/>
        </w:rPr>
        <w:t xml:space="preserve">místech, které slouží k soukromým činnostem (například toaleta, umývárna). Pokud je nutné sledovat soukromé prostory, vždy zde musí být vyčleněn prostor, kam kamerový systém nezasahuje. Monitoring soukromých prostor by byl tak jako tak nad rámce požadavků tohoto zákona a je plně v odpovědnosti provozovatele zařízení. </w:t>
      </w:r>
    </w:p>
    <w:p w14:paraId="2008993A"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Musí být jednoznačně specifikován účel sledování. Záznamy kamer pak mohou být využity pouze pro stanovené účely, popřípadě pro účely významného veřejného zájmu, jako je boj proti určitému typu kriminality apod. Účelem je i zde plnění právní povinnosti podle tohoto </w:t>
      </w:r>
      <w:r w:rsidRPr="00E847F2">
        <w:rPr>
          <w:rFonts w:ascii="Arial" w:hAnsi="Arial" w:cs="Arial"/>
          <w:sz w:val="22"/>
        </w:rPr>
        <w:lastRenderedPageBreak/>
        <w:t>zákona, který navíc sám o sobě sleduje ochranu veřejného zájmu, kterým je v tomto případě snížení množství a závažnosti krádeží kovů, které v některých případech vedou k obecnému ohrožení.</w:t>
      </w:r>
    </w:p>
    <w:p w14:paraId="04EB18A5"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Musí být stanovena lhůta pro uchování záznamů, která by neměla být delší, než je maximálně přípustná doba pro splnění účelu kamerového systému. Po uplynutí této doby by se data měla přemazat novými daty. Je možná výjimka, a to v případě zjištění bezpečnostního incidentu, kdy jsou záznamy předávány orgánům činným v trestním řízení. Zde provozovatel zařízení opět vychází z ustanovení zákona o odpadech, který délku uchování vymezuje. Tato délka byla nastavena na dobu 30 dnů (odůvodnění této doby je uvedeno níže).</w:t>
      </w:r>
    </w:p>
    <w:p w14:paraId="4A1D2BDC"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Dále musí být zajištěna ochrana snímacích zařízení, přenosových cest a datových nosičů se záznamy, aby nedošlo k neoprávněnému přístupu, ke změně, zničení, ztrátě nebo jinému neoprávněnému zpracování.</w:t>
      </w:r>
    </w:p>
    <w:p w14:paraId="5C28806B"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Subjekt údajů musí o kamerovém systému vědět, tzn. být o něm vhodně informován. Správce musí umožnit výkon dalších práv subjektu údajů, zejména právo na další informace o zpracování osobních údajů a právo na námitku.</w:t>
      </w:r>
    </w:p>
    <w:p w14:paraId="18D37F7C"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Další povinnost vyplývá z čl. 30 nařízení GDPR. V souvislosti s pořizováním kamerového záznamu má správce povinnost vést záznamy o činnostech zpracování.  Tato povinnost ovšem není úplně nová, záznamy fakticky nahrazují dosavadní registrační formuláře, na rozdíl od dosavadní registrace však tyto záznamy již správce pouze uchovává, tj. nezasílá Úřadu. </w:t>
      </w:r>
    </w:p>
    <w:p w14:paraId="04CE8022" w14:textId="77777777" w:rsidR="006F31B7" w:rsidRPr="00E847F2" w:rsidRDefault="00024B0E" w:rsidP="00E847F2">
      <w:pPr>
        <w:spacing w:after="120"/>
        <w:rPr>
          <w:rFonts w:ascii="Arial" w:hAnsi="Arial" w:cs="Arial"/>
          <w:sz w:val="22"/>
        </w:rPr>
      </w:pPr>
      <w:r w:rsidRPr="00E847F2">
        <w:rPr>
          <w:rFonts w:ascii="Arial" w:hAnsi="Arial" w:cs="Arial"/>
          <w:sz w:val="22"/>
        </w:rPr>
        <w:t>Záznam o činnostech zpracování pro kamerový systém musí obsahovat tyto údaje:</w:t>
      </w:r>
    </w:p>
    <w:p w14:paraId="011641C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 Označení správce.</w:t>
      </w:r>
    </w:p>
    <w:p w14:paraId="4DE6A704"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II. Běžná identifikace správce, tj. subjektu, který provádí zpracování.</w:t>
      </w:r>
    </w:p>
    <w:p w14:paraId="24A22CF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III. Účel zpracování (v daném případě plnění povinnosti stanovené zákonem).</w:t>
      </w:r>
    </w:p>
    <w:p w14:paraId="7CA46708"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IV. Popis kategorií subjektů údajů.</w:t>
      </w:r>
    </w:p>
    <w:p w14:paraId="4A11938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 Zaměstnanci a příležitostně vstupující osoby do monitorovaného prostoru (dodavatelé, návštěvy apod.).</w:t>
      </w:r>
    </w:p>
    <w:p w14:paraId="1F561C3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VI. Popis kategorií osobních údajů.</w:t>
      </w:r>
    </w:p>
    <w:p w14:paraId="4585CA04"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VII. Podoba a obrazové informace o chování a jednání zaznamenaných osob.</w:t>
      </w:r>
    </w:p>
    <w:p w14:paraId="38A3D957"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VIII. Příjemci osobních údajů a informace o případném předání osobních údajů do třetích zemí.</w:t>
      </w:r>
    </w:p>
    <w:p w14:paraId="00D5A8F0"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IX. V odůvodněných případech orgány činné v trestním řízení, případně jiné zainteresované subjekty pro naplnění účelu zpracování.</w:t>
      </w:r>
    </w:p>
    <w:p w14:paraId="1FBEB9DC"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 Lhůta pro výmaz (doba uchování záznamu je X dní).</w:t>
      </w:r>
    </w:p>
    <w:p w14:paraId="72ECE903"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XI. Záznam zachyceného incident je uchován po dobu nezbytnou pro projednání případu.</w:t>
      </w:r>
    </w:p>
    <w:p w14:paraId="05B4175C"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XII. Technická a organizační bezpečnostní opatření.</w:t>
      </w:r>
    </w:p>
    <w:p w14:paraId="68F0D8A5"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XIII. Bezpečnostní kryt (řízený přístup k datům, školení oprávněných osob, vedení záznamů o předání nahrávek oprávněným orgánům a osobám)</w:t>
      </w:r>
    </w:p>
    <w:p w14:paraId="7AB422EE"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K přiměřenosti doby uchování záznamů z kamerových systémů:</w:t>
      </w:r>
    </w:p>
    <w:p w14:paraId="6BAD015D"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Podle ÚOOS musí být doba uchování záznamů stanovena tak, že nepřesáhne dobu potřebnou k tomu, aby bylo možné incident zaznamenaný kamerou dále prošetřit a zjistit další nezbytné informace, například pro účely jejich předání příslušným orgánům. Touto dobou je dle Úřadu obvykle nejvýše 7 dnů a v případě příležitostně navštěvovaných prostor až 14 dnů, přičemž v odůvodněných případech může správce osobních údajů tuto dobu prodloužit. A to se jedná o bytový dům, kde lze výrazně zasáhnout do soukromí osob.</w:t>
      </w:r>
    </w:p>
    <w:p w14:paraId="671A4531" w14:textId="281DB409" w:rsidR="006F31B7" w:rsidRPr="00E847F2" w:rsidRDefault="00024B0E" w:rsidP="00E847F2">
      <w:pPr>
        <w:spacing w:after="120"/>
        <w:ind w:firstLine="708"/>
        <w:rPr>
          <w:rFonts w:ascii="Arial" w:hAnsi="Arial" w:cs="Arial"/>
          <w:sz w:val="22"/>
        </w:rPr>
      </w:pPr>
      <w:r w:rsidRPr="00E847F2">
        <w:rPr>
          <w:rFonts w:ascii="Arial" w:hAnsi="Arial" w:cs="Arial"/>
          <w:sz w:val="22"/>
        </w:rPr>
        <w:lastRenderedPageBreak/>
        <w:t>Lhůta nastavená v zákoně odpovídá době, kdy se orgány činné v trestním řízení dozví o podezření, že byl spáchán trestný čin, do doby, kdy zahájí trestní stíhání. Nutno respektovat skutečnost ověřenou v praxi, že nelze pře</w:t>
      </w:r>
      <w:r w:rsidR="00135157">
        <w:rPr>
          <w:rFonts w:ascii="Arial" w:hAnsi="Arial" w:cs="Arial"/>
          <w:sz w:val="22"/>
        </w:rPr>
        <w:t>dpokládat, že se orgány činné v </w:t>
      </w:r>
      <w:r w:rsidRPr="00E847F2">
        <w:rPr>
          <w:rFonts w:ascii="Arial" w:hAnsi="Arial" w:cs="Arial"/>
          <w:sz w:val="22"/>
        </w:rPr>
        <w:t xml:space="preserve">trestním řízení dozví o spáchání trestného činu bezprostředně po jeho spáchání, naopak může dojít k velké prodlevě a nesmí být v mezidobí trestní řízení zmařeno tím, že by byl kamerový záznam smazán.  </w:t>
      </w:r>
    </w:p>
    <w:p w14:paraId="75DD651B"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Z pohledu trestního řízení hovoříme o „postupu před zahájením trestního řízení“ (tzv. fáze prověřování) ve smyslu § 158 a násl. trestního řádu, kdy nejprve policejní orgán provede neodkladné a neopakovatelné úkony. Dle § 159 odst. 1 písm. a) policejní orgán je povinen prověřit skutečnosti nasvědčující tomu, že byl spáchán trestný čin, na to má lhůtu dva měsíce od jejich přijetí. Proto je nastavená lhůta přiměřená, aby nedošlo ke zmaření trestního řízení.</w:t>
      </w:r>
    </w:p>
    <w:p w14:paraId="497CA3C3" w14:textId="77777777" w:rsidR="006F31B7" w:rsidRPr="00E847F2" w:rsidRDefault="006F31B7" w:rsidP="00E847F2">
      <w:pPr>
        <w:spacing w:after="120"/>
        <w:ind w:firstLine="708"/>
        <w:rPr>
          <w:rFonts w:ascii="Arial" w:hAnsi="Arial" w:cs="Arial"/>
          <w:sz w:val="22"/>
        </w:rPr>
      </w:pPr>
    </w:p>
    <w:p w14:paraId="38876609" w14:textId="55422740" w:rsidR="00873045" w:rsidRPr="00E847F2" w:rsidRDefault="00024B0E" w:rsidP="00873045">
      <w:pPr>
        <w:spacing w:after="120"/>
        <w:rPr>
          <w:rFonts w:ascii="Arial" w:hAnsi="Arial" w:cs="Arial"/>
          <w:b/>
          <w:sz w:val="22"/>
        </w:rPr>
      </w:pPr>
      <w:r>
        <w:rPr>
          <w:rFonts w:ascii="Arial" w:hAnsi="Arial" w:cs="Arial"/>
          <w:b/>
          <w:sz w:val="22"/>
        </w:rPr>
        <w:t>K § 20</w:t>
      </w:r>
    </w:p>
    <w:p w14:paraId="3D622D8E" w14:textId="77777777" w:rsidR="00873045" w:rsidRPr="00E847F2" w:rsidRDefault="00024B0E" w:rsidP="00873045">
      <w:pPr>
        <w:spacing w:after="120"/>
        <w:rPr>
          <w:rFonts w:ascii="Arial" w:hAnsi="Arial" w:cs="Arial"/>
          <w:sz w:val="22"/>
        </w:rPr>
      </w:pPr>
      <w:r w:rsidRPr="00E847F2">
        <w:rPr>
          <w:rFonts w:ascii="Arial" w:hAnsi="Arial" w:cs="Arial"/>
          <w:sz w:val="22"/>
        </w:rPr>
        <w:tab/>
        <w:t>Provádění sběru recyklovatelných odpadů ve školách má velmi důležitý vliv na rozvoj povědomí o třídění odpadů a správném nakládání s komunálními odpady. Umožnění školního sběru mimo zařízení určená pro nakládání s odpady předpokládá ve své preamb</w:t>
      </w:r>
      <w:r>
        <w:rPr>
          <w:rFonts w:ascii="Arial" w:hAnsi="Arial" w:cs="Arial"/>
          <w:sz w:val="22"/>
        </w:rPr>
        <w:t>uli také rámcová směrnice. Školy</w:t>
      </w:r>
      <w:r w:rsidRPr="00E847F2">
        <w:rPr>
          <w:rFonts w:ascii="Arial" w:hAnsi="Arial" w:cs="Arial"/>
          <w:sz w:val="22"/>
        </w:rPr>
        <w:t xml:space="preserve"> proto mohou přebírat v rámci os</w:t>
      </w:r>
      <w:r>
        <w:rPr>
          <w:rFonts w:ascii="Arial" w:hAnsi="Arial" w:cs="Arial"/>
          <w:sz w:val="22"/>
        </w:rPr>
        <w:t>věty odpady papíru, plastů a </w:t>
      </w:r>
      <w:r w:rsidRPr="00E847F2">
        <w:rPr>
          <w:rFonts w:ascii="Arial" w:hAnsi="Arial" w:cs="Arial"/>
          <w:sz w:val="22"/>
        </w:rPr>
        <w:t xml:space="preserve">kovů z domácností, tedy od nepodnikajících fyzických osob. S ohledem na takto provedené vymezení se bude jednat o komunální odpady těchto materiálů. </w:t>
      </w:r>
    </w:p>
    <w:p w14:paraId="7A7A6298" w14:textId="77777777" w:rsidR="00873045" w:rsidRPr="00E847F2" w:rsidRDefault="00024B0E" w:rsidP="00873045">
      <w:pPr>
        <w:spacing w:after="120"/>
        <w:rPr>
          <w:rFonts w:ascii="Arial" w:hAnsi="Arial" w:cs="Arial"/>
          <w:sz w:val="22"/>
        </w:rPr>
      </w:pPr>
      <w:r w:rsidRPr="00E847F2">
        <w:rPr>
          <w:rFonts w:ascii="Arial" w:hAnsi="Arial" w:cs="Arial"/>
          <w:sz w:val="22"/>
        </w:rPr>
        <w:t xml:space="preserve"> </w:t>
      </w:r>
      <w:r w:rsidRPr="00E847F2">
        <w:rPr>
          <w:rFonts w:ascii="Arial" w:hAnsi="Arial" w:cs="Arial"/>
          <w:sz w:val="22"/>
        </w:rPr>
        <w:tab/>
        <w:t>Soustřeďování odpadu v rámci školního sběru je jeho shromažďováním. Soustřeďování odpadů v rámci školního sběru tak není provozováním zařízení ke sběru odpadů a škola má k soustředěnému odpadu povinnosti původce odpadu.</w:t>
      </w:r>
    </w:p>
    <w:p w14:paraId="44256265" w14:textId="77777777" w:rsidR="00873045" w:rsidRPr="00E847F2" w:rsidRDefault="00024B0E" w:rsidP="00873045">
      <w:pPr>
        <w:spacing w:after="120"/>
        <w:rPr>
          <w:rFonts w:ascii="Arial" w:hAnsi="Arial" w:cs="Arial"/>
          <w:sz w:val="22"/>
        </w:rPr>
      </w:pPr>
      <w:r w:rsidRPr="00E847F2">
        <w:rPr>
          <w:rFonts w:ascii="Arial" w:hAnsi="Arial" w:cs="Arial"/>
          <w:sz w:val="22"/>
        </w:rPr>
        <w:tab/>
        <w:t>Zároveň je ponechán vztah obce k takovému komunálnímu odpadu. Škola se stává vlastníkem a plní všechny povinnosti, které má původce podle tohoto zákona, a to zejména povinnost předat odpady do zařízení určeného pro nakládání s odpady. Škola může bý</w:t>
      </w:r>
      <w:r>
        <w:rPr>
          <w:rFonts w:ascii="Arial" w:hAnsi="Arial" w:cs="Arial"/>
          <w:sz w:val="22"/>
        </w:rPr>
        <w:t>t příjemcem prostředků, které jí</w:t>
      </w:r>
      <w:r w:rsidRPr="00E847F2">
        <w:rPr>
          <w:rFonts w:ascii="Arial" w:hAnsi="Arial" w:cs="Arial"/>
          <w:sz w:val="22"/>
        </w:rPr>
        <w:t xml:space="preserve"> za odpad provozovatel zařízení poskytne. Původcem odpadu převzatého školou je však obec, na jejímž území se škola nachází. Ve vztahu k tomuto odpadu ale obec nevykonává žádné povinnosti původce s výjimkou povinnosti podat roční hlášení o produkci a nakládání, samozřejmě, pokud překročí ohlašovací limity. Škola má povinnost ohlásit obci množství převzatých odpadů, a to do 15. ledna za předchozí kalendářní rok. Tuto povinnost má škola i v případě, že </w:t>
      </w:r>
      <w:r>
        <w:rPr>
          <w:rFonts w:ascii="Arial" w:hAnsi="Arial" w:cs="Arial"/>
          <w:sz w:val="22"/>
        </w:rPr>
        <w:t>obec roční hlášení o produkci a </w:t>
      </w:r>
      <w:r w:rsidRPr="00E847F2">
        <w:rPr>
          <w:rFonts w:ascii="Arial" w:hAnsi="Arial" w:cs="Arial"/>
          <w:sz w:val="22"/>
        </w:rPr>
        <w:t>nakládání nepodává. Důvodem je zavedení povinných recyklačních cílů pro obce, které musí odpad převzatý v rámci školního sběru do plnění tohoto cíle započítat.</w:t>
      </w:r>
    </w:p>
    <w:p w14:paraId="7A52C00C" w14:textId="77777777" w:rsidR="006F31B7" w:rsidRPr="00E847F2" w:rsidRDefault="006F31B7" w:rsidP="00E847F2">
      <w:pPr>
        <w:spacing w:after="120"/>
        <w:rPr>
          <w:rFonts w:ascii="Arial" w:hAnsi="Arial" w:cs="Arial"/>
          <w:sz w:val="22"/>
        </w:rPr>
      </w:pPr>
    </w:p>
    <w:p w14:paraId="539E7F4C" w14:textId="1F234D61" w:rsidR="006F31B7" w:rsidRPr="00E847F2" w:rsidRDefault="00024B0E" w:rsidP="00E847F2">
      <w:pPr>
        <w:spacing w:after="120"/>
        <w:rPr>
          <w:rFonts w:ascii="Arial" w:hAnsi="Arial" w:cs="Arial"/>
          <w:b/>
          <w:sz w:val="22"/>
        </w:rPr>
      </w:pPr>
      <w:r w:rsidRPr="00E847F2">
        <w:rPr>
          <w:rFonts w:ascii="Arial" w:hAnsi="Arial" w:cs="Arial"/>
          <w:b/>
          <w:sz w:val="22"/>
        </w:rPr>
        <w:t>K § 21 až 2</w:t>
      </w:r>
      <w:r w:rsidR="002B1DE6">
        <w:rPr>
          <w:rFonts w:ascii="Arial" w:hAnsi="Arial" w:cs="Arial"/>
          <w:b/>
          <w:sz w:val="22"/>
        </w:rPr>
        <w:t>4</w:t>
      </w:r>
      <w:r w:rsidRPr="00E847F2">
        <w:rPr>
          <w:rFonts w:ascii="Arial" w:hAnsi="Arial" w:cs="Arial"/>
          <w:b/>
          <w:sz w:val="22"/>
        </w:rPr>
        <w:t xml:space="preserve"> a přílohám č. 2, 3 a 4</w:t>
      </w:r>
    </w:p>
    <w:p w14:paraId="02867907" w14:textId="71F91BA9" w:rsidR="006F31B7" w:rsidRPr="00E847F2" w:rsidRDefault="00024B0E" w:rsidP="00E847F2">
      <w:pPr>
        <w:spacing w:after="120"/>
        <w:rPr>
          <w:rFonts w:ascii="Arial" w:hAnsi="Arial" w:cs="Arial"/>
          <w:sz w:val="22"/>
        </w:rPr>
      </w:pPr>
      <w:r w:rsidRPr="00E847F2">
        <w:rPr>
          <w:rFonts w:ascii="Arial" w:hAnsi="Arial" w:cs="Arial"/>
          <w:sz w:val="22"/>
        </w:rPr>
        <w:t>Zákon jednoznačně zakotvuje, že provozovatelem zařízení může být pouze právnická nebo podnikající fyzická osoba se sídlem nebo s odštěpným závodem na území České republiky. Toto omezení bylo doposud dovozováno pouze výkladem. Tento přístup je zvolen s ohledem na rizika</w:t>
      </w:r>
      <w:r w:rsidR="00135157">
        <w:rPr>
          <w:rFonts w:ascii="Arial" w:hAnsi="Arial" w:cs="Arial"/>
          <w:sz w:val="22"/>
        </w:rPr>
        <w:t xml:space="preserve"> pro životní prostředí a zdraví lidí</w:t>
      </w:r>
      <w:r w:rsidRPr="00E847F2">
        <w:rPr>
          <w:rFonts w:ascii="Arial" w:hAnsi="Arial" w:cs="Arial"/>
          <w:sz w:val="22"/>
        </w:rPr>
        <w:t xml:space="preserve">, která jsou spojená s provozem zařízení a se související nezbytnou možností provádění kontrol </w:t>
      </w:r>
      <w:r w:rsidR="00135157">
        <w:rPr>
          <w:rFonts w:ascii="Arial" w:hAnsi="Arial" w:cs="Arial"/>
          <w:sz w:val="22"/>
        </w:rPr>
        <w:t xml:space="preserve">u provozovatele </w:t>
      </w:r>
      <w:r w:rsidRPr="00E847F2">
        <w:rPr>
          <w:rFonts w:ascii="Arial" w:hAnsi="Arial" w:cs="Arial"/>
          <w:sz w:val="22"/>
        </w:rPr>
        <w:t xml:space="preserve">a </w:t>
      </w:r>
      <w:r w:rsidR="00135157">
        <w:rPr>
          <w:rFonts w:ascii="Arial" w:hAnsi="Arial" w:cs="Arial"/>
          <w:sz w:val="22"/>
        </w:rPr>
        <w:t>s </w:t>
      </w:r>
      <w:r w:rsidRPr="00E847F2">
        <w:rPr>
          <w:rFonts w:ascii="Arial" w:hAnsi="Arial" w:cs="Arial"/>
          <w:sz w:val="22"/>
        </w:rPr>
        <w:t>vymáhání</w:t>
      </w:r>
      <w:r w:rsidR="00135157">
        <w:rPr>
          <w:rFonts w:ascii="Arial" w:hAnsi="Arial" w:cs="Arial"/>
          <w:sz w:val="22"/>
        </w:rPr>
        <w:t>m jeho</w:t>
      </w:r>
      <w:r w:rsidRPr="00E847F2">
        <w:rPr>
          <w:rFonts w:ascii="Arial" w:hAnsi="Arial" w:cs="Arial"/>
          <w:sz w:val="22"/>
        </w:rPr>
        <w:t xml:space="preserve"> povi</w:t>
      </w:r>
      <w:r w:rsidR="00135157">
        <w:rPr>
          <w:rFonts w:ascii="Arial" w:hAnsi="Arial" w:cs="Arial"/>
          <w:sz w:val="22"/>
        </w:rPr>
        <w:t>nností</w:t>
      </w:r>
      <w:r w:rsidRPr="00E847F2">
        <w:rPr>
          <w:rFonts w:ascii="Arial" w:hAnsi="Arial" w:cs="Arial"/>
          <w:sz w:val="22"/>
        </w:rPr>
        <w:t xml:space="preserve">. </w:t>
      </w:r>
    </w:p>
    <w:p w14:paraId="7BDDC307" w14:textId="7A9F6076" w:rsidR="006F31B7" w:rsidRPr="00E847F2" w:rsidRDefault="00024B0E" w:rsidP="00E847F2">
      <w:pPr>
        <w:spacing w:after="120"/>
        <w:rPr>
          <w:rFonts w:ascii="Arial" w:hAnsi="Arial" w:cs="Arial"/>
          <w:sz w:val="22"/>
        </w:rPr>
      </w:pPr>
      <w:r w:rsidRPr="00E847F2">
        <w:rPr>
          <w:rFonts w:ascii="Arial" w:hAnsi="Arial" w:cs="Arial"/>
          <w:sz w:val="22"/>
        </w:rPr>
        <w:t>Nový zákon přebírá požadavek dosavadní právní úpravy, aby zařízení určená pro nakládání s odpady získala povolení krajského úřadu ke svému provozu. Nově je povolení vydá</w:t>
      </w:r>
      <w:r w:rsidR="00135157">
        <w:rPr>
          <w:rFonts w:ascii="Arial" w:hAnsi="Arial" w:cs="Arial"/>
          <w:sz w:val="22"/>
        </w:rPr>
        <w:t>váno v rozsahu katalogu činností</w:t>
      </w:r>
      <w:r w:rsidRPr="00E847F2">
        <w:rPr>
          <w:rFonts w:ascii="Arial" w:hAnsi="Arial" w:cs="Arial"/>
          <w:sz w:val="22"/>
        </w:rPr>
        <w:t xml:space="preserve">, který je uveden v příloze č. 2 k zákonu o odpadech. Tento katalog umožňuje na rozdíl od dosavadní právní úpravy jednoznačně rozlišit celkové množství a rozmístění jednotlivých typů zařízení </w:t>
      </w:r>
      <w:r w:rsidR="00135157">
        <w:rPr>
          <w:rFonts w:ascii="Arial" w:hAnsi="Arial" w:cs="Arial"/>
          <w:sz w:val="22"/>
        </w:rPr>
        <w:t xml:space="preserve">(činností) </w:t>
      </w:r>
      <w:r w:rsidRPr="00E847F2">
        <w:rPr>
          <w:rFonts w:ascii="Arial" w:hAnsi="Arial" w:cs="Arial"/>
          <w:sz w:val="22"/>
        </w:rPr>
        <w:t>na území České republiky.</w:t>
      </w:r>
    </w:p>
    <w:p w14:paraId="058FDA4F"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Nově jsou s ohledem na skutečnost, aby byly požadavky na žádost vymezené ve správním řádu doplněny právním předpisem stejné právní síly, požadavky na obsah žádosti o povolení provozu zařízení vymezeny v příloze č. 3 k zákonu. Tato příloha rovněž vymezuje </w:t>
      </w:r>
      <w:r w:rsidRPr="00E847F2">
        <w:rPr>
          <w:rFonts w:ascii="Arial" w:hAnsi="Arial" w:cs="Arial"/>
          <w:sz w:val="22"/>
        </w:rPr>
        <w:lastRenderedPageBreak/>
        <w:t>požadavky na obsah samotného povolení, které se doposud odvozovaly od požadavků na obsah žádosti a dále požadavky na obsah zprávy o revizi.</w:t>
      </w:r>
    </w:p>
    <w:p w14:paraId="7AB6CF5A" w14:textId="13E99A99"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je jinak upravena výjimka z povinnosti provozovat zařízení pouze na základě povolení. Výjimka je nově nastavena tak, aby zcela odpovídala požadavkům rámcové směrnice. V příloze č. 4 jsou zařízení, na která se výjimka vztahuje, vymezena včetně omezení druhů a množství odpadů, které mohou být do takového zařízení přijímány. Oproti dosavadní právní úpravě by nemělo dojít k pochybnostem, zda je možné konkrétní zařízení provozovat bez povolení krajského úřadu či nikoliv. Aby bylo dosaženo ještě větší jistoty ohledně této otázky, má provozovatel takového zařízení povinnost ohlásit provoz zařízení ještě před jeho zahájením. Krajský úřad má </w:t>
      </w:r>
      <w:r w:rsidR="00135157">
        <w:rPr>
          <w:rFonts w:ascii="Arial" w:hAnsi="Arial" w:cs="Arial"/>
          <w:sz w:val="22"/>
        </w:rPr>
        <w:t>pak možnost posoudit hlášení, a </w:t>
      </w:r>
      <w:r w:rsidRPr="00E847F2">
        <w:rPr>
          <w:rFonts w:ascii="Arial" w:hAnsi="Arial" w:cs="Arial"/>
          <w:sz w:val="22"/>
        </w:rPr>
        <w:t xml:space="preserve">pokud by zařízení podmínkám výjimky neodpovídalo, může provozovatele upozornit, případně zasáhnout pomocí dalších nástrojů, které mu zákon dává. Rovněž je zachována výjimka získat povolení krajského úřadu pro malá zařízení pro nakládání s biologicky rozložitelnými odpady. Tato zařízení budou provozována na základě souhlasu obecního úřadu obce s rozšířenou působností. </w:t>
      </w:r>
    </w:p>
    <w:p w14:paraId="523DBAE9" w14:textId="77777777" w:rsidR="006F31B7" w:rsidRPr="00E847F2" w:rsidRDefault="00024B0E" w:rsidP="00E847F2">
      <w:pPr>
        <w:spacing w:after="120"/>
        <w:rPr>
          <w:rFonts w:ascii="Arial" w:hAnsi="Arial" w:cs="Arial"/>
          <w:sz w:val="22"/>
        </w:rPr>
      </w:pPr>
      <w:r w:rsidRPr="00E847F2">
        <w:rPr>
          <w:rFonts w:ascii="Arial" w:hAnsi="Arial" w:cs="Arial"/>
          <w:sz w:val="22"/>
        </w:rPr>
        <w:tab/>
      </w:r>
      <w:r w:rsidRPr="0026499C">
        <w:rPr>
          <w:rFonts w:ascii="Arial" w:hAnsi="Arial" w:cs="Arial"/>
          <w:color w:val="FF0000"/>
          <w:sz w:val="22"/>
        </w:rPr>
        <w:t>Nově bude, s výjimkou mobilních zařízení, která mohou být teoreticky provozována ve všech obcích na území České republiky, účastníkem řízení o vydání povolení provozu zařízení obec, na jejímž území se zařízení nachází. Doposud byla obec účastníkem přímo na základě zákona pouze v případě zařízení určeného ke sběru odpadu</w:t>
      </w:r>
      <w:r w:rsidRPr="00E847F2">
        <w:rPr>
          <w:rFonts w:ascii="Arial" w:hAnsi="Arial" w:cs="Arial"/>
          <w:sz w:val="22"/>
        </w:rPr>
        <w:t>.</w:t>
      </w:r>
      <w:r w:rsidRPr="00E847F2">
        <w:rPr>
          <w:rFonts w:ascii="Arial" w:hAnsi="Arial" w:cs="Arial"/>
          <w:sz w:val="22"/>
        </w:rPr>
        <w:tab/>
      </w:r>
    </w:p>
    <w:p w14:paraId="002F0422" w14:textId="412ED7A5" w:rsidR="006F31B7" w:rsidRPr="00E847F2" w:rsidRDefault="00024B0E" w:rsidP="00E847F2">
      <w:pPr>
        <w:spacing w:after="120"/>
        <w:rPr>
          <w:rFonts w:ascii="Arial" w:hAnsi="Arial" w:cs="Arial"/>
          <w:sz w:val="22"/>
        </w:rPr>
      </w:pPr>
      <w:r w:rsidRPr="00E847F2">
        <w:rPr>
          <w:rFonts w:ascii="Arial" w:hAnsi="Arial" w:cs="Arial"/>
          <w:sz w:val="22"/>
        </w:rPr>
        <w:tab/>
        <w:t xml:space="preserve"> Zachována je dosavadní právní úprava práv a povinností při přechodu zařízení na jiného provozovatele. Oproti stávající právní úpravě je však doplněn postup pro případ, že je další provozovatel právním nástupcem provozovatele původního ve smyslu přechodu všech práv a povinností (tzv. univerzální sukcese), V případě takového přechodu povolení provozu zařízení nezaniká, ale musí být provedena jeho změna tak</w:t>
      </w:r>
      <w:r w:rsidR="00135157">
        <w:rPr>
          <w:rFonts w:ascii="Arial" w:hAnsi="Arial" w:cs="Arial"/>
          <w:sz w:val="22"/>
        </w:rPr>
        <w:t>, aby byly doplněny nové údaje.</w:t>
      </w:r>
    </w:p>
    <w:p w14:paraId="26BE3CAF" w14:textId="2C8D202C" w:rsidR="006F31B7" w:rsidRPr="00E847F2" w:rsidRDefault="00024B0E" w:rsidP="00E847F2">
      <w:pPr>
        <w:spacing w:after="120"/>
        <w:rPr>
          <w:rFonts w:ascii="Arial" w:hAnsi="Arial" w:cs="Arial"/>
          <w:sz w:val="22"/>
        </w:rPr>
      </w:pPr>
      <w:r w:rsidRPr="00E847F2">
        <w:rPr>
          <w:rFonts w:ascii="Arial" w:hAnsi="Arial" w:cs="Arial"/>
          <w:sz w:val="22"/>
        </w:rPr>
        <w:tab/>
        <w:t>V zájmu sjednocení přístupu krajských úřadů je nově jednotně nastaveno, že povolení se vydává na dobu neurčitou. Tento přístup je zvolen s ohledem na umožnění dlouhodobých investic do odpadových zařízení. Z tohoto důvodu je možné u mobilních zařízení zavést povolování na dobu určitou, protože zde nejsou pořizovací náklady tak velké. Důležitou změnou, která doplňuje zavedení vydávání povolení na dobu neurčitou, je jednoznačné nastavení pravidel pro aktuali</w:t>
      </w:r>
      <w:r w:rsidR="002B1DE6">
        <w:rPr>
          <w:rFonts w:ascii="Arial" w:hAnsi="Arial" w:cs="Arial"/>
          <w:sz w:val="22"/>
        </w:rPr>
        <w:t>zaci povolení provozu zařízení.</w:t>
      </w:r>
    </w:p>
    <w:p w14:paraId="6B2ABF1E" w14:textId="77777777" w:rsidR="006F31B7" w:rsidRPr="0026499C" w:rsidRDefault="00024B0E" w:rsidP="00E847F2">
      <w:pPr>
        <w:spacing w:after="120"/>
        <w:ind w:firstLine="708"/>
        <w:rPr>
          <w:rFonts w:ascii="Arial" w:hAnsi="Arial" w:cs="Arial"/>
          <w:sz w:val="22"/>
          <w:highlight w:val="yellow"/>
        </w:rPr>
      </w:pPr>
      <w:r w:rsidRPr="0026499C">
        <w:rPr>
          <w:rFonts w:ascii="Arial" w:hAnsi="Arial" w:cs="Arial"/>
          <w:sz w:val="22"/>
          <w:highlight w:val="yellow"/>
        </w:rPr>
        <w:t xml:space="preserve">Povolení provozu zařízení na dobu neurčitou je doplněno pravidelnou revizí povolení, která umožňuje uvedení povolení provozu zařízení do souladu s platným právem, i kdyby byla úprava povolení a provozního řádu po některé z novelizací právních předpisů opomenuta. </w:t>
      </w:r>
    </w:p>
    <w:p w14:paraId="61F2DD4E" w14:textId="77777777" w:rsidR="006F31B7" w:rsidRPr="00E847F2" w:rsidRDefault="00024B0E" w:rsidP="00E847F2">
      <w:pPr>
        <w:spacing w:after="120"/>
        <w:rPr>
          <w:rFonts w:ascii="Arial" w:hAnsi="Arial" w:cs="Arial"/>
          <w:sz w:val="22"/>
        </w:rPr>
      </w:pPr>
      <w:r w:rsidRPr="0026499C">
        <w:rPr>
          <w:rFonts w:ascii="Arial" w:hAnsi="Arial" w:cs="Arial"/>
          <w:sz w:val="22"/>
          <w:highlight w:val="yellow"/>
        </w:rPr>
        <w:tab/>
        <w:t>Revizi je povinen provést provozovatel zařízení do šesti let od vydání povolení nebo jeho poslední změny. Pokud bylo povolení měněno, lhůta šesti let začíná běžet od poslední provedené změny povolení znovu. Předpokladem je, že krajský úřad v jakémkoliv změnovém rozhodnutí zohlední všechny předpisy ve znění účinném v době vydání změnového rozhodnutí. Krajské úřady by si měly být vědomy, že opomenutím důkladného sladění povolení s platnými předpisy umožňují provozovateli postupovat v rozporu s těmito předpisy, protože zde existuje předpoklad správnosti správního rozhodnutí a provozovatel je tak v dobré víře, že postupuje správně.</w:t>
      </w:r>
      <w:r w:rsidRPr="00E847F2">
        <w:rPr>
          <w:rFonts w:ascii="Arial" w:hAnsi="Arial" w:cs="Arial"/>
          <w:sz w:val="22"/>
        </w:rPr>
        <w:t xml:space="preserve"> </w:t>
      </w:r>
    </w:p>
    <w:p w14:paraId="3D20D97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Požadavky na revizi jsou vymezeny v příloze č. 3. Provozovatel je povinen přezkoumat aktuálnost všech údajů uváděných v žádosti o povolení provozu a v provozním řádu.   </w:t>
      </w:r>
    </w:p>
    <w:p w14:paraId="3043AC28" w14:textId="77777777" w:rsidR="006F31B7" w:rsidRPr="00E847F2" w:rsidRDefault="006F31B7" w:rsidP="00E847F2">
      <w:pPr>
        <w:spacing w:after="120"/>
        <w:rPr>
          <w:rFonts w:ascii="Arial" w:hAnsi="Arial" w:cs="Arial"/>
          <w:sz w:val="22"/>
        </w:rPr>
      </w:pPr>
    </w:p>
    <w:p w14:paraId="2F305306" w14:textId="77777777" w:rsidR="006F31B7" w:rsidRPr="00E847F2" w:rsidRDefault="00024B0E" w:rsidP="00E847F2">
      <w:pPr>
        <w:spacing w:after="120"/>
        <w:rPr>
          <w:rFonts w:ascii="Arial" w:hAnsi="Arial" w:cs="Arial"/>
          <w:b/>
          <w:sz w:val="22"/>
        </w:rPr>
      </w:pPr>
      <w:r w:rsidRPr="00E847F2">
        <w:rPr>
          <w:rFonts w:ascii="Arial" w:hAnsi="Arial" w:cs="Arial"/>
          <w:b/>
          <w:sz w:val="22"/>
        </w:rPr>
        <w:t>K § 25</w:t>
      </w:r>
    </w:p>
    <w:p w14:paraId="6BEDD482" w14:textId="5D48B627" w:rsidR="006F31B7" w:rsidRPr="00E847F2" w:rsidRDefault="00024B0E" w:rsidP="00E847F2">
      <w:pPr>
        <w:spacing w:after="120"/>
        <w:rPr>
          <w:rFonts w:ascii="Arial" w:hAnsi="Arial" w:cs="Arial"/>
          <w:sz w:val="22"/>
        </w:rPr>
      </w:pPr>
      <w:r w:rsidRPr="00E847F2">
        <w:rPr>
          <w:rFonts w:ascii="Arial" w:hAnsi="Arial" w:cs="Arial"/>
          <w:sz w:val="22"/>
        </w:rPr>
        <w:tab/>
        <w:t xml:space="preserve">Podmínky pro zrušení nebo změnu povolení provozu zařízení jsou nastaveny obdobně jako v dosavadní právní úpravě. Doplněna jsou logická provázání se zbytkem navrženého textu (např. změna povolení v souvislosti se změnou povolení, že věc přestává být odpadem). Oproti dosavadní právní úpravě jsou doplněny dva nové důvody pro zrušení povolení. Prvním je nedodržení povinností kontrolované a povinné osoby podle kontrolního řádu. Zároveň je </w:t>
      </w:r>
      <w:r w:rsidRPr="00E847F2">
        <w:rPr>
          <w:rFonts w:ascii="Arial" w:hAnsi="Arial" w:cs="Arial"/>
          <w:sz w:val="22"/>
        </w:rPr>
        <w:lastRenderedPageBreak/>
        <w:t>dále zpřísněno odebírání povolení v případě poskytnutí úhr</w:t>
      </w:r>
      <w:r w:rsidR="002B1DE6">
        <w:rPr>
          <w:rFonts w:ascii="Arial" w:hAnsi="Arial" w:cs="Arial"/>
          <w:sz w:val="22"/>
        </w:rPr>
        <w:t>ady v hotovosti a </w:t>
      </w:r>
      <w:r w:rsidRPr="00E847F2">
        <w:rPr>
          <w:rFonts w:ascii="Arial" w:hAnsi="Arial" w:cs="Arial"/>
          <w:sz w:val="22"/>
        </w:rPr>
        <w:t xml:space="preserve">nevedení zvláštní evidence u kovových odpadů. </w:t>
      </w:r>
    </w:p>
    <w:p w14:paraId="1DFE7C6F" w14:textId="7D733B61" w:rsidR="006F31B7" w:rsidRPr="00E847F2" w:rsidRDefault="00024B0E" w:rsidP="00E847F2">
      <w:pPr>
        <w:spacing w:after="120"/>
        <w:rPr>
          <w:rFonts w:ascii="Arial" w:hAnsi="Arial" w:cs="Arial"/>
          <w:sz w:val="22"/>
        </w:rPr>
      </w:pPr>
      <w:r w:rsidRPr="00E847F2">
        <w:rPr>
          <w:rFonts w:ascii="Arial" w:hAnsi="Arial" w:cs="Arial"/>
          <w:sz w:val="22"/>
        </w:rPr>
        <w:tab/>
        <w:t xml:space="preserve">Kontrolní řád neumožňuje rozlišení mezi jednotlivými skutkovými </w:t>
      </w:r>
      <w:r w:rsidR="002B1DE6">
        <w:rPr>
          <w:rFonts w:ascii="Arial" w:hAnsi="Arial" w:cs="Arial"/>
          <w:sz w:val="22"/>
        </w:rPr>
        <w:t>podstatami porušení součinnosti</w:t>
      </w:r>
      <w:r w:rsidRPr="00E847F2">
        <w:rPr>
          <w:rFonts w:ascii="Arial" w:hAnsi="Arial" w:cs="Arial"/>
          <w:sz w:val="22"/>
        </w:rPr>
        <w:t xml:space="preserve"> výběrem pouze některých skutkových podstat. K tomu by měl orgán zvažující odebrání povolení přihlédnout. Důvodem pro odebrání povolení by měla být pouze závažná porušení vytvoření kontrolních podmínek a poskytnutí součinnosti, </w:t>
      </w:r>
      <w:r w:rsidRPr="00E847F2">
        <w:rPr>
          <w:rFonts w:ascii="Arial" w:hAnsi="Arial" w:cs="Arial"/>
          <w:bCs/>
          <w:sz w:val="22"/>
        </w:rPr>
        <w:t>vedoucí k znemožnění zjištění, zda docházelo k nezákonného nakládání s odpady</w:t>
      </w:r>
      <w:r w:rsidR="002B1DE6">
        <w:rPr>
          <w:rFonts w:ascii="Arial" w:hAnsi="Arial" w:cs="Arial"/>
          <w:bCs/>
          <w:sz w:val="22"/>
        </w:rPr>
        <w:t xml:space="preserve"> nebo jiné činnosti v rozporu s </w:t>
      </w:r>
      <w:r w:rsidRPr="00E847F2">
        <w:rPr>
          <w:rFonts w:ascii="Arial" w:hAnsi="Arial" w:cs="Arial"/>
          <w:bCs/>
          <w:sz w:val="22"/>
        </w:rPr>
        <w:t>tímto zákonem.</w:t>
      </w:r>
    </w:p>
    <w:p w14:paraId="46F875E1" w14:textId="216E7985" w:rsidR="006F31B7" w:rsidRPr="00E847F2" w:rsidRDefault="00024B0E" w:rsidP="00E847F2">
      <w:pPr>
        <w:spacing w:after="120"/>
        <w:ind w:firstLine="708"/>
        <w:rPr>
          <w:rFonts w:ascii="Arial" w:hAnsi="Arial" w:cs="Arial"/>
          <w:sz w:val="22"/>
        </w:rPr>
      </w:pPr>
      <w:r w:rsidRPr="00E847F2">
        <w:rPr>
          <w:rFonts w:ascii="Arial" w:hAnsi="Arial" w:cs="Arial"/>
          <w:sz w:val="22"/>
        </w:rPr>
        <w:t>V příp</w:t>
      </w:r>
      <w:r w:rsidR="002B1DE6">
        <w:rPr>
          <w:rFonts w:ascii="Arial" w:hAnsi="Arial" w:cs="Arial"/>
          <w:sz w:val="22"/>
        </w:rPr>
        <w:t>adě ukončení provozu zařízení</w:t>
      </w:r>
      <w:r w:rsidRPr="00E847F2">
        <w:rPr>
          <w:rFonts w:ascii="Arial" w:hAnsi="Arial" w:cs="Arial"/>
          <w:sz w:val="22"/>
        </w:rPr>
        <w:t xml:space="preserve"> dochází k zániku povolení. K zániku povolení dochází rovněž při zániku provozovatele bez právního nástupce. Problematika předání odpadů ze zařízení související s ukončením provozu zřízení a zrušením povolení je vysvětlena v komentáři k povinnostem provozovatele zařízení. Jednoznačně jsou vymezeny situace, kdy dochází k zániku povolení. </w:t>
      </w:r>
    </w:p>
    <w:p w14:paraId="44CF247C" w14:textId="77777777" w:rsidR="006F31B7" w:rsidRPr="00E847F2" w:rsidRDefault="006F31B7" w:rsidP="00E847F2">
      <w:pPr>
        <w:spacing w:after="120"/>
        <w:rPr>
          <w:rFonts w:ascii="Arial" w:hAnsi="Arial" w:cs="Arial"/>
          <w:sz w:val="22"/>
        </w:rPr>
      </w:pPr>
    </w:p>
    <w:p w14:paraId="59B78A87" w14:textId="77777777" w:rsidR="006F31B7" w:rsidRPr="00E847F2" w:rsidRDefault="00024B0E" w:rsidP="00E847F2">
      <w:pPr>
        <w:spacing w:after="120"/>
        <w:rPr>
          <w:rFonts w:ascii="Arial" w:hAnsi="Arial" w:cs="Arial"/>
          <w:b/>
          <w:sz w:val="22"/>
        </w:rPr>
      </w:pPr>
      <w:r w:rsidRPr="00E847F2">
        <w:rPr>
          <w:rFonts w:ascii="Arial" w:hAnsi="Arial" w:cs="Arial"/>
          <w:b/>
          <w:sz w:val="22"/>
        </w:rPr>
        <w:t>K § 26</w:t>
      </w:r>
    </w:p>
    <w:p w14:paraId="714A42F1" w14:textId="21065CDB" w:rsidR="006F31B7" w:rsidRPr="00E847F2" w:rsidRDefault="00024B0E" w:rsidP="00E847F2">
      <w:pPr>
        <w:spacing w:after="120"/>
        <w:rPr>
          <w:rFonts w:ascii="Arial" w:hAnsi="Arial" w:cs="Arial"/>
          <w:sz w:val="22"/>
        </w:rPr>
      </w:pPr>
      <w:r>
        <w:rPr>
          <w:rFonts w:ascii="Arial" w:hAnsi="Arial" w:cs="Arial"/>
          <w:sz w:val="22"/>
        </w:rPr>
        <w:tab/>
        <w:t>Zákon nově zavádí</w:t>
      </w:r>
      <w:r w:rsidRPr="00E847F2">
        <w:rPr>
          <w:rFonts w:ascii="Arial" w:hAnsi="Arial" w:cs="Arial"/>
          <w:sz w:val="22"/>
        </w:rPr>
        <w:t xml:space="preserve"> institut obchodování s odpady pro osoby, které nejsou provozovatelem zařízení určeného pro nakládání s odpady, do kterého nebo ze kterého odpad směřuje. Provádět obchodování s odpady bude možné pouze na základě povolení k obchodování s odpady. Povolení nemusí mít provozovatel zařízení při obchodování s odpady, které vstupují do nebo vystupují ze zařízení, které provozuje. Více k obchodování s odpady v komentáři k § 44. Obchodníkem může být pouze právnická nebo podnikající fyzická osoba se sídlem nebo s odštěpným závodem na území České republiky. Důvody pro toto omezení jsou stejné jako v případě provoz</w:t>
      </w:r>
      <w:r>
        <w:rPr>
          <w:rFonts w:ascii="Arial" w:hAnsi="Arial" w:cs="Arial"/>
          <w:sz w:val="22"/>
        </w:rPr>
        <w:t>ovatele zařízení, tj. ochrana životního prostředí a zdraví lidí a s tím spojená potřeba zajištění kontrol a vymáhání zákonných povinností u obchodníka.</w:t>
      </w:r>
    </w:p>
    <w:p w14:paraId="48F718F4" w14:textId="77777777" w:rsidR="006F31B7" w:rsidRPr="00E847F2" w:rsidRDefault="006F31B7" w:rsidP="00E847F2">
      <w:pPr>
        <w:spacing w:after="120"/>
        <w:rPr>
          <w:rFonts w:ascii="Arial" w:hAnsi="Arial" w:cs="Arial"/>
          <w:sz w:val="22"/>
        </w:rPr>
      </w:pPr>
    </w:p>
    <w:p w14:paraId="4A8516CA" w14:textId="77777777" w:rsidR="006F31B7" w:rsidRPr="00E847F2" w:rsidRDefault="00024B0E" w:rsidP="00E847F2">
      <w:pPr>
        <w:spacing w:after="120"/>
        <w:rPr>
          <w:rFonts w:ascii="Arial" w:hAnsi="Arial" w:cs="Arial"/>
          <w:b/>
          <w:sz w:val="22"/>
        </w:rPr>
      </w:pPr>
      <w:r w:rsidRPr="00E847F2">
        <w:rPr>
          <w:rFonts w:ascii="Arial" w:hAnsi="Arial" w:cs="Arial"/>
          <w:b/>
          <w:sz w:val="22"/>
        </w:rPr>
        <w:t>K § 27</w:t>
      </w:r>
    </w:p>
    <w:p w14:paraId="6EC82E87"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Aby byl institut odebírání povolení účinný, je nezbytné nastavit také omezení možnosti získat nové povolení, pokud bylo povolení již dříve odebráno. Toto omezení počítá i s omezením pro případ založení, nebo využívání jiné právnické osoby. Toto omezení se nevztahuje na změny povolení jiného již existujícího zařízení. </w:t>
      </w:r>
    </w:p>
    <w:p w14:paraId="10ADE782" w14:textId="77777777" w:rsidR="006F31B7" w:rsidRPr="00E847F2" w:rsidRDefault="006F31B7" w:rsidP="00E847F2">
      <w:pPr>
        <w:spacing w:after="120"/>
        <w:rPr>
          <w:rFonts w:ascii="Arial" w:hAnsi="Arial" w:cs="Arial"/>
          <w:b/>
          <w:sz w:val="22"/>
        </w:rPr>
      </w:pPr>
    </w:p>
    <w:p w14:paraId="7A972071" w14:textId="77777777" w:rsidR="006F31B7" w:rsidRPr="00E847F2" w:rsidRDefault="00024B0E" w:rsidP="00E847F2">
      <w:pPr>
        <w:spacing w:after="120"/>
        <w:rPr>
          <w:rFonts w:ascii="Arial" w:hAnsi="Arial" w:cs="Arial"/>
          <w:b/>
          <w:sz w:val="22"/>
        </w:rPr>
      </w:pPr>
      <w:r w:rsidRPr="00E847F2">
        <w:rPr>
          <w:rFonts w:ascii="Arial" w:hAnsi="Arial" w:cs="Arial"/>
          <w:b/>
          <w:sz w:val="22"/>
        </w:rPr>
        <w:t>K § 28 a 29</w:t>
      </w:r>
    </w:p>
    <w:p w14:paraId="12C4946D"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dosavadním předpisům upravujícím odpadové hospodářství je vzorkování upravené přímo v zákoně o odpadech. Nastaveny jsou základní požadavky na to, kdo může vzorkování provádět, na kvalifikaci těchto osob a také na způsob, jak je tato kvalifikace prokazována. Kromě odborně způsobilých osob bude moci konkrétní odběr vzorků provádět osoba, kterou odborně způsobilá osoba před prováděním odběru proškolila. Požadavky na vzorkování odpadu budou vycházet z existujících norem. Odkaz na konkrétní normy bude proveden v prováděcím právním předpisu, aby se zamezilo provádění novelizace zákona v případě změn norem. </w:t>
      </w:r>
    </w:p>
    <w:p w14:paraId="1A7ED95D" w14:textId="77777777" w:rsidR="006F31B7" w:rsidRPr="00E847F2" w:rsidRDefault="006F31B7" w:rsidP="00E847F2">
      <w:pPr>
        <w:spacing w:after="120"/>
        <w:rPr>
          <w:rFonts w:ascii="Arial" w:hAnsi="Arial" w:cs="Arial"/>
          <w:sz w:val="22"/>
        </w:rPr>
      </w:pPr>
    </w:p>
    <w:p w14:paraId="0F658E5E" w14:textId="77777777" w:rsidR="006F31B7" w:rsidRPr="00E847F2" w:rsidRDefault="00024B0E" w:rsidP="00E847F2">
      <w:pPr>
        <w:spacing w:after="120"/>
        <w:rPr>
          <w:rFonts w:ascii="Arial" w:hAnsi="Arial" w:cs="Arial"/>
          <w:b/>
          <w:sz w:val="22"/>
        </w:rPr>
      </w:pPr>
      <w:r w:rsidRPr="00E847F2">
        <w:rPr>
          <w:rFonts w:ascii="Arial" w:hAnsi="Arial" w:cs="Arial"/>
          <w:b/>
          <w:sz w:val="22"/>
        </w:rPr>
        <w:t>K § 30</w:t>
      </w:r>
    </w:p>
    <w:p w14:paraId="46136DDC" w14:textId="6E89C75B" w:rsidR="006F31B7" w:rsidRPr="00E847F2" w:rsidRDefault="00024B0E" w:rsidP="00E847F2">
      <w:pPr>
        <w:spacing w:after="120"/>
        <w:rPr>
          <w:rFonts w:ascii="Arial" w:hAnsi="Arial" w:cs="Arial"/>
          <w:sz w:val="22"/>
        </w:rPr>
      </w:pPr>
      <w:r w:rsidRPr="00E847F2">
        <w:rPr>
          <w:rFonts w:ascii="Arial" w:hAnsi="Arial" w:cs="Arial"/>
          <w:sz w:val="22"/>
        </w:rPr>
        <w:tab/>
        <w:t xml:space="preserve">Ustanovení umožňuje nastavit technické podmínky pro soustřeďování odpadu prováděcím právním předpisem. Je vymezena možnost neshromažďovat nebezpečné odpady odděleně, pokud krajský úřad </w:t>
      </w:r>
      <w:r w:rsidR="002B1DE6">
        <w:rPr>
          <w:rFonts w:ascii="Arial" w:hAnsi="Arial" w:cs="Arial"/>
          <w:sz w:val="22"/>
        </w:rPr>
        <w:t>povolil jejich mísení podle § 72</w:t>
      </w:r>
      <w:r w:rsidRPr="00E847F2">
        <w:rPr>
          <w:rFonts w:ascii="Arial" w:hAnsi="Arial" w:cs="Arial"/>
          <w:sz w:val="22"/>
        </w:rPr>
        <w:t xml:space="preserve">. Zároveň se nastavuje výjimka z povinnosti soustřeďovat ostatní odpad odděleně. Výjimka je zde nastavena pro všechny možnosti soustřeďování ostatních odpadů, tedy jak u původce, tak v zařízení určeném pro </w:t>
      </w:r>
      <w:r w:rsidRPr="00E847F2">
        <w:rPr>
          <w:rFonts w:ascii="Arial" w:hAnsi="Arial" w:cs="Arial"/>
          <w:sz w:val="22"/>
        </w:rPr>
        <w:lastRenderedPageBreak/>
        <w:t>nakládání s odpadem. Soustřeďovat ostatní odpady neodděleně je možné pouze na základě souhlasu obecního úřadu obce s rozšířenou působností v případě, že se jedná o shromažďování odpadu u původce a soustřeďo</w:t>
      </w:r>
      <w:r w:rsidR="002B1DE6">
        <w:rPr>
          <w:rFonts w:ascii="Arial" w:hAnsi="Arial" w:cs="Arial"/>
          <w:sz w:val="22"/>
        </w:rPr>
        <w:t>vání odpadu v malém zařízení, a </w:t>
      </w:r>
      <w:r w:rsidRPr="00E847F2">
        <w:rPr>
          <w:rFonts w:ascii="Arial" w:hAnsi="Arial" w:cs="Arial"/>
          <w:sz w:val="22"/>
        </w:rPr>
        <w:t xml:space="preserve">souhlasu krajského úřadu v ostatních případech, protože krajský úřad neoddělené soustřeďování odpadu v zařízení určeném pro nakládání s odpady upravuje v rámci povolení provozu zařízení. V případě, kdy jde o soustřeďování odpadů v zařízení určeném pro nakládání s odpady, které nepodléhá povinnosti získat povolení provozu zařízení, uděluje povolení rovněž krajský úřad. </w:t>
      </w:r>
    </w:p>
    <w:p w14:paraId="726A7639" w14:textId="77777777" w:rsidR="006F31B7" w:rsidRPr="00E847F2" w:rsidRDefault="00024B0E" w:rsidP="00E847F2">
      <w:pPr>
        <w:spacing w:after="120"/>
        <w:rPr>
          <w:rFonts w:ascii="Arial" w:hAnsi="Arial" w:cs="Arial"/>
          <w:sz w:val="22"/>
        </w:rPr>
      </w:pPr>
      <w:r w:rsidRPr="00E847F2">
        <w:rPr>
          <w:rFonts w:ascii="Arial" w:hAnsi="Arial" w:cs="Arial"/>
          <w:sz w:val="22"/>
        </w:rPr>
        <w:tab/>
      </w:r>
    </w:p>
    <w:p w14:paraId="794658B9" w14:textId="77777777" w:rsidR="006F31B7" w:rsidRPr="00E847F2" w:rsidRDefault="00024B0E" w:rsidP="00E847F2">
      <w:pPr>
        <w:spacing w:after="120"/>
        <w:rPr>
          <w:rFonts w:ascii="Arial" w:hAnsi="Arial" w:cs="Arial"/>
          <w:b/>
          <w:sz w:val="22"/>
        </w:rPr>
      </w:pPr>
      <w:r w:rsidRPr="00E847F2">
        <w:rPr>
          <w:rFonts w:ascii="Arial" w:hAnsi="Arial" w:cs="Arial"/>
          <w:b/>
          <w:sz w:val="22"/>
        </w:rPr>
        <w:t>K § 31</w:t>
      </w:r>
    </w:p>
    <w:p w14:paraId="1AC6A05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vyžaduje nový zákon, aby byl sklad odpadu provozován jako zařízení určené pro nakládání s odpady, tedy pouze na základě povolení krajského úřadu, nebo v případě skladů, pro které je udělena výjimka na základě ohlášení provozu. Důvodem jsou jednak praktické problémy, které přináší současná praxe, kdy v řadě případů není zřejmé, zda se v konkrétním případě jedná o sklad odpadu, nebo o zařízení ke sběru odpadu. Druhým důvodem je uvedení českých právních předpisů do souladu s rámcovou směrnicí, která považuje skladování odpadu za jeden ze způsobů využívání nebo odstraňování odpadu a jako takové podléhá požadavku rámcové směrnice, aby bylo provozováno pouze v povoleném zařízení, nebo aby byla nastavena jednoznačná výjimka z povinnosti získat povolení, omezující odpady a kapacitu, a byl veden registr takových zařízení. Výjimka z povinnosti získat povolení je nastavena pro skladování vlastních ostatních odpadů původce. Výjimka je formulována tak, že se týká pouze odpadu, který vzniká při činnosti původce tak, aby se nevztahovala na provozovatele zařízení, který se stal původcem odpadu, protože provedl jeho úpravu.  </w:t>
      </w:r>
    </w:p>
    <w:p w14:paraId="51017860" w14:textId="0017F4C9" w:rsidR="006F31B7" w:rsidRPr="00E847F2" w:rsidRDefault="00024B0E" w:rsidP="00E847F2">
      <w:pPr>
        <w:spacing w:after="120"/>
        <w:rPr>
          <w:rFonts w:ascii="Arial" w:hAnsi="Arial" w:cs="Arial"/>
          <w:sz w:val="22"/>
        </w:rPr>
      </w:pPr>
      <w:r w:rsidRPr="00E847F2">
        <w:rPr>
          <w:rFonts w:ascii="Arial" w:hAnsi="Arial" w:cs="Arial"/>
          <w:sz w:val="22"/>
        </w:rPr>
        <w:tab/>
        <w:t>Doba, po kterou mohou být odpady skladovány, je v </w:t>
      </w:r>
      <w:r w:rsidR="002B1DE6">
        <w:rPr>
          <w:rFonts w:ascii="Arial" w:hAnsi="Arial" w:cs="Arial"/>
          <w:sz w:val="22"/>
        </w:rPr>
        <w:t>souladu s evropskými předpisy 1 rok nebo</w:t>
      </w:r>
      <w:r w:rsidRPr="00E847F2">
        <w:rPr>
          <w:rFonts w:ascii="Arial" w:hAnsi="Arial" w:cs="Arial"/>
          <w:sz w:val="22"/>
        </w:rPr>
        <w:t xml:space="preserve"> 3 roky podle toho, zda jsou odpady určeny k dalšímu vyu</w:t>
      </w:r>
      <w:r w:rsidR="002B1DE6">
        <w:rPr>
          <w:rFonts w:ascii="Arial" w:hAnsi="Arial" w:cs="Arial"/>
          <w:sz w:val="22"/>
        </w:rPr>
        <w:t xml:space="preserve">žití nebo odstranění. </w:t>
      </w:r>
      <w:r w:rsidRPr="00E847F2">
        <w:rPr>
          <w:rFonts w:ascii="Arial" w:hAnsi="Arial" w:cs="Arial"/>
          <w:sz w:val="22"/>
        </w:rPr>
        <w:t>Směrnice o skládkách odpadů umožňuje skladovat odpady po dobu delší než 1 nebo 3 roky, požaduje však, aby sklad odpadu v takovém případě splnil požadavky na skládku odpadu z hlediska zabezpečení. K situacím, kdy je odpad nezbytné skladovat po delší dobu, dochází zejména u odpadů, pro jejichž zpracování v současné době neexistují potřebné technologie. Proto je krajskému úřadu umožněno na základě odůvodněné žádosti provozovatele povolit provozování skladu, ve kterém budou odpady skladovány po delší dobu. Prováděcí právní předpis stanoví pro takové zařízení technické požadavky, které budou přebírat požadavky na skládku odpadu relevantní pro skladování odpadu.</w:t>
      </w:r>
    </w:p>
    <w:p w14:paraId="4073EE1D"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současnému zákonu je jednoznačně specifikováno, kdy je nezbytné, aby bylo v zařízení ke zpracování odpadů povoleno skladování. Je tomu tak v případě, že jsou v zařízení mimo technologii zpracování uloženy odpady po dobu delší než 9 měsíců. Takové vymezení mimo jiné umožňuje jednoznačné zařazení podle zákona o integrované prevenci. </w:t>
      </w:r>
    </w:p>
    <w:p w14:paraId="3A82B650" w14:textId="77777777" w:rsidR="006F31B7" w:rsidRPr="00E847F2" w:rsidRDefault="006F31B7" w:rsidP="00E847F2">
      <w:pPr>
        <w:spacing w:after="120"/>
        <w:rPr>
          <w:rFonts w:ascii="Arial" w:hAnsi="Arial" w:cs="Arial"/>
          <w:sz w:val="22"/>
        </w:rPr>
      </w:pPr>
    </w:p>
    <w:p w14:paraId="4398E47E" w14:textId="77777777" w:rsidR="006F31B7" w:rsidRPr="00E847F2" w:rsidRDefault="00024B0E" w:rsidP="00E847F2">
      <w:pPr>
        <w:spacing w:after="120"/>
        <w:rPr>
          <w:rFonts w:ascii="Arial" w:hAnsi="Arial" w:cs="Arial"/>
          <w:b/>
          <w:sz w:val="22"/>
        </w:rPr>
      </w:pPr>
      <w:r w:rsidRPr="00E847F2">
        <w:rPr>
          <w:rFonts w:ascii="Arial" w:hAnsi="Arial" w:cs="Arial"/>
          <w:b/>
          <w:sz w:val="22"/>
        </w:rPr>
        <w:t>K § 32</w:t>
      </w:r>
    </w:p>
    <w:p w14:paraId="5B828FE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Omezení doby, po kterou mohou být odpady soustředěny, je vysvětleno v komentáři k § 10. Pokud je zařízení ke sběru odpadu povoleno zároveň jako zařízení ke skladování odpadu, počítá se v takovém případě lhůta vztahující se ke skladování odpadu. </w:t>
      </w:r>
    </w:p>
    <w:p w14:paraId="3AD7CB31" w14:textId="77777777" w:rsidR="006F31B7" w:rsidRPr="00E847F2" w:rsidRDefault="00024B0E" w:rsidP="00E847F2">
      <w:pPr>
        <w:spacing w:after="120"/>
        <w:rPr>
          <w:rFonts w:ascii="Arial" w:eastAsia="Calibri" w:hAnsi="Arial" w:cs="Arial"/>
          <w:bCs/>
          <w:sz w:val="22"/>
          <w:lang w:eastAsia="cs-CZ"/>
        </w:rPr>
      </w:pPr>
      <w:r w:rsidRPr="00E847F2">
        <w:rPr>
          <w:rFonts w:ascii="Arial" w:hAnsi="Arial" w:cs="Arial"/>
          <w:sz w:val="22"/>
        </w:rPr>
        <w:tab/>
      </w:r>
      <w:r w:rsidRPr="00E745D5">
        <w:rPr>
          <w:rFonts w:ascii="Arial" w:hAnsi="Arial" w:cs="Arial"/>
          <w:color w:val="FF0000"/>
          <w:sz w:val="22"/>
        </w:rPr>
        <w:t xml:space="preserve">Změnu oproti dosavadnímu zákonu o odpadech představuje omezení sběru odpadu prostřednictvím </w:t>
      </w:r>
      <w:r w:rsidRPr="00E745D5">
        <w:rPr>
          <w:rFonts w:ascii="Arial" w:hAnsi="Arial" w:cs="Arial"/>
          <w:b/>
          <w:color w:val="FF0000"/>
          <w:sz w:val="22"/>
        </w:rPr>
        <w:t>mobilního zařízení</w:t>
      </w:r>
      <w:r w:rsidRPr="00E745D5">
        <w:rPr>
          <w:rFonts w:ascii="Arial" w:hAnsi="Arial" w:cs="Arial"/>
          <w:color w:val="FF0000"/>
          <w:sz w:val="22"/>
        </w:rPr>
        <w:t xml:space="preserve">. V </w:t>
      </w:r>
      <w:r w:rsidRPr="00E745D5">
        <w:rPr>
          <w:rFonts w:ascii="Arial" w:eastAsia="Calibri" w:hAnsi="Arial" w:cs="Arial"/>
          <w:bCs/>
          <w:color w:val="FF0000"/>
          <w:sz w:val="22"/>
          <w:lang w:eastAsia="cs-CZ"/>
        </w:rPr>
        <w:t xml:space="preserve">současné době není možné zkontrolovat, zda provozovatel mobilního zařízení předal dále legálním způsobem odpady, které přijal, nebo se jich nelegálně zbavil. Této nemožnosti využívá řada osob k nelegálnímu nakládání s odpady, navíc využívají evidenčního předávání odpadu mezi několika mobilními zařízeními tak, aby </w:t>
      </w:r>
      <w:r w:rsidRPr="00E745D5">
        <w:rPr>
          <w:rFonts w:ascii="Arial" w:eastAsia="Calibri" w:hAnsi="Arial" w:cs="Arial"/>
          <w:bCs/>
          <w:color w:val="FF0000"/>
          <w:sz w:val="22"/>
          <w:u w:val="single"/>
          <w:lang w:eastAsia="cs-CZ"/>
        </w:rPr>
        <w:t>nebylo možné skutečné nakládání s odpady nikdy dohledat.</w:t>
      </w:r>
      <w:r w:rsidRPr="00E745D5">
        <w:rPr>
          <w:rFonts w:ascii="Arial" w:eastAsia="Calibri" w:hAnsi="Arial" w:cs="Arial"/>
          <w:bCs/>
          <w:color w:val="FF0000"/>
          <w:sz w:val="22"/>
          <w:lang w:eastAsia="cs-CZ"/>
        </w:rPr>
        <w:t xml:space="preserve"> Nemožnost kontroly mobilních zařízení by měla být omezena zákazem předávání odpadu mezi mobilními zařízeními. </w:t>
      </w:r>
      <w:r w:rsidRPr="00E745D5">
        <w:rPr>
          <w:rFonts w:ascii="Arial" w:eastAsia="Calibri" w:hAnsi="Arial" w:cs="Arial"/>
          <w:bCs/>
          <w:color w:val="FF0000"/>
          <w:sz w:val="22"/>
          <w:u w:val="single"/>
          <w:lang w:eastAsia="cs-CZ"/>
        </w:rPr>
        <w:t>Mobilní sběr je také v § 19 omezen u rizikových odpadů,</w:t>
      </w:r>
      <w:r w:rsidRPr="00E745D5">
        <w:rPr>
          <w:rFonts w:ascii="Arial" w:eastAsia="Calibri" w:hAnsi="Arial" w:cs="Arial"/>
          <w:bCs/>
          <w:color w:val="FF0000"/>
          <w:sz w:val="22"/>
          <w:lang w:eastAsia="cs-CZ"/>
        </w:rPr>
        <w:t xml:space="preserve"> pro které je stanoven přísnější režim jejich </w:t>
      </w:r>
      <w:r w:rsidRPr="00E745D5">
        <w:rPr>
          <w:rFonts w:ascii="Arial" w:eastAsia="Calibri" w:hAnsi="Arial" w:cs="Arial"/>
          <w:bCs/>
          <w:color w:val="FF0000"/>
          <w:sz w:val="22"/>
          <w:lang w:eastAsia="cs-CZ"/>
        </w:rPr>
        <w:lastRenderedPageBreak/>
        <w:t xml:space="preserve">přebírání do zařízení. Zakázáno je rovněž </w:t>
      </w:r>
      <w:r w:rsidRPr="00E745D5">
        <w:rPr>
          <w:rFonts w:ascii="Arial" w:eastAsia="Calibri" w:hAnsi="Arial" w:cs="Arial"/>
          <w:bCs/>
          <w:color w:val="FF0000"/>
          <w:sz w:val="22"/>
          <w:u w:val="single"/>
          <w:lang w:eastAsia="cs-CZ"/>
        </w:rPr>
        <w:t xml:space="preserve">využívání mobilního zařízení v případě přeshraniční přepravy, </w:t>
      </w:r>
      <w:r w:rsidRPr="00E745D5">
        <w:rPr>
          <w:rFonts w:ascii="Arial" w:eastAsia="Calibri" w:hAnsi="Arial" w:cs="Arial"/>
          <w:bCs/>
          <w:color w:val="FF0000"/>
          <w:sz w:val="22"/>
          <w:lang w:eastAsia="cs-CZ"/>
        </w:rPr>
        <w:t xml:space="preserve">a to jak v podobě zařízení, které odpady odesílá, tak přijímá.  </w:t>
      </w:r>
    </w:p>
    <w:p w14:paraId="039ADFB6" w14:textId="77777777" w:rsidR="006F31B7" w:rsidRPr="00E847F2" w:rsidRDefault="006F31B7" w:rsidP="00E847F2">
      <w:pPr>
        <w:spacing w:after="120"/>
        <w:rPr>
          <w:rFonts w:ascii="Arial" w:eastAsia="Calibri" w:hAnsi="Arial" w:cs="Arial"/>
          <w:bCs/>
          <w:sz w:val="22"/>
          <w:lang w:eastAsia="cs-CZ"/>
        </w:rPr>
      </w:pPr>
    </w:p>
    <w:p w14:paraId="6784F27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33</w:t>
      </w:r>
    </w:p>
    <w:p w14:paraId="72571659"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úprava odpadu vymezena samostatně. Obdobně jako skladování může úprava odpadu předcházet jak jejich využití, tak odstranění. Tyto způsoby nakládání tedy lze zahrnout buď do využití, nebo odstranění v širším smyslu. Nejedná se však o konečné využití nebo odstranění odpadu, proto je vhodné tyto činnosti od odstranění nebo využití odpadu odlišit. Na výstupu ze zařízení na úpravu odpadu jsou vždy odpady, které musí být předány pouze do zařízení určeného pro nakládání s odpadem. Jedná se tedy o předúpravu před konečným využitím nebo odstraněním. Důležité je také odlišit od úpravy odpadu běžné činnosti původce odpadu, jako je třídění odpadu nebo změna objemu odpadu za účelem usnadnění shromažďování nebo přepravy odpadu, které nemusí probíhat v zařízení určeném pro nakládání s odpady. </w:t>
      </w:r>
    </w:p>
    <w:p w14:paraId="120140FB" w14:textId="77777777" w:rsidR="006F31B7" w:rsidRPr="00E847F2" w:rsidRDefault="006F31B7" w:rsidP="00E847F2">
      <w:pPr>
        <w:spacing w:after="120"/>
        <w:rPr>
          <w:rFonts w:ascii="Arial" w:eastAsia="Calibri" w:hAnsi="Arial" w:cs="Arial"/>
          <w:bCs/>
          <w:sz w:val="22"/>
          <w:lang w:eastAsia="cs-CZ"/>
        </w:rPr>
      </w:pPr>
    </w:p>
    <w:p w14:paraId="55269F58"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34</w:t>
      </w:r>
    </w:p>
    <w:p w14:paraId="45BBDBB8" w14:textId="66F1E845"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Jak vyplývá již z předchozího komentáře, využití odpadu je nově vymezeno úžeji tak, že se jedná o konečné nakládání s odpadem, tedy že se odpady stanou součástí povrchu terénu, jsou zapracovány do nového </w:t>
      </w:r>
      <w:r w:rsidR="0046571A">
        <w:rPr>
          <w:rFonts w:ascii="Arial" w:eastAsia="Calibri" w:hAnsi="Arial" w:cs="Arial"/>
          <w:bCs/>
          <w:sz w:val="22"/>
          <w:lang w:eastAsia="cs-CZ"/>
        </w:rPr>
        <w:t>výrobku, přestávají být odpadem</w:t>
      </w:r>
      <w:r w:rsidRPr="00E847F2">
        <w:rPr>
          <w:rFonts w:ascii="Arial" w:eastAsia="Calibri" w:hAnsi="Arial" w:cs="Arial"/>
          <w:bCs/>
          <w:sz w:val="22"/>
          <w:lang w:eastAsia="cs-CZ"/>
        </w:rPr>
        <w:t xml:space="preserve"> nebo jsou přeměněny na energii. Lze si představit, že v zařízení na využití odpadu může probíhat stejná činnost jako v zařízení na úpravu odpadu, rozdíl může spočívat pouze v tom, že ze zařízení na úpravu vystupují upravené odpady a ze zařízení na využití odpadu vystupuje upravený materiál, který přestal být odpadem. Samozřejmě je možné, že je zařízení povoleno pro oba způsoby nakládání s odpadem a může z něj vystupovat jak upravený odpad, tak výrobek z odpadu.</w:t>
      </w:r>
    </w:p>
    <w:p w14:paraId="52E8F922" w14:textId="4B6D57EA" w:rsidR="006F31B7" w:rsidRPr="00E847F2" w:rsidRDefault="00024B0E" w:rsidP="00E847F2">
      <w:pPr>
        <w:spacing w:after="120"/>
        <w:rPr>
          <w:rFonts w:ascii="Arial" w:eastAsia="Calibri" w:hAnsi="Arial" w:cs="Arial"/>
          <w:bCs/>
          <w:sz w:val="22"/>
          <w:lang w:eastAsia="cs-CZ"/>
        </w:rPr>
      </w:pPr>
      <w:r>
        <w:rPr>
          <w:rFonts w:ascii="Arial" w:eastAsia="Calibri" w:hAnsi="Arial" w:cs="Arial"/>
          <w:bCs/>
          <w:sz w:val="22"/>
          <w:lang w:eastAsia="cs-CZ"/>
        </w:rPr>
        <w:tab/>
        <w:t>N</w:t>
      </w:r>
      <w:r w:rsidRPr="00E847F2">
        <w:rPr>
          <w:rFonts w:ascii="Arial" w:eastAsia="Calibri" w:hAnsi="Arial" w:cs="Arial"/>
          <w:bCs/>
          <w:sz w:val="22"/>
          <w:lang w:eastAsia="cs-CZ"/>
        </w:rPr>
        <w:t>ově</w:t>
      </w:r>
      <w:r>
        <w:rPr>
          <w:rFonts w:ascii="Arial" w:eastAsia="Calibri" w:hAnsi="Arial" w:cs="Arial"/>
          <w:bCs/>
          <w:sz w:val="22"/>
          <w:lang w:eastAsia="cs-CZ"/>
        </w:rPr>
        <w:t xml:space="preserve"> jsou</w:t>
      </w:r>
      <w:r w:rsidRPr="00E847F2">
        <w:rPr>
          <w:rFonts w:ascii="Arial" w:eastAsia="Calibri" w:hAnsi="Arial" w:cs="Arial"/>
          <w:bCs/>
          <w:sz w:val="22"/>
          <w:lang w:eastAsia="cs-CZ"/>
        </w:rPr>
        <w:t xml:space="preserve"> nastaveny požadavky na přípravu k opětovnému použití. Výrobek k opětovnému použití musí splnit všechny požadavky ostatních právních předpisů, které podmínky pro prodej použitého zboží upravují. Na výstupu přestává být věc připravená k opětovnému použití odpadem. Je nezbytné rozlišovat mezi postupy v rámci opětovného použití a přípravou k opětovnému použití. V rámci přípravy k opětovnému použití dochází k opravě nebo čištění věcí, které již byly zařazeny jako odpad. Například čistění nebo oprava věcí, které jejich vlastník předal s vědomím, že budou opětovně používány k původnímu účelu, není nakládáním s odpadem. </w:t>
      </w:r>
    </w:p>
    <w:p w14:paraId="4EAA7EA4" w14:textId="7414FF9D" w:rsidR="006F31B7" w:rsidRPr="00E847F2" w:rsidRDefault="00024B0E" w:rsidP="00E847F2">
      <w:pPr>
        <w:spacing w:after="120"/>
        <w:rPr>
          <w:rFonts w:ascii="Arial" w:eastAsia="Calibri" w:hAnsi="Arial" w:cs="Arial"/>
          <w:bCs/>
          <w:sz w:val="22"/>
          <w:lang w:eastAsia="cs-CZ"/>
        </w:rPr>
      </w:pPr>
      <w:r>
        <w:rPr>
          <w:rFonts w:ascii="Arial" w:eastAsia="Calibri" w:hAnsi="Arial" w:cs="Arial"/>
          <w:bCs/>
          <w:sz w:val="22"/>
          <w:lang w:eastAsia="cs-CZ"/>
        </w:rPr>
        <w:tab/>
        <w:t>J</w:t>
      </w:r>
      <w:r w:rsidRPr="00E847F2">
        <w:rPr>
          <w:rFonts w:ascii="Arial" w:eastAsia="Calibri" w:hAnsi="Arial" w:cs="Arial"/>
          <w:bCs/>
          <w:sz w:val="22"/>
          <w:lang w:eastAsia="cs-CZ"/>
        </w:rPr>
        <w:t xml:space="preserve">e zachována stávající možnost obecního úřadu obce s rozšířenou působností vyřešit mimořádné případy předáním odpadu do zařízení, přičemž je nastavena povinnost provozovatele odpady převzít. Nově je dána tato možnost rovněž krajskému úřadu. </w:t>
      </w:r>
    </w:p>
    <w:p w14:paraId="7DC94BFD"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S účinností nového zákona by měly správní úřady mnohem přísněji pohlížet na zasypávání jako způsob využívání odpadů. V režimu dosavadního zákona bylo využívání odpadů na povrchu terénu často zneužíváno k odstraňování odpadů. </w:t>
      </w:r>
    </w:p>
    <w:p w14:paraId="2E753720" w14:textId="77777777" w:rsidR="006F31B7" w:rsidRPr="00E847F2" w:rsidRDefault="006F31B7" w:rsidP="00E847F2">
      <w:pPr>
        <w:spacing w:after="120"/>
        <w:rPr>
          <w:rFonts w:ascii="Arial" w:eastAsia="Calibri" w:hAnsi="Arial" w:cs="Arial"/>
          <w:bCs/>
          <w:sz w:val="22"/>
          <w:lang w:eastAsia="cs-CZ"/>
        </w:rPr>
      </w:pPr>
    </w:p>
    <w:p w14:paraId="61D0972C" w14:textId="77777777" w:rsidR="006F31B7" w:rsidRPr="00E847F2" w:rsidRDefault="00024B0E" w:rsidP="00E847F2">
      <w:pPr>
        <w:spacing w:after="120"/>
        <w:rPr>
          <w:rFonts w:ascii="Arial" w:eastAsia="Calibri" w:hAnsi="Arial" w:cs="Arial"/>
          <w:b/>
          <w:bCs/>
          <w:sz w:val="22"/>
          <w:lang w:eastAsia="cs-CZ"/>
        </w:rPr>
      </w:pPr>
      <w:bookmarkStart w:id="14" w:name="_Hlk15062935"/>
      <w:r w:rsidRPr="00E847F2">
        <w:rPr>
          <w:rFonts w:ascii="Arial" w:eastAsia="Calibri" w:hAnsi="Arial" w:cs="Arial"/>
          <w:b/>
          <w:bCs/>
          <w:sz w:val="22"/>
          <w:lang w:eastAsia="cs-CZ"/>
        </w:rPr>
        <w:t>K § 35</w:t>
      </w:r>
    </w:p>
    <w:p w14:paraId="1A4456F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Nový přístup k energetickému využití odpadu, tedy rozšíření toho, co je možné pod tento pojem zahrnout, byl představen již v komentáři k § 10. U komunálního odpadu je v souladu s rámcovou směrnicí pro to, aby mohlo být jeho spalování považováno za energetické využití, požadována minimální energetická účinnost. </w:t>
      </w:r>
    </w:p>
    <w:p w14:paraId="4AC81ADD" w14:textId="7969D443"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S ohledem novelizovanou rámcovou směrnici je zakázáno spalovat odděleně soustřeďované komunální odpady. Výjimkou může být odpad, který vzniká při zpracování takovýchto odpadů a není dále recyklovatelný. Vzhledem k tomu, že by provádění analýzy, zda je předání jimi produkovaného výmětu z dotřídění na energetické využití v souladu s hierarchií nakládání s</w:t>
      </w:r>
      <w:r w:rsidR="0046571A">
        <w:rPr>
          <w:rFonts w:ascii="Arial" w:eastAsia="Calibri" w:hAnsi="Arial" w:cs="Arial"/>
          <w:bCs/>
          <w:sz w:val="22"/>
          <w:lang w:eastAsia="cs-CZ"/>
        </w:rPr>
        <w:t> </w:t>
      </w:r>
      <w:r w:rsidRPr="00E847F2">
        <w:rPr>
          <w:rFonts w:ascii="Arial" w:eastAsia="Calibri" w:hAnsi="Arial" w:cs="Arial"/>
          <w:bCs/>
          <w:sz w:val="22"/>
          <w:lang w:eastAsia="cs-CZ"/>
        </w:rPr>
        <w:t>odpady</w:t>
      </w:r>
      <w:r w:rsidR="0046571A">
        <w:rPr>
          <w:rFonts w:ascii="Arial" w:eastAsia="Calibri" w:hAnsi="Arial" w:cs="Arial"/>
          <w:bCs/>
          <w:sz w:val="22"/>
          <w:lang w:eastAsia="cs-CZ"/>
        </w:rPr>
        <w:t>,</w:t>
      </w:r>
      <w:r w:rsidRPr="00E847F2">
        <w:rPr>
          <w:rFonts w:ascii="Arial" w:eastAsia="Calibri" w:hAnsi="Arial" w:cs="Arial"/>
          <w:bCs/>
          <w:sz w:val="22"/>
          <w:lang w:eastAsia="cs-CZ"/>
        </w:rPr>
        <w:t xml:space="preserve"> bylo pro provozovatel</w:t>
      </w:r>
      <w:r w:rsidR="0046571A">
        <w:rPr>
          <w:rFonts w:ascii="Arial" w:eastAsia="Calibri" w:hAnsi="Arial" w:cs="Arial"/>
          <w:bCs/>
          <w:sz w:val="22"/>
          <w:lang w:eastAsia="cs-CZ"/>
        </w:rPr>
        <w:t>e velmi náročné, budou nastavena</w:t>
      </w:r>
      <w:r w:rsidRPr="00E847F2">
        <w:rPr>
          <w:rFonts w:ascii="Arial" w:eastAsia="Calibri" w:hAnsi="Arial" w:cs="Arial"/>
          <w:bCs/>
          <w:sz w:val="22"/>
          <w:lang w:eastAsia="cs-CZ"/>
        </w:rPr>
        <w:t xml:space="preserve"> </w:t>
      </w:r>
      <w:r w:rsidRPr="00E847F2">
        <w:rPr>
          <w:rFonts w:ascii="Arial" w:eastAsia="Calibri" w:hAnsi="Arial" w:cs="Arial"/>
          <w:bCs/>
          <w:sz w:val="22"/>
          <w:lang w:eastAsia="cs-CZ"/>
        </w:rPr>
        <w:lastRenderedPageBreak/>
        <w:t xml:space="preserve">kritéria, která musí tento výstup splnit prováděcím právním předpisem. Prováděcí právní předpis bude zajišťovat, že k energetickému využití nebudou předávány žádné výstupy z úpravy oddělených složek komunálního odpadu, které je v souladu s hierarchií odpadového hospodářství možné recyklovat. </w:t>
      </w:r>
    </w:p>
    <w:p w14:paraId="79BB7CC7" w14:textId="77777777" w:rsidR="006F31B7" w:rsidRPr="00E847F2" w:rsidRDefault="006F31B7" w:rsidP="00E847F2">
      <w:pPr>
        <w:spacing w:after="120"/>
        <w:rPr>
          <w:rFonts w:ascii="Arial" w:eastAsia="Calibri" w:hAnsi="Arial" w:cs="Arial"/>
          <w:b/>
          <w:bCs/>
          <w:sz w:val="22"/>
          <w:lang w:eastAsia="cs-CZ"/>
        </w:rPr>
      </w:pPr>
    </w:p>
    <w:p w14:paraId="28AEDF1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36</w:t>
      </w:r>
    </w:p>
    <w:p w14:paraId="57B17ED9" w14:textId="652F347E"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 obecných požadavcích na odstraňování odpadu nedochází oproti dosavadnímu zákonu o odpadech ke změnám. Pouze byl s ohledem na novelizované znění rámcové směrnice a novelizované směrnice o skládkách doplněn zákaz odstraňování odděleně soustřeďovaných komunálních odpadů. V případě recyklovatelných odpadů je přístup stejný jako v případě předchozího ustanovení, pouze v tomto případě má samozřejmě přednost ro</w:t>
      </w:r>
      <w:r w:rsidR="0046571A">
        <w:rPr>
          <w:rFonts w:ascii="Arial" w:eastAsia="Calibri" w:hAnsi="Arial" w:cs="Arial"/>
          <w:bCs/>
          <w:sz w:val="22"/>
          <w:lang w:eastAsia="cs-CZ"/>
        </w:rPr>
        <w:t>vněž energetické využití odpadu. P</w:t>
      </w:r>
      <w:r w:rsidRPr="00E847F2">
        <w:rPr>
          <w:rFonts w:ascii="Arial" w:eastAsia="Calibri" w:hAnsi="Arial" w:cs="Arial"/>
          <w:bCs/>
          <w:sz w:val="22"/>
          <w:lang w:eastAsia="cs-CZ"/>
        </w:rPr>
        <w:t>roto bylo přímo do zákona doplněno kritérium výhřevnosti, které by mělo zaručit, že energeticky využitelný výstup z úpravy odděleně soustřeďovaných komunálních odpad</w:t>
      </w:r>
      <w:r w:rsidR="0046571A">
        <w:rPr>
          <w:rFonts w:ascii="Arial" w:eastAsia="Calibri" w:hAnsi="Arial" w:cs="Arial"/>
          <w:bCs/>
          <w:sz w:val="22"/>
          <w:lang w:eastAsia="cs-CZ"/>
        </w:rPr>
        <w:t>ů nebude předáván k odstranění.</w:t>
      </w:r>
      <w:r w:rsidRPr="00E847F2">
        <w:rPr>
          <w:rFonts w:ascii="Arial" w:eastAsia="Calibri" w:hAnsi="Arial" w:cs="Arial"/>
          <w:bCs/>
          <w:sz w:val="22"/>
          <w:lang w:eastAsia="cs-CZ"/>
        </w:rPr>
        <w:t xml:space="preserve"> </w:t>
      </w:r>
      <w:r w:rsidRPr="00E847F2">
        <w:rPr>
          <w:rFonts w:ascii="Arial" w:hAnsi="Arial" w:cs="Arial"/>
          <w:sz w:val="22"/>
        </w:rPr>
        <w:t>To odpovídá požadavkům Státní energetické koncepce, aby došlo k významnému zvýšení využití odpadů v zařízeních na energetické využívání odpadů s cílem dosáhnout až 100 % využití spalitelné složky odpadů po jejich vytřídění do roku 2024.</w:t>
      </w:r>
    </w:p>
    <w:p w14:paraId="4F5C3096" w14:textId="77777777" w:rsidR="006F31B7" w:rsidRPr="00E847F2" w:rsidRDefault="006F31B7" w:rsidP="00E847F2">
      <w:pPr>
        <w:spacing w:after="120"/>
        <w:rPr>
          <w:rFonts w:ascii="Arial" w:eastAsia="Calibri" w:hAnsi="Arial" w:cs="Arial"/>
          <w:bCs/>
          <w:sz w:val="22"/>
          <w:lang w:eastAsia="cs-CZ"/>
        </w:rPr>
      </w:pPr>
    </w:p>
    <w:p w14:paraId="62501889" w14:textId="6C7FA4E5" w:rsidR="006F31B7" w:rsidRPr="00135157" w:rsidRDefault="00024B0E" w:rsidP="00E847F2">
      <w:pPr>
        <w:spacing w:after="120"/>
        <w:rPr>
          <w:rFonts w:ascii="Arial" w:eastAsia="Calibri" w:hAnsi="Arial" w:cs="Arial"/>
          <w:b/>
          <w:bCs/>
          <w:sz w:val="22"/>
          <w:lang w:eastAsia="cs-CZ"/>
        </w:rPr>
      </w:pPr>
      <w:r>
        <w:rPr>
          <w:rFonts w:ascii="Arial" w:eastAsia="Calibri" w:hAnsi="Arial" w:cs="Arial"/>
          <w:b/>
          <w:bCs/>
          <w:sz w:val="22"/>
          <w:lang w:eastAsia="cs-CZ"/>
        </w:rPr>
        <w:t>K § 37 až 43</w:t>
      </w:r>
    </w:p>
    <w:p w14:paraId="35CA2333" w14:textId="461456D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Nově je jednoznačně stanoveno, že vše ukládané na skládku je odpadem. Tento logický předpoklad není v současné době respektován a dochází například k ukládání výrobků z odpadu, aniž by z nich byl jakýkoliv užitek, a vyvedení z odpadového režimu tak slouží pouze k obcházení povinnosti platit za ukládání odpadu na skládku poplatek. Nastavena je výjimka pouze pro konstrukční prvky skládky, které byly nedávno nově vydefinovány v technických normách pro skládkování. Je</w:t>
      </w:r>
      <w:r w:rsidR="0046571A">
        <w:rPr>
          <w:rFonts w:ascii="Arial" w:eastAsia="Calibri" w:hAnsi="Arial" w:cs="Arial"/>
          <w:bCs/>
          <w:sz w:val="22"/>
          <w:lang w:eastAsia="cs-CZ"/>
        </w:rPr>
        <w:t>dná se o konstrukce odplynění a </w:t>
      </w:r>
      <w:r w:rsidRPr="00E847F2">
        <w:rPr>
          <w:rFonts w:ascii="Arial" w:eastAsia="Calibri" w:hAnsi="Arial" w:cs="Arial"/>
          <w:bCs/>
          <w:sz w:val="22"/>
          <w:lang w:eastAsia="cs-CZ"/>
        </w:rPr>
        <w:t>odvodnění. U těchto věcí se používají primární suroviny, případně kvalitní recykláty.</w:t>
      </w:r>
    </w:p>
    <w:p w14:paraId="26B536CB" w14:textId="6C304B74" w:rsidR="006F31B7"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r>
      <w:r w:rsidR="0046571A">
        <w:rPr>
          <w:rFonts w:ascii="Arial" w:eastAsia="Calibri" w:hAnsi="Arial" w:cs="Arial"/>
          <w:bCs/>
          <w:sz w:val="22"/>
          <w:lang w:eastAsia="cs-CZ"/>
        </w:rPr>
        <w:t>Návrh</w:t>
      </w:r>
      <w:r w:rsidRPr="00E847F2">
        <w:rPr>
          <w:rFonts w:ascii="Arial" w:eastAsia="Calibri" w:hAnsi="Arial" w:cs="Arial"/>
          <w:bCs/>
          <w:sz w:val="22"/>
          <w:lang w:eastAsia="cs-CZ"/>
        </w:rPr>
        <w:t xml:space="preserve"> představuje tři rovnocenné varianty finančního zajištění první fáze provozu skládky. Ve všech třech případech finančního zajištění musí toto zajištění efektivně krýt možné škody z provozu skládky či náklady na jejich odstranění tak, aby byl zajištěn účel zákona. K tomuto účelu slouží znalecký posudek, který možné škody či výši částky kvalifikovaně odhadne.</w:t>
      </w:r>
    </w:p>
    <w:p w14:paraId="02EE81B1" w14:textId="6CF33B5E" w:rsidR="0046571A" w:rsidRPr="0046571A" w:rsidRDefault="00024B0E" w:rsidP="0046571A">
      <w:pPr>
        <w:spacing w:after="120"/>
        <w:ind w:firstLine="709"/>
        <w:rPr>
          <w:rFonts w:ascii="Arial" w:hAnsi="Arial" w:cs="Arial"/>
          <w:sz w:val="22"/>
        </w:rPr>
      </w:pPr>
      <w:r w:rsidRPr="00E847F2">
        <w:rPr>
          <w:rFonts w:ascii="Arial" w:hAnsi="Arial" w:cs="Arial"/>
          <w:sz w:val="22"/>
        </w:rPr>
        <w:t>Oproti dosavadní právní úpravě je jinak nastaven požadavek na přechod mezi jednotlivými fázemi provozu skládky. Doposud krajský úřad schvaloval pouze provozní řád nové fáze skládky, nově bude přechod vycházet ze změny povolení provozu zařízení. Tato konstrukce odpovídá tomu, že většina skládek je v současné době provozována v režimu zákona o integrované prevenci, a tam musí rovněž mezi jednotlivými fázemi dojít ke změně integrovaného povolení. Tímto ustanovením je také transponován požadavek čl. 13 písm. b) směrnice o skládkách odpadů, který požaduje souhlas s uzavřením skládky. Zároveň tím není dotčena stávající možnost, aby byly na jedné skládce provozovány jednotlivé</w:t>
      </w:r>
      <w:r>
        <w:rPr>
          <w:rFonts w:ascii="Arial" w:hAnsi="Arial" w:cs="Arial"/>
          <w:sz w:val="22"/>
        </w:rPr>
        <w:t xml:space="preserve"> fáze provozu skládky současně.</w:t>
      </w:r>
    </w:p>
    <w:p w14:paraId="1103C65E" w14:textId="5FB95DEB"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r>
      <w:r w:rsidRPr="00E847F2">
        <w:rPr>
          <w:rFonts w:ascii="Arial" w:hAnsi="Arial" w:cs="Arial"/>
          <w:sz w:val="22"/>
        </w:rPr>
        <w:t xml:space="preserve">Ukončení druhé fáze provozu skládky je ukončením jejího provozu ve </w:t>
      </w:r>
      <w:r w:rsidR="0046571A">
        <w:rPr>
          <w:rFonts w:ascii="Arial" w:hAnsi="Arial" w:cs="Arial"/>
          <w:sz w:val="22"/>
        </w:rPr>
        <w:t xml:space="preserve">smyslu </w:t>
      </w:r>
      <w:r w:rsidR="0046571A" w:rsidRPr="00E847F2">
        <w:rPr>
          <w:rFonts w:ascii="Arial" w:hAnsi="Arial" w:cs="Arial"/>
          <w:sz w:val="22"/>
        </w:rPr>
        <w:t>čl. 13 směrnice o skládkách odpadů</w:t>
      </w:r>
      <w:r w:rsidRPr="00E847F2">
        <w:rPr>
          <w:rFonts w:ascii="Arial" w:hAnsi="Arial" w:cs="Arial"/>
          <w:sz w:val="22"/>
        </w:rPr>
        <w:t xml:space="preserve">. Provedení kontroly a následná změna povolení, která plně nahrazuje použité spojení „udělení souhlasu provozovateli“, tak představují splnění písmene b) tohoto článku směrnice. </w:t>
      </w:r>
    </w:p>
    <w:p w14:paraId="58DDB59A" w14:textId="423CCD68"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Oproti dosavadnímu zákonu o odpadech dochází k jednoznačnějšímu vymezení odpadů, na které se vztahuje omezení skládkování. S ohl</w:t>
      </w:r>
      <w:r w:rsidR="0046571A">
        <w:rPr>
          <w:rFonts w:ascii="Arial" w:eastAsia="Calibri" w:hAnsi="Arial" w:cs="Arial"/>
          <w:bCs/>
          <w:sz w:val="22"/>
          <w:lang w:eastAsia="cs-CZ"/>
        </w:rPr>
        <w:t>edem na nedostatečné kapacity a </w:t>
      </w:r>
      <w:r w:rsidRPr="00E847F2">
        <w:rPr>
          <w:rFonts w:ascii="Arial" w:eastAsia="Calibri" w:hAnsi="Arial" w:cs="Arial"/>
          <w:bCs/>
          <w:sz w:val="22"/>
          <w:lang w:eastAsia="cs-CZ"/>
        </w:rPr>
        <w:t xml:space="preserve">požadavky evropských předpisů je rovněž navrženo jeho posunutí na rok 2030 (dle změny směrnice </w:t>
      </w:r>
      <w:r w:rsidRPr="00E847F2">
        <w:rPr>
          <w:rFonts w:ascii="Arial" w:eastAsia="Calibri" w:hAnsi="Arial" w:cs="Arial"/>
          <w:sz w:val="22"/>
        </w:rPr>
        <w:t>o skládkách</w:t>
      </w:r>
      <w:r w:rsidRPr="00E847F2">
        <w:rPr>
          <w:rFonts w:ascii="Arial" w:eastAsia="Calibri" w:hAnsi="Arial" w:cs="Arial"/>
          <w:bCs/>
          <w:sz w:val="22"/>
          <w:lang w:eastAsia="cs-CZ"/>
        </w:rPr>
        <w:t xml:space="preserve"> odpadů provedené směrnicí 2018/850/EU „</w:t>
      </w:r>
      <w:r w:rsidR="00CE01CD">
        <w:rPr>
          <w:rFonts w:ascii="Arial" w:eastAsia="Calibri" w:hAnsi="Arial" w:cs="Arial"/>
          <w:bCs/>
          <w:i/>
          <w:sz w:val="22"/>
          <w:lang w:eastAsia="cs-CZ"/>
        </w:rPr>
        <w:t>členské státy usilují o </w:t>
      </w:r>
      <w:r w:rsidRPr="00E847F2">
        <w:rPr>
          <w:rFonts w:ascii="Arial" w:eastAsia="Calibri" w:hAnsi="Arial" w:cs="Arial"/>
          <w:bCs/>
          <w:i/>
          <w:sz w:val="22"/>
          <w:lang w:eastAsia="cs-CZ"/>
        </w:rPr>
        <w:t xml:space="preserve">zajištění toho, aby od roku 2030 nebyl přijímán </w:t>
      </w:r>
      <w:r w:rsidR="00CE01CD">
        <w:rPr>
          <w:rFonts w:ascii="Arial" w:eastAsia="Calibri" w:hAnsi="Arial" w:cs="Arial"/>
          <w:bCs/>
          <w:i/>
          <w:sz w:val="22"/>
          <w:lang w:eastAsia="cs-CZ"/>
        </w:rPr>
        <w:t>na skládku žádný odpad vhodný k </w:t>
      </w:r>
      <w:r w:rsidRPr="00E847F2">
        <w:rPr>
          <w:rFonts w:ascii="Arial" w:eastAsia="Calibri" w:hAnsi="Arial" w:cs="Arial"/>
          <w:bCs/>
          <w:i/>
          <w:sz w:val="22"/>
          <w:lang w:eastAsia="cs-CZ"/>
        </w:rPr>
        <w:t xml:space="preserve">recyklaci nebo jinému využití, zejména komunální odpad, s výjimkou odpadu, u něhož </w:t>
      </w:r>
      <w:r w:rsidRPr="00E847F2">
        <w:rPr>
          <w:rFonts w:ascii="Arial" w:eastAsia="Calibri" w:hAnsi="Arial" w:cs="Arial"/>
          <w:bCs/>
          <w:i/>
          <w:sz w:val="22"/>
          <w:lang w:eastAsia="cs-CZ"/>
        </w:rPr>
        <w:lastRenderedPageBreak/>
        <w:t xml:space="preserve">skládkování vede k nejlepšímu výsledku z hlediska životního </w:t>
      </w:r>
      <w:r w:rsidR="00CE01CD">
        <w:rPr>
          <w:rFonts w:ascii="Arial" w:eastAsia="Calibri" w:hAnsi="Arial" w:cs="Arial"/>
          <w:bCs/>
          <w:i/>
          <w:sz w:val="22"/>
          <w:lang w:eastAsia="cs-CZ"/>
        </w:rPr>
        <w:t>prostředí v souladu s článkem 4 </w:t>
      </w:r>
      <w:r w:rsidRPr="00E847F2">
        <w:rPr>
          <w:rFonts w:ascii="Arial" w:eastAsia="Calibri" w:hAnsi="Arial" w:cs="Arial"/>
          <w:bCs/>
          <w:i/>
          <w:sz w:val="22"/>
          <w:lang w:eastAsia="cs-CZ"/>
        </w:rPr>
        <w:t>směrnice 2008/98/ES“</w:t>
      </w:r>
      <w:r w:rsidRPr="00E847F2">
        <w:rPr>
          <w:rFonts w:ascii="Arial" w:eastAsia="Calibri" w:hAnsi="Arial" w:cs="Arial"/>
          <w:bCs/>
          <w:sz w:val="22"/>
          <w:lang w:eastAsia="cs-CZ"/>
        </w:rPr>
        <w:t xml:space="preserve">). </w:t>
      </w:r>
    </w:p>
    <w:p w14:paraId="4C8CAA4A" w14:textId="3D94576C"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Nastavení parametru biologické stability (prostřednictvím stanovení respirační aktivity) fakticky zakazuje ukládání biologicky rozložitelné složky obsažené ve směsném komunálním odpadu, protože s ohledem na stávající znění vyhlášky č. 294/2005 Sb. je tato složka jediným možným biologicky rozložitelným odpadem, který může být ukládán na skládku. Tento zákaz tedy odpovídá stávajícímu zákazu ukládání směsného komunálního odpadu. Kritérium výhřevnosti, vymezuje přesněji oproti současné úpravě odpady, které jsou ještě energeticky</w:t>
      </w:r>
      <w:r w:rsidR="0046571A">
        <w:rPr>
          <w:rFonts w:ascii="Arial" w:eastAsia="Calibri" w:hAnsi="Arial" w:cs="Arial"/>
          <w:bCs/>
          <w:sz w:val="22"/>
          <w:lang w:eastAsia="cs-CZ"/>
        </w:rPr>
        <w:t xml:space="preserve"> využitelné. Rovněž u kritéria</w:t>
      </w:r>
      <w:r w:rsidRPr="00E847F2">
        <w:rPr>
          <w:rFonts w:ascii="Arial" w:eastAsia="Calibri" w:hAnsi="Arial" w:cs="Arial"/>
          <w:bCs/>
          <w:sz w:val="22"/>
          <w:lang w:eastAsia="cs-CZ"/>
        </w:rPr>
        <w:t xml:space="preserve"> recyklovatelnosti by</w:t>
      </w:r>
      <w:r w:rsidR="0046571A">
        <w:rPr>
          <w:rFonts w:ascii="Arial" w:eastAsia="Calibri" w:hAnsi="Arial" w:cs="Arial"/>
          <w:bCs/>
          <w:sz w:val="22"/>
          <w:lang w:eastAsia="cs-CZ"/>
        </w:rPr>
        <w:t xml:space="preserve">lo jednoznačně </w:t>
      </w:r>
      <w:r w:rsidRPr="00E847F2">
        <w:rPr>
          <w:rFonts w:ascii="Arial" w:eastAsia="Calibri" w:hAnsi="Arial" w:cs="Arial"/>
          <w:bCs/>
          <w:sz w:val="22"/>
          <w:lang w:eastAsia="cs-CZ"/>
        </w:rPr>
        <w:t xml:space="preserve">staveno, </w:t>
      </w:r>
      <w:r w:rsidR="0046571A">
        <w:rPr>
          <w:rFonts w:ascii="Arial" w:eastAsia="Calibri" w:hAnsi="Arial" w:cs="Arial"/>
          <w:bCs/>
          <w:sz w:val="22"/>
          <w:lang w:eastAsia="cs-CZ"/>
        </w:rPr>
        <w:t xml:space="preserve">co recyklovatelnost </w:t>
      </w:r>
      <w:r w:rsidRPr="00E847F2">
        <w:rPr>
          <w:rFonts w:ascii="Arial" w:eastAsia="Calibri" w:hAnsi="Arial" w:cs="Arial"/>
          <w:bCs/>
          <w:sz w:val="22"/>
          <w:lang w:eastAsia="cs-CZ"/>
        </w:rPr>
        <w:t>znamená. Jistota bude podpořena jednoznačným výčtem stanoveným prováděcím právním předpisem. Takovéto jednoznačné vymezení je důležité také s ohledem na skutečnost, že tyto odpady jsou od účinnosti zákona zpoplatněny při ukládání na skládku vyšší sazbou poplatku.</w:t>
      </w:r>
    </w:p>
    <w:p w14:paraId="4B6DAE7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Zákon rovněž nastavuje výjimky ze zákazu skládkování. Smyslem zákazu skládkování je přesunutí odpadů ze skládek, do zařízení na jejich využití. Zároveň je nutné počítat s odstávkou odpadového zařízení. Pokud tedy bude zařízení, do kterého odpad, který je zakázáno ukládat na skládku, běžně směřuje, odstaveno, mohou být odpady ukládány na skládku. Aby se zamezilo zneužívání takové situace, je poplatek za ukládání na skládku v takovém případě nastaven na 1850 Kč. </w:t>
      </w:r>
    </w:p>
    <w:p w14:paraId="49CA5C40"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Další výjimku představuje odpad uložený na skládku v rámci řešení následků krizové situace podle krizového zákona. Tento odpad mimo jiné nepodléhá při svém uložení poplatku, pouze odvodu na rekultivační rezervu. </w:t>
      </w:r>
    </w:p>
    <w:p w14:paraId="7341E15B"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Posun termínu omezení skládkování oproti současnému zákonu nebude s ohledem na další nástroje, které zákon nastavuje mít tak výrazné dopady, jako by byl posun tohoto termínu bez přijetí nového zákona. Tyto nástroje by totiž měly přispívat, ke zvyšování míry recyklace odpadů nebo alespoň jejich energetického využívání. Prvním z těchto nástrojů je postupné navyšování poplatku za ukládání odpadů, které bude od roku 2030 zakázáno ukládat na skládku. </w:t>
      </w:r>
    </w:p>
    <w:p w14:paraId="416F65A8" w14:textId="457BEF5A"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Zásadním nástrojem pro podporu recyklace je jednoznačné nastavení cílů pro podíl vytříděných odpadů produkovaných v rámci obecního systému nakládání s komunálním odpadem a obdobným způsobem natavená sleva na skládkování odpadů. Základní podmínkou kvalitní recyklace je primární vytřídění odpadů. Tento nástroj je důležitý zejména ve spojení se zákazem spalování nebo skládkování takto vytříděných odpadů s výjimkou výmětu z jejich dotřiďování, ale i tento výmět může být spálen nebo uložen na skládku, pouze pokud není recyklovatelný a v případě odstranění ani en</w:t>
      </w:r>
      <w:r w:rsidR="009B69BE">
        <w:rPr>
          <w:rFonts w:ascii="Arial" w:eastAsia="Calibri" w:hAnsi="Arial" w:cs="Arial"/>
          <w:bCs/>
          <w:sz w:val="22"/>
          <w:lang w:eastAsia="cs-CZ"/>
        </w:rPr>
        <w:t>ergeticky využitelný. T</w:t>
      </w:r>
      <w:r w:rsidRPr="00E847F2">
        <w:rPr>
          <w:rFonts w:ascii="Arial" w:eastAsia="Calibri" w:hAnsi="Arial" w:cs="Arial"/>
          <w:bCs/>
          <w:sz w:val="22"/>
          <w:lang w:eastAsia="cs-CZ"/>
        </w:rPr>
        <w:t>o by mělo nasměrovat takové odpad</w:t>
      </w:r>
      <w:r w:rsidR="009B69BE">
        <w:rPr>
          <w:rFonts w:ascii="Arial" w:eastAsia="Calibri" w:hAnsi="Arial" w:cs="Arial"/>
          <w:bCs/>
          <w:sz w:val="22"/>
          <w:lang w:eastAsia="cs-CZ"/>
        </w:rPr>
        <w:t>y</w:t>
      </w:r>
      <w:r w:rsidRPr="00E847F2">
        <w:rPr>
          <w:rFonts w:ascii="Arial" w:eastAsia="Calibri" w:hAnsi="Arial" w:cs="Arial"/>
          <w:bCs/>
          <w:sz w:val="22"/>
          <w:lang w:eastAsia="cs-CZ"/>
        </w:rPr>
        <w:t xml:space="preserve">, které jsou dnes velmi </w:t>
      </w:r>
      <w:r w:rsidR="009B69BE">
        <w:rPr>
          <w:rFonts w:ascii="Arial" w:eastAsia="Calibri" w:hAnsi="Arial" w:cs="Arial"/>
          <w:bCs/>
          <w:sz w:val="22"/>
          <w:lang w:eastAsia="cs-CZ"/>
        </w:rPr>
        <w:t>často skládkovány, směrem k recyklaci a </w:t>
      </w:r>
      <w:r w:rsidRPr="00E847F2">
        <w:rPr>
          <w:rFonts w:ascii="Arial" w:eastAsia="Calibri" w:hAnsi="Arial" w:cs="Arial"/>
          <w:bCs/>
          <w:sz w:val="22"/>
          <w:lang w:eastAsia="cs-CZ"/>
        </w:rPr>
        <w:t xml:space="preserve">energetickému využití. </w:t>
      </w:r>
    </w:p>
    <w:p w14:paraId="699BB2C6" w14:textId="77777777" w:rsidR="006F31B7" w:rsidRPr="00E847F2" w:rsidRDefault="00024B0E" w:rsidP="009B69BE">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Energetické využití bude podpořeno samotnou povinností vytřídění odpadů. Nejdůležitějším krokem, který musí obce provést, aby byly schopné nastavené cíle splnit je zavedení důsledného sběru biologicky rozložitelných odpadů. Tento tok bude důležitým zdrojem vstupního materiálu pro bioplynové stanice. </w:t>
      </w:r>
    </w:p>
    <w:p w14:paraId="1526407B" w14:textId="70B483E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Předkladatel </w:t>
      </w:r>
      <w:r w:rsidRPr="00E847F2">
        <w:rPr>
          <w:rFonts w:ascii="Arial" w:hAnsi="Arial" w:cs="Arial"/>
          <w:bCs/>
          <w:color w:val="000000"/>
          <w:sz w:val="22"/>
        </w:rPr>
        <w:t>se domnívá, že posilování sektoru nakládání s bioodpady včetně materiálové</w:t>
      </w:r>
      <w:r w:rsidR="009B69BE">
        <w:rPr>
          <w:rFonts w:ascii="Arial" w:hAnsi="Arial" w:cs="Arial"/>
          <w:bCs/>
          <w:color w:val="000000"/>
          <w:sz w:val="22"/>
        </w:rPr>
        <w:t>ho</w:t>
      </w:r>
      <w:r w:rsidRPr="00E847F2">
        <w:rPr>
          <w:rFonts w:ascii="Arial" w:hAnsi="Arial" w:cs="Arial"/>
          <w:bCs/>
          <w:color w:val="000000"/>
          <w:sz w:val="22"/>
        </w:rPr>
        <w:t xml:space="preserve"> a energetického využití nebude odkladem zákazu skládkování recyklovatelných a využitelných odpadů na rok 2030 ohroženo. Vzhledem k tomu, že je zákonem o odpadech stanoveno povinné třídění biologicky rozložitelných odpadů, musí být rozvíjena i následná infrastruktura pro zpracování vytříděných bioodpadů (kompostárny, bioplynové stanice). Návrh zákona o odpadech stanovuje nově třídící cíle pro komunální odpad pro obce (pro roky 2025, 2030, 2035). Tyto cíle jsou stanoveny na úrovních – 60 %, 65 % a 70 %. Tyto cíle znamenají, že obce budou muset zajistit vytřídění podstatně většího množství jednotlivých složek komunálních odpadů než doposud (přičemž bioodpady budou tvořit podstatnou část tohoto navýšení). Bez důkladného vytřídění bioodpadů nebude možné plnění cílů dosáhnout. Množství vytříděných bioodpadů by</w:t>
      </w:r>
      <w:r w:rsidR="009B69BE">
        <w:rPr>
          <w:rFonts w:ascii="Arial" w:hAnsi="Arial" w:cs="Arial"/>
          <w:bCs/>
          <w:color w:val="000000"/>
          <w:sz w:val="22"/>
        </w:rPr>
        <w:t xml:space="preserve"> mělo narůstat, což potvrzují i </w:t>
      </w:r>
      <w:r w:rsidRPr="00E847F2">
        <w:rPr>
          <w:rFonts w:ascii="Arial" w:hAnsi="Arial" w:cs="Arial"/>
          <w:bCs/>
          <w:color w:val="000000"/>
          <w:sz w:val="22"/>
        </w:rPr>
        <w:t>údaje z let 2015-2017. S navyšujícími se cíli bude mus</w:t>
      </w:r>
      <w:r w:rsidR="009B69BE">
        <w:rPr>
          <w:rFonts w:ascii="Arial" w:hAnsi="Arial" w:cs="Arial"/>
          <w:bCs/>
          <w:color w:val="000000"/>
          <w:sz w:val="22"/>
        </w:rPr>
        <w:t>et být vytříděn také bioodpad s </w:t>
      </w:r>
      <w:r w:rsidRPr="00E847F2">
        <w:rPr>
          <w:rFonts w:ascii="Arial" w:hAnsi="Arial" w:cs="Arial"/>
          <w:bCs/>
          <w:color w:val="000000"/>
          <w:sz w:val="22"/>
        </w:rPr>
        <w:t xml:space="preserve">obsahem živočišných složek, </w:t>
      </w:r>
      <w:r w:rsidRPr="00E847F2">
        <w:rPr>
          <w:rFonts w:ascii="Arial" w:hAnsi="Arial" w:cs="Arial"/>
          <w:bCs/>
          <w:color w:val="000000"/>
          <w:sz w:val="22"/>
        </w:rPr>
        <w:lastRenderedPageBreak/>
        <w:t>který je vhodný zejména ke zpracování v bioplynových stanicích. To by mělo dále přispívat k plnění cílů v oblasti obnovitelných zdrojů energie.</w:t>
      </w:r>
    </w:p>
    <w:p w14:paraId="2E65BD2B" w14:textId="0B8040CE"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Požadavky na tvoření rekultivační rezervy a způsob j</w:t>
      </w:r>
      <w:r w:rsidR="009B69BE">
        <w:rPr>
          <w:rFonts w:ascii="Arial" w:eastAsia="Calibri" w:hAnsi="Arial" w:cs="Arial"/>
          <w:bCs/>
          <w:sz w:val="22"/>
          <w:lang w:eastAsia="cs-CZ"/>
        </w:rPr>
        <w:t>ejího využívání byly doplněny o </w:t>
      </w:r>
      <w:r w:rsidRPr="00E847F2">
        <w:rPr>
          <w:rFonts w:ascii="Arial" w:eastAsia="Calibri" w:hAnsi="Arial" w:cs="Arial"/>
          <w:bCs/>
          <w:sz w:val="22"/>
          <w:lang w:eastAsia="cs-CZ"/>
        </w:rPr>
        <w:t xml:space="preserve">jednoznačnější pravidla pro nakládání s vytvořenou rezervou v případě změn provozovatele skládky nebo jeho zániku. </w:t>
      </w:r>
    </w:p>
    <w:p w14:paraId="1016EFAB"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inflační vývoj od okamžiku, kdy byla výše rezervy stanovena v dosavadním zákoně o odpadech, je odvod na vytváření rezervy v návrhu navýšen, aby odrážel aktuální cenovou hladinu. </w:t>
      </w:r>
    </w:p>
    <w:bookmarkEnd w:id="14"/>
    <w:p w14:paraId="5AF52CD1" w14:textId="77777777" w:rsidR="006F31B7" w:rsidRPr="00E847F2" w:rsidRDefault="006F31B7" w:rsidP="00E847F2">
      <w:pPr>
        <w:spacing w:after="120"/>
        <w:rPr>
          <w:rFonts w:ascii="Arial" w:eastAsia="Calibri" w:hAnsi="Arial" w:cs="Arial"/>
          <w:bCs/>
          <w:sz w:val="22"/>
          <w:lang w:eastAsia="cs-CZ"/>
        </w:rPr>
      </w:pPr>
    </w:p>
    <w:p w14:paraId="0AC52286"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44</w:t>
      </w:r>
    </w:p>
    <w:p w14:paraId="47CA24ED" w14:textId="3269B5AE"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w:t>
      </w:r>
      <w:r w:rsidR="009B69BE">
        <w:rPr>
          <w:rFonts w:ascii="Arial" w:eastAsia="Calibri" w:hAnsi="Arial" w:cs="Arial"/>
          <w:bCs/>
          <w:sz w:val="22"/>
          <w:lang w:eastAsia="cs-CZ"/>
        </w:rPr>
        <w:t>do odpadových předpisů zaveden</w:t>
      </w:r>
      <w:r w:rsidRPr="00E847F2">
        <w:rPr>
          <w:rFonts w:ascii="Arial" w:eastAsia="Calibri" w:hAnsi="Arial" w:cs="Arial"/>
          <w:bCs/>
          <w:sz w:val="22"/>
          <w:lang w:eastAsia="cs-CZ"/>
        </w:rPr>
        <w:t xml:space="preserve"> institut obchodování s odpady. Definice obchodníka s odpady byla již v dosavadním zákoně o odpadech. Osobou, která však doposud mohla obchodovat s odpady, byl pouze provozovatel zařízení. Z definice obchodování s odpady vyplývá, že obchodník může tímto způsobem nakládat pouze s odpady, které mají kladnou hodnotu. To mimo jiné zajišťuje ochranu životního prostředí, protože u odpadů, které mají kladnou hodnotu, nelze předpokládat, že je bude chtít někdo nějakým nelegálním způsobem odstranit. Tento princip je</w:t>
      </w:r>
      <w:r w:rsidR="005104FB">
        <w:rPr>
          <w:rFonts w:ascii="Arial" w:eastAsia="Calibri" w:hAnsi="Arial" w:cs="Arial"/>
          <w:bCs/>
          <w:sz w:val="22"/>
          <w:lang w:eastAsia="cs-CZ"/>
        </w:rPr>
        <w:t xml:space="preserve"> zde</w:t>
      </w:r>
      <w:r w:rsidRPr="00E847F2">
        <w:rPr>
          <w:rFonts w:ascii="Arial" w:eastAsia="Calibri" w:hAnsi="Arial" w:cs="Arial"/>
          <w:bCs/>
          <w:sz w:val="22"/>
          <w:lang w:eastAsia="cs-CZ"/>
        </w:rPr>
        <w:t xml:space="preserve"> jednoznačně zachycen, je zde však pamatováno na skutečnost, že k platbě nemusí dojít, i když má odpad kladnou hodnotu. Osoba, která odpady obchodníkovi předává, nemůže být trestána za to, že ji obchodník nezaplatil, i když měl.</w:t>
      </w:r>
    </w:p>
    <w:p w14:paraId="30F7856B"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Ochrana životního prostředí je dále zajištěna tím, že obchodník s odpady musí mít v okamžiku, kdy odpady přebírá, zajištěno nakládání s nimi v zařízení určeném pro nakládání s odpady nebo předání dalšímu obchodníkovi, přičemž přebírající obchodník má povinnost mít zajištěno převzetí odpadů do zařízení. Návrh tak umožňuje řetězení nejvýše dvou obchodníků. Zároveň návrh požaduje, aby bylo zřejmé, který z obchodníků je za odpad odpovědný během přepravy. Fakticky tak mohou nastat dvě různé varianty. V první převezme odpad do vlastnictví v místě nakládky první obchodník a je odpovědný za odpad až do okamžiku jejich vykládky v zařízení, kde vlastnictví přejde na druhého obchodníka a pak rovnou na provozovatele zařízení. Druhou možností je, že v okamžiku nakládky přejde vlastnictví na prvního obchodníka a pak rovnou na obchodníka druhého, který je odpovědný za odpad až do okamžiku předání do zařízení. </w:t>
      </w:r>
    </w:p>
    <w:p w14:paraId="22C6343D"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U odpadů, které mají kladnou hodnotu, má tento institut a to, jak je nastaven, velký význam i pro fungování tržního prostředí. Pro obchodníka s odpady je důležité, aby nemusel svým dodavatelům sdělovat údaje o svých odběratelích, což je s ohledem na způsob přenosu odpovědnosti a způsob vedení evidence zajištěno. </w:t>
      </w:r>
    </w:p>
    <w:p w14:paraId="28CEBDE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Je třeba zdůraznit, že pokud obchodník přijímá nebo přepravuje odpady do své provozovny, nejedná se o obchodování s odpady, ale o jejich sběr. Taková provozovna musí být povolena jako zařízení pro nakládání s odpady.  </w:t>
      </w:r>
    </w:p>
    <w:p w14:paraId="1E576A02" w14:textId="77777777" w:rsidR="006F31B7" w:rsidRPr="00E847F2" w:rsidRDefault="006F31B7" w:rsidP="00E847F2">
      <w:pPr>
        <w:spacing w:after="120"/>
        <w:rPr>
          <w:rFonts w:ascii="Arial" w:eastAsia="Calibri" w:hAnsi="Arial" w:cs="Arial"/>
          <w:bCs/>
          <w:sz w:val="22"/>
          <w:lang w:eastAsia="cs-CZ"/>
        </w:rPr>
      </w:pPr>
    </w:p>
    <w:p w14:paraId="1A8A9F94"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45</w:t>
      </w:r>
    </w:p>
    <w:p w14:paraId="5318A3DE"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r>
      <w:r w:rsidRPr="00E745D5">
        <w:rPr>
          <w:rFonts w:ascii="Arial" w:eastAsia="Calibri" w:hAnsi="Arial" w:cs="Arial"/>
          <w:bCs/>
          <w:color w:val="FF0000"/>
          <w:sz w:val="22"/>
          <w:lang w:eastAsia="cs-CZ"/>
        </w:rPr>
        <w:t>Zprostředkování nakládání s odpadem je institutem, který mimo jiné přináší možnost zajišťovat pro původce odpadu nakládání s </w:t>
      </w:r>
      <w:r w:rsidRPr="00E745D5">
        <w:rPr>
          <w:rFonts w:ascii="Arial" w:eastAsia="Calibri" w:hAnsi="Arial" w:cs="Arial"/>
          <w:bCs/>
          <w:color w:val="FF0000"/>
          <w:sz w:val="22"/>
          <w:u w:val="single"/>
          <w:lang w:eastAsia="cs-CZ"/>
        </w:rPr>
        <w:t>veškerým odpadem, který produkuje</w:t>
      </w:r>
      <w:r w:rsidRPr="00E745D5">
        <w:rPr>
          <w:rFonts w:ascii="Arial" w:eastAsia="Calibri" w:hAnsi="Arial" w:cs="Arial"/>
          <w:bCs/>
          <w:color w:val="FF0000"/>
          <w:sz w:val="22"/>
          <w:lang w:eastAsia="cs-CZ"/>
        </w:rPr>
        <w:t xml:space="preserve">. Doposud byl takový postup řešen prostřednictvím </w:t>
      </w:r>
      <w:r w:rsidRPr="00E745D5">
        <w:rPr>
          <w:rFonts w:ascii="Arial" w:eastAsia="Calibri" w:hAnsi="Arial" w:cs="Arial"/>
          <w:bCs/>
          <w:color w:val="FF0000"/>
          <w:sz w:val="22"/>
          <w:u w:val="single"/>
          <w:lang w:eastAsia="cs-CZ"/>
        </w:rPr>
        <w:t>mobilního zařízení ke sběru odpadu</w:t>
      </w:r>
      <w:r w:rsidRPr="00E745D5">
        <w:rPr>
          <w:rFonts w:ascii="Arial" w:eastAsia="Calibri" w:hAnsi="Arial" w:cs="Arial"/>
          <w:bCs/>
          <w:color w:val="FF0000"/>
          <w:sz w:val="22"/>
          <w:lang w:eastAsia="cs-CZ"/>
        </w:rPr>
        <w:t>, přes které fiktivně procházely všechny odpady takového původce, přestože s nimi bylo nakládáno zcela jiným způsobem a provozovatel mobilního zařízení je ve skutečnosti nikdy nepřevzal. Používání tohoto institutu by mělo dojít k vyčištění odpadové evidence od toho, aby v ní byly uváděny osoby a zařízení, které s daným odpadem nenakládají</w:t>
      </w:r>
      <w:r w:rsidRPr="00E847F2">
        <w:rPr>
          <w:rFonts w:ascii="Arial" w:eastAsia="Calibri" w:hAnsi="Arial" w:cs="Arial"/>
          <w:bCs/>
          <w:sz w:val="22"/>
          <w:lang w:eastAsia="cs-CZ"/>
        </w:rPr>
        <w:t xml:space="preserve">. </w:t>
      </w:r>
    </w:p>
    <w:p w14:paraId="735350D7"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Tento institut bude fungovat tak, že zprostředkovatel uzavře s provozovatelem zařízení smlouvu, že tento převezme odpady, které do zařízení předají klienti zprostředkovatele. </w:t>
      </w:r>
      <w:r w:rsidRPr="00E847F2">
        <w:rPr>
          <w:rFonts w:ascii="Arial" w:eastAsia="Calibri" w:hAnsi="Arial" w:cs="Arial"/>
          <w:bCs/>
          <w:sz w:val="22"/>
          <w:lang w:eastAsia="cs-CZ"/>
        </w:rPr>
        <w:lastRenderedPageBreak/>
        <w:t xml:space="preserve">Zprostředkovatel se neuvádí v odpadové evidenci, nevede odpadovou evidenci a ani není v žádném okamžiku vlastníkem daného odpadu. </w:t>
      </w:r>
    </w:p>
    <w:p w14:paraId="5E513619" w14:textId="6851CDCB"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Je nezbytné zdůraznit, že za zprostředkovatele ve smyslu tohoto zákona se považují pouze osoby, které provádějí zprostředkování popsaným způsobem. Osoba provádějící zprostředkování podle § 2445 a následujících občanského zákoníku není zprostředkovatelem podle tohoto zákona, a to včetně případu</w:t>
      </w:r>
      <w:r w:rsidR="005104FB">
        <w:rPr>
          <w:rFonts w:ascii="Arial" w:eastAsia="Calibri" w:hAnsi="Arial" w:cs="Arial"/>
          <w:bCs/>
          <w:sz w:val="22"/>
          <w:lang w:eastAsia="cs-CZ"/>
        </w:rPr>
        <w:t>, kdy zařídí uzavření smlouvy o </w:t>
      </w:r>
      <w:r w:rsidRPr="00E847F2">
        <w:rPr>
          <w:rFonts w:ascii="Arial" w:eastAsia="Calibri" w:hAnsi="Arial" w:cs="Arial"/>
          <w:bCs/>
          <w:sz w:val="22"/>
          <w:lang w:eastAsia="cs-CZ"/>
        </w:rPr>
        <w:t xml:space="preserve">předávní odpadů mezi původcem odpadu a provozovatelem zařízení. Z hlediska soukromého práva se v případě smlouvy mezi původcem odpadu a zprostředkovatelem nakládání s odpady jedná spíše o smlouvu příkazní. </w:t>
      </w:r>
    </w:p>
    <w:p w14:paraId="6C954FCB" w14:textId="77777777" w:rsidR="006F31B7" w:rsidRPr="00E847F2" w:rsidRDefault="006F31B7" w:rsidP="00E847F2">
      <w:pPr>
        <w:spacing w:after="120"/>
        <w:rPr>
          <w:rFonts w:ascii="Arial" w:eastAsia="Calibri" w:hAnsi="Arial" w:cs="Arial"/>
          <w:bCs/>
          <w:sz w:val="22"/>
          <w:lang w:eastAsia="cs-CZ"/>
        </w:rPr>
      </w:pPr>
    </w:p>
    <w:p w14:paraId="3723227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46</w:t>
      </w:r>
    </w:p>
    <w:p w14:paraId="59EE3C05" w14:textId="6EC86F12"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Povinnosti související s přepravou odpadu odpovídají dosavadní právní úpravě. S ohledem na rizika spojená s přepravou odpadů a faktické nemožnosti zkontrolovat, jak je s odpady během přepravy nakládáno, je jednoznačně nastavena doba, po kterou mohou být odpady po území České republiky přepravovány. Navržená doba je dostatečn</w:t>
      </w:r>
      <w:r w:rsidR="005104FB">
        <w:rPr>
          <w:rFonts w:ascii="Arial" w:eastAsia="Calibri" w:hAnsi="Arial" w:cs="Arial"/>
          <w:bCs/>
          <w:sz w:val="22"/>
          <w:lang w:eastAsia="cs-CZ"/>
        </w:rPr>
        <w:t>á</w:t>
      </w:r>
      <w:r w:rsidRPr="00E847F2">
        <w:rPr>
          <w:rFonts w:ascii="Arial" w:eastAsia="Calibri" w:hAnsi="Arial" w:cs="Arial"/>
          <w:bCs/>
          <w:sz w:val="22"/>
          <w:lang w:eastAsia="cs-CZ"/>
        </w:rPr>
        <w:t xml:space="preserve"> k přejetí území </w:t>
      </w:r>
      <w:r w:rsidR="005104FB">
        <w:rPr>
          <w:rFonts w:ascii="Arial" w:eastAsia="Calibri" w:hAnsi="Arial" w:cs="Arial"/>
          <w:bCs/>
          <w:sz w:val="22"/>
          <w:lang w:eastAsia="cs-CZ"/>
        </w:rPr>
        <w:t>Česka</w:t>
      </w:r>
      <w:r w:rsidRPr="00E847F2">
        <w:rPr>
          <w:rFonts w:ascii="Arial" w:eastAsia="Calibri" w:hAnsi="Arial" w:cs="Arial"/>
          <w:bCs/>
          <w:sz w:val="22"/>
          <w:lang w:eastAsia="cs-CZ"/>
        </w:rPr>
        <w:t xml:space="preserve"> v jakémkoliv směru. S ohledem na vyšší rizika, která jsou spojená s odpady ze zdravotnické nebo veterinární péče a dále s biologickými odpady, která podléhají rozkladu, je zde doba omezena na 24 hodin. Omezení na dobu 24 hodin se vztahuje i na odpady ze zdravotnické nebo veterinární péče, které nejsou biologickými odpady. </w:t>
      </w:r>
    </w:p>
    <w:p w14:paraId="23817145" w14:textId="77777777" w:rsidR="006F31B7" w:rsidRPr="00E847F2" w:rsidRDefault="006F31B7" w:rsidP="00E847F2">
      <w:pPr>
        <w:spacing w:after="120"/>
        <w:ind w:firstLine="708"/>
        <w:rPr>
          <w:rFonts w:ascii="Arial" w:eastAsia="Calibri" w:hAnsi="Arial" w:cs="Arial"/>
          <w:bCs/>
          <w:sz w:val="22"/>
          <w:lang w:eastAsia="cs-CZ"/>
        </w:rPr>
      </w:pPr>
    </w:p>
    <w:p w14:paraId="37E33BA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47 až 58 a příloze č. 8</w:t>
      </w:r>
    </w:p>
    <w:p w14:paraId="237482D6"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Znění dosavadního zákona je zachováno, s výjimkou některých ustanovení, která bylo třeba na základě zkušenosti zpřesnit. </w:t>
      </w:r>
    </w:p>
    <w:p w14:paraId="47CC074F" w14:textId="09CC2516" w:rsidR="006F31B7" w:rsidRPr="00E847F2" w:rsidRDefault="00024B0E" w:rsidP="00E847F2">
      <w:pPr>
        <w:spacing w:after="120"/>
        <w:rPr>
          <w:rFonts w:ascii="Arial" w:hAnsi="Arial" w:cs="Arial"/>
          <w:bCs/>
          <w:sz w:val="22"/>
        </w:rPr>
      </w:pPr>
      <w:r w:rsidRPr="00E847F2">
        <w:rPr>
          <w:rFonts w:ascii="Arial" w:eastAsia="Calibri" w:hAnsi="Arial" w:cs="Arial"/>
          <w:bCs/>
          <w:sz w:val="22"/>
          <w:lang w:eastAsia="cs-CZ"/>
        </w:rPr>
        <w:tab/>
      </w:r>
      <w:r w:rsidRPr="00E847F2">
        <w:rPr>
          <w:rFonts w:ascii="Arial" w:hAnsi="Arial" w:cs="Arial"/>
          <w:bCs/>
          <w:sz w:val="22"/>
        </w:rPr>
        <w:t>Možnost vnitrostátně zakázat přeshraniční přepravu odpadů do České republiky za účelem odstranění s výjimkou odpadů vzniklých v sousedních státech v důsledku živelních pohrom nebo za stavu nouze představuje tzv. opatření k provádění zásad blízkosti, priority využití a soběstačnosti, které umožňuje členským státům přijmout čl. 11 odst. 1 písm. a) nařízení 1013/2006. Česká republika řádně ohlásila Evropské komisi přijatá opatřen</w:t>
      </w:r>
      <w:r w:rsidR="005104FB">
        <w:rPr>
          <w:rFonts w:ascii="Arial" w:hAnsi="Arial" w:cs="Arial"/>
          <w:bCs/>
          <w:sz w:val="22"/>
        </w:rPr>
        <w:t>í v </w:t>
      </w:r>
      <w:r w:rsidRPr="00E847F2">
        <w:rPr>
          <w:rFonts w:ascii="Arial" w:hAnsi="Arial" w:cs="Arial"/>
          <w:bCs/>
          <w:sz w:val="22"/>
        </w:rPr>
        <w:t xml:space="preserve">souladu s čl. 11 odst. 6 nařízení 1013/2006 a uvádí je každý rok v reportingu podle čl. 51 odst. 2 nařízení 1013/2006. </w:t>
      </w:r>
    </w:p>
    <w:p w14:paraId="79414B0C" w14:textId="2DEFB3E1"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Je zpřesněn výčet důvodů, kdy ministerstvo v návaznosti na čl. 11 bod 1 písm. c) a čl. 12 bod 1 písm. d) nařízení 1013/2006 může vznést námitku proti oznámené přeshraniční přepravě. Zpřesnění vychází ze zkušenosti s obcházením stávajícího zákazu. Zároveň na rozdíl od stávající úpravy, která neumožňuje rozlišit závažnost porušení předpisů, navržené znění § 48 odst. 2 nově dává ministerstvu možnost, aby tento zákaz aplikovalo jen v případě významného porušení předpisů na úseku odpadového hospodářství. Ze zák</w:t>
      </w:r>
      <w:r w:rsidR="005104FB">
        <w:rPr>
          <w:rFonts w:ascii="Arial" w:eastAsia="Calibri" w:hAnsi="Arial" w:cs="Arial"/>
          <w:bCs/>
          <w:sz w:val="22"/>
          <w:lang w:eastAsia="cs-CZ"/>
        </w:rPr>
        <w:t>azu se vypouští dopravce odpadů a</w:t>
      </w:r>
      <w:r w:rsidRPr="00E847F2">
        <w:rPr>
          <w:rFonts w:ascii="Arial" w:eastAsia="Calibri" w:hAnsi="Arial" w:cs="Arial"/>
          <w:bCs/>
          <w:sz w:val="22"/>
          <w:lang w:eastAsia="cs-CZ"/>
        </w:rPr>
        <w:t xml:space="preserve"> zákaz se naopak rozšiřuje na případy, kdy oznamovatel nebo příjemce nesplnil uložené nápravné opatření a vztahuje se no</w:t>
      </w:r>
      <w:r w:rsidR="005104FB">
        <w:rPr>
          <w:rFonts w:ascii="Arial" w:eastAsia="Calibri" w:hAnsi="Arial" w:cs="Arial"/>
          <w:bCs/>
          <w:sz w:val="22"/>
          <w:lang w:eastAsia="cs-CZ"/>
        </w:rPr>
        <w:t>vě i na působení oznamovatele a </w:t>
      </w:r>
      <w:r w:rsidRPr="00E847F2">
        <w:rPr>
          <w:rFonts w:ascii="Arial" w:eastAsia="Calibri" w:hAnsi="Arial" w:cs="Arial"/>
          <w:bCs/>
          <w:sz w:val="22"/>
          <w:lang w:eastAsia="cs-CZ"/>
        </w:rPr>
        <w:t xml:space="preserve">příjemce ve statutárních orgánech oznamovatele a příjemce. </w:t>
      </w:r>
    </w:p>
    <w:p w14:paraId="58E8F408" w14:textId="7A10B5E2"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t>Působnost obecního úřadu obce s rozšířenou působností v případě potřeby zajistit v naléhavém případě bezpečné uskladnění odpadů z nedokončené nebo nedovolené přepravy podle čl. 22 bod 9 a čl. 24 bod 7 nařízení 1013/2006 se přenáší na krajský úřad, který je logicky vhodnějším orgánem veřejné správy jako</w:t>
      </w:r>
      <w:r w:rsidR="005104FB">
        <w:rPr>
          <w:rFonts w:ascii="Arial" w:eastAsia="Calibri" w:hAnsi="Arial" w:cs="Arial"/>
          <w:bCs/>
          <w:sz w:val="22"/>
          <w:lang w:eastAsia="cs-CZ"/>
        </w:rPr>
        <w:t>žto orgán vydávající souhlasy k </w:t>
      </w:r>
      <w:r w:rsidRPr="00E847F2">
        <w:rPr>
          <w:rFonts w:ascii="Arial" w:eastAsia="Calibri" w:hAnsi="Arial" w:cs="Arial"/>
          <w:bCs/>
          <w:sz w:val="22"/>
          <w:lang w:eastAsia="cs-CZ"/>
        </w:rPr>
        <w:t xml:space="preserve">provozování zařízení k nakládání s odpady. </w:t>
      </w:r>
      <w:r w:rsidRPr="00E847F2">
        <w:rPr>
          <w:rFonts w:ascii="Arial" w:hAnsi="Arial" w:cs="Arial"/>
          <w:sz w:val="22"/>
        </w:rPr>
        <w:t xml:space="preserve">    </w:t>
      </w:r>
    </w:p>
    <w:p w14:paraId="7BE6CDAA" w14:textId="50E652A8"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Na základě zkušeností s nejednoznačným postaven</w:t>
      </w:r>
      <w:r w:rsidR="005104FB">
        <w:rPr>
          <w:rFonts w:ascii="Arial" w:eastAsia="Calibri" w:hAnsi="Arial" w:cs="Arial"/>
          <w:bCs/>
          <w:sz w:val="22"/>
          <w:lang w:eastAsia="cs-CZ"/>
        </w:rPr>
        <w:t>ím rozhodnutí krajských úřadů v </w:t>
      </w:r>
      <w:r w:rsidRPr="00E847F2">
        <w:rPr>
          <w:rFonts w:ascii="Arial" w:eastAsia="Calibri" w:hAnsi="Arial" w:cs="Arial"/>
          <w:bCs/>
          <w:sz w:val="22"/>
          <w:lang w:eastAsia="cs-CZ"/>
        </w:rPr>
        <w:t>případech přeshraniční přepravy odpadů a s ohledem na ustanovení čl. 28 nařízení 1013/2006 se při přeshraniční přepravě nepřihlíží</w:t>
      </w:r>
      <w:r w:rsidR="005104FB">
        <w:rPr>
          <w:rFonts w:ascii="Arial" w:eastAsia="Calibri" w:hAnsi="Arial" w:cs="Arial"/>
          <w:bCs/>
          <w:sz w:val="22"/>
          <w:lang w:eastAsia="cs-CZ"/>
        </w:rPr>
        <w:t xml:space="preserve"> k rozhodnutí krajského úřadu v </w:t>
      </w:r>
      <w:r w:rsidRPr="00E847F2">
        <w:rPr>
          <w:rFonts w:ascii="Arial" w:eastAsia="Calibri" w:hAnsi="Arial" w:cs="Arial"/>
          <w:bCs/>
          <w:sz w:val="22"/>
          <w:lang w:eastAsia="cs-CZ"/>
        </w:rPr>
        <w:t xml:space="preserve">pochybnostech, zda je věc odpadem. </w:t>
      </w:r>
    </w:p>
    <w:p w14:paraId="606CEF23" w14:textId="5E1FA032"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lastRenderedPageBreak/>
        <w:tab/>
        <w:t>V příloze zákona upravující způsob a podmínky stanovení druhu a výše finanční záruky nebo odpovídajícího pojištění ve smyslu článku 6 nařízení 1013/2006 se zpřesňuje znění obecných podmínek pro zajištění záruky nebo pojištění, zjednodušuje se způsob kalkulace a úprava tabulek obsahujících jednotkové c</w:t>
      </w:r>
      <w:r w:rsidR="005104FB">
        <w:rPr>
          <w:rFonts w:ascii="Arial" w:eastAsia="Calibri" w:hAnsi="Arial" w:cs="Arial"/>
          <w:bCs/>
          <w:sz w:val="22"/>
          <w:lang w:eastAsia="cs-CZ"/>
        </w:rPr>
        <w:t>eny za alternativní nakládání s </w:t>
      </w:r>
      <w:r w:rsidRPr="00E847F2">
        <w:rPr>
          <w:rFonts w:ascii="Arial" w:eastAsia="Calibri" w:hAnsi="Arial" w:cs="Arial"/>
          <w:bCs/>
          <w:sz w:val="22"/>
          <w:lang w:eastAsia="cs-CZ"/>
        </w:rPr>
        <w:t xml:space="preserve">odpadem a za skladování odpadu, které jsou používané pro kalkulaci.  </w:t>
      </w:r>
    </w:p>
    <w:p w14:paraId="4E1EFFA2"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S ohledem na specifika řízení o přeshraniční přepravě odpadů jako úpravy adaptační na nařízení Evropské unie obsahuje tento oddíl odchylky vůči správnímu řádu. Řízení, která jsou vedena na základě oznámení o přeshraniční přepravě odpadů, se věcně i procesně řídí přímo použitelným nařízením Evropské unie o přepravě odpadů (nařízení 1013/2006), správní řád se uplatňuje podpůrně. Účastníky řízení jsou ve více než dvou třetinách řízení zahraniční osoby.</w:t>
      </w:r>
    </w:p>
    <w:p w14:paraId="1641D59A" w14:textId="16A94DB6"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Vylučuje se odkladný účinek opravného prostředku </w:t>
      </w:r>
      <w:r w:rsidR="005104FB">
        <w:rPr>
          <w:rFonts w:ascii="Arial" w:eastAsia="Calibri" w:hAnsi="Arial" w:cs="Arial"/>
          <w:bCs/>
          <w:sz w:val="22"/>
          <w:lang w:eastAsia="cs-CZ"/>
        </w:rPr>
        <w:t>proti rozhodnutí ministerstva o </w:t>
      </w:r>
      <w:r w:rsidRPr="00E847F2">
        <w:rPr>
          <w:rFonts w:ascii="Arial" w:eastAsia="Calibri" w:hAnsi="Arial" w:cs="Arial"/>
          <w:bCs/>
          <w:sz w:val="22"/>
          <w:lang w:eastAsia="cs-CZ"/>
        </w:rPr>
        <w:t xml:space="preserve">námitce, přičemž námitka je termínem podle nařízení 1013/2006 a de facto je nesouhlasem s oznámenou přepravou. Účelem námitky je zabránit oznámené přepravě; pokud by odkladný účinek rozkladu nebyl vyloučen, námitka vznesená podle nařízení 1013/2006 by až do rozhodnutí o rozkladu neplatila, tudíž by v té době mohla být uskutečňována přeshraniční přeprava, se kterou ministerstvo nesouhlasí. </w:t>
      </w:r>
    </w:p>
    <w:p w14:paraId="76AC3010"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Obdobně je vyloučen odkladný účinek opravného prostředku v dalších ustanoveních. Povinnosti podle čl. 22 – 25 nařízení 1013/2006 musejí být splněny bezodkladně resp. ve lhůtách stanovených přímo použitelným nařízením 1013/2006. Pokud je splnění těchto povinností ukládáno rozhodnutím (tj. pokud je osoby odpovědné za přepravu nesplní dobrovolně), lhůty stanovené nařízením nelze bez vyloučení odkladného účinku dodržet. </w:t>
      </w:r>
    </w:p>
    <w:p w14:paraId="46BCBBB7" w14:textId="4D47292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V § </w:t>
      </w:r>
      <w:r w:rsidR="005104FB">
        <w:rPr>
          <w:rFonts w:ascii="Arial" w:eastAsia="Calibri" w:hAnsi="Arial" w:cs="Arial"/>
          <w:bCs/>
          <w:sz w:val="22"/>
          <w:lang w:eastAsia="cs-CZ"/>
        </w:rPr>
        <w:t>50</w:t>
      </w:r>
      <w:r w:rsidRPr="00E847F2">
        <w:rPr>
          <w:rFonts w:ascii="Arial" w:eastAsia="Calibri" w:hAnsi="Arial" w:cs="Arial"/>
          <w:bCs/>
          <w:sz w:val="22"/>
          <w:lang w:eastAsia="cs-CZ"/>
        </w:rPr>
        <w:t xml:space="preserve"> je upraven institut fikce vzdání se práva odvolání proti rozhodnutí ministerstva o souhlasu s přeshraniční přepravou, stejně jako ve stávajícím zákoně o odpadech. Fikce vzdání se práva odvolání proti souhlasnému rozhodnutí je procesní opatření, které adaptuje postup podle správního řádu na ustanovení přímo platného nařízení 1013/2006. Z hlediska účastníků řízení, zejména zahraničních, i z hlediska ministerstva jako správního orgánu je tento institut zjednodušením, které je bez problémů uplatňováno již od přistoupení ČR k Evropské unii. </w:t>
      </w:r>
      <w:r w:rsidRPr="00E847F2">
        <w:rPr>
          <w:rFonts w:ascii="Arial" w:hAnsi="Arial" w:cs="Arial"/>
          <w:bCs/>
          <w:sz w:val="22"/>
        </w:rPr>
        <w:t>Cílem zakotvení fikce vzdání se práva podat rozklad je prospěch oznamovatele přeshraniční přepravy odpadu. V oblasti přeshraniční přepravy odpadu je pro přepravce obvykle důležitá rychlost administrativního procesu, aby mohl přepravovat odpad co nejdříve poté, co byla přeprava orgánem členského státu odsouhlasena. Ministerstvo vydá rozhodnutí o souhlasu s přeshraniční přepravou a cílem oznamovatele obvykle je co nejdříve po udělení tohoto souhlasu provést přepravu, tedy aby rozhodnutí MŽP o souhlasu bylo co nejdříve pravomocné. Proto je stanoveno, že pokud oznamovatel zašle kopii průvodního dokladu s datem přepravy a dalšími povinnými údaji (zaslání kopie průvodního dokladu je povinnost dle nařízení), platí fikce, že okamžikem, kdy MŽP kopii tohoto průvodního dokladu obdrží, vzdává se současně oz</w:t>
      </w:r>
      <w:r w:rsidR="005104FB">
        <w:rPr>
          <w:rFonts w:ascii="Arial" w:hAnsi="Arial" w:cs="Arial"/>
          <w:bCs/>
          <w:sz w:val="22"/>
        </w:rPr>
        <w:t>namovatel práva podat rozklad a </w:t>
      </w:r>
      <w:r w:rsidRPr="00E847F2">
        <w:rPr>
          <w:rFonts w:ascii="Arial" w:hAnsi="Arial" w:cs="Arial"/>
          <w:bCs/>
          <w:sz w:val="22"/>
        </w:rPr>
        <w:t>rozhodnutí o souhlasu je pravomocné a přeprava může být okamžitě zahájena. To, že oznamovatel přeshraniční přepravy postupuje, jak je popsán</w:t>
      </w:r>
      <w:r w:rsidR="005104FB">
        <w:rPr>
          <w:rFonts w:ascii="Arial" w:hAnsi="Arial" w:cs="Arial"/>
          <w:bCs/>
          <w:sz w:val="22"/>
        </w:rPr>
        <w:t>o v § 49 znamená, že souhlasí s </w:t>
      </w:r>
      <w:r w:rsidRPr="00E847F2">
        <w:rPr>
          <w:rFonts w:ascii="Arial" w:hAnsi="Arial" w:cs="Arial"/>
          <w:bCs/>
          <w:sz w:val="22"/>
        </w:rPr>
        <w:t xml:space="preserve">rozhodnutím o souhlasu a hodlá podle něj postupovat. Nepřichází v úvahu situace, že by subjekt zasílal kopii průvodního dokladu a zároveň chtěl rozhodnutí o souhlasu rozporovat (vzhledem k tomu, že mu přeshraniční přeprava, kterou hodlá provést, byla souhlasem povolena, nemá ani, co rozporovat). Pokud by zahájil přepravu před uplynutím odvolací lhůty, bude provádět nelegální přepravu. Spojení účinku vzdání se práva na odvolání proti vydanému souhlasu se zasláním průvodního dokladu je proto v plném zájmu účastníka řízení. Zároveň pokud je tato fikce zakotvena v právním předpise, není důvod, proč by účastník řízení zasílal kopii průvodní dokumentace, když by měl v úmyslu se proti vydanému souhlasu odvolávat. Jinými slovy zaslání kopie průvodního dokladu oznamovatelem se všemi náležitostmi de facto nahrazuje úkon, kterým by se oznamovatel vzdával svého práva na odvolání, pokud by chtěl, aby souhlas nabyl dříve právní moci. Díky stanovení zákonné fikce oznamovatel již nemusí úkon vzdání se práva na odvolání samostatně činit a celý administrativní proces se pro něj výrazně zjednodušuje a urychluje. </w:t>
      </w:r>
      <w:r w:rsidRPr="00E847F2">
        <w:rPr>
          <w:rFonts w:ascii="Arial" w:eastAsia="Calibri" w:hAnsi="Arial" w:cs="Arial"/>
          <w:bCs/>
          <w:sz w:val="22"/>
          <w:lang w:eastAsia="cs-CZ"/>
        </w:rPr>
        <w:t xml:space="preserve">             </w:t>
      </w:r>
    </w:p>
    <w:p w14:paraId="517A3685" w14:textId="77777777" w:rsidR="006F31B7" w:rsidRPr="00E847F2" w:rsidRDefault="006F31B7" w:rsidP="00E847F2">
      <w:pPr>
        <w:spacing w:after="120"/>
        <w:rPr>
          <w:rFonts w:ascii="Arial" w:eastAsia="Calibri" w:hAnsi="Arial" w:cs="Arial"/>
          <w:bCs/>
          <w:sz w:val="22"/>
          <w:lang w:eastAsia="cs-CZ"/>
        </w:rPr>
      </w:pPr>
    </w:p>
    <w:p w14:paraId="588A5A64"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59 a 60</w:t>
      </w:r>
    </w:p>
    <w:p w14:paraId="4EBA928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 obecném principu je zachován dosavadní přístup k řešení zajištění nakládání s komunálními odpady. Doplněny jsou pouze některé otázky, které nejsou v dosavadní praxi zcela jednoznačné. Jedná se o podrobnosti toho, jak je nakládáno v rámci obecního systému se stavebním a demoličním odpadem. I u tohoto odpadu se při předání na místa určená obcí jedná o shromažďování odpadu a obec je jeho původcem. Rovněž tak v případě komunálního odpadu pocházejícího od právnických osob nebo fyzických osob oprávněných k podnikání zapojených do systému nakládání s komunálním odpadem v obci.</w:t>
      </w:r>
    </w:p>
    <w:p w14:paraId="6693597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Pokud chce obec zapojit ostatní původce do obecního systému, musí nastavit také parametry tohoto zapojení. Na právnické osobě a podnikající fyzické osobě je, zda se za takto nastavených podmínek do obecního systému zapojí. </w:t>
      </w:r>
    </w:p>
    <w:p w14:paraId="3DDB4A8C"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Obec může do obecního systému zahrnout také systém zpětného odběru výrobků s ukončenou životností, pokud jej zajišťuje. Rovněž je výslovně uvedeno, že obec může spolupracovat s autorizovanou obalovou společností, protože spotřebitelské obaly jsou sbírány prostřednictvím obecních systémů.  </w:t>
      </w:r>
    </w:p>
    <w:p w14:paraId="20C7B86D"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V rámci obecního systému může přebírat obec rovněž movité věci za účelem předcházení vzniku odpadu. Na toto přebírání se vztahují pravidla podle § 12 odst. 4 a 5. </w:t>
      </w:r>
    </w:p>
    <w:p w14:paraId="3B65A9E7" w14:textId="6C4FD674"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Nový prvek představuje povinnost obce informovat jednou ročně občany o fungování obecního systému. Tento přístup má zajistit transparentní fungování obecního systému nakládání s odpady a zajistit veřejnou kontrolu jednak financování obecního odpadového hospodářství, a jednak úrovně jeho nastavení s ohledem na ochranu životního prostředí. Zároveň má plnit motivační a osvětovou úlohu ve vztahu k občanům, kteří se tak dozví, jaká je struktura nákladů na jednotlivé druhy a materiály odpadů shromažďova</w:t>
      </w:r>
      <w:r w:rsidR="005104FB">
        <w:rPr>
          <w:rFonts w:ascii="Arial" w:eastAsia="Calibri" w:hAnsi="Arial" w:cs="Arial"/>
          <w:bCs/>
          <w:sz w:val="22"/>
          <w:lang w:eastAsia="cs-CZ"/>
        </w:rPr>
        <w:t xml:space="preserve">ných v rámci obecního systému. </w:t>
      </w:r>
      <w:r w:rsidRPr="00E847F2">
        <w:rPr>
          <w:rFonts w:ascii="Arial" w:eastAsia="Calibri" w:hAnsi="Arial" w:cs="Arial"/>
          <w:bCs/>
          <w:sz w:val="22"/>
          <w:lang w:eastAsia="cs-CZ"/>
        </w:rPr>
        <w:t xml:space="preserve"> </w:t>
      </w:r>
    </w:p>
    <w:p w14:paraId="4633D9C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Ze způsobu zpoplatnění občanů byla nově vyjmuta možnost uzavření smlouvy. Tento institut totiž umožňuje nerovnovážný vztah, kdy je na jedné straně povinnost obce zajišťovat nakládání s komunálními odpady občana a na druhé straně má občan smluvní volnost, zda bude obci poskytovat za tuto službu nějaké protiplnění. </w:t>
      </w:r>
    </w:p>
    <w:p w14:paraId="4E35D55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to, že pouze původce může rozhodovat o nakládání s komunálním odpadem, který produkuje, je nezbytné nastavit obcím povinnosti, které umožní České republice splnit cíle stanovené novelizovanou rámcovou směrnicí. Na obce není možné přenést cíl na recyklaci, protože obec nemá možnost s jistotou zjistit, jakým způsobem a kde byl zpracován jí produkovaný odpad. Cíle pro obce jsou proto nastaveny na množství vytříděných odděleně soustřeďovaných využitelných složek z celkového množství komunálního odpadu. </w:t>
      </w:r>
    </w:p>
    <w:p w14:paraId="02458F92"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Cíle jsou nastaveny k jednotlivým cílovým rokům, které má Česká republika podle rámcové směrnice. Zároveň výše cílů na vytřídění je vyšší, než jsou cíle pro recyklaci, protože ne všechny vytříděné odpady je v konečném důsledku možné recyklovat a vždy zbyde nějaký nerecyklovatelný výmět. Nastavení výpočtu plnění těchto cílů bude platit i pro nastavení výpočtu cílů pro zařazení komunálních odpadů do základu pro nižší sazbu poplatku za ukládání odpadů na skládku tak, aby výpočet těchto cílů byl pro obce stále stejný. Ministerstvo rovněž zváží v pozdějších letech zavedení možnosti odečtení některých složek, které se nacházejí ve směsném komunálním odpadu, jako právě popel z lokálních topenišť. Nicméně tento odpočet na základě koeficientu bude nastaven nižší, než kolik popela je možné sebrat odděleným sběrem tak, aby se podpořila energetická využitelnost zbytkového směsného komunálního odpadu. </w:t>
      </w:r>
    </w:p>
    <w:p w14:paraId="41A19347"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Zároveň ministerstvo zváží, zda v pozdějších letech umožní obcím, které podporují domácí kompostování, aby si započítávaly takto kompostovaný biologický materiál. Důvodem je, aby obce nemotivovaly občany k předávání všech biologických materiálů do odděleného </w:t>
      </w:r>
      <w:r w:rsidRPr="00E847F2">
        <w:rPr>
          <w:rFonts w:ascii="Arial" w:eastAsia="Calibri" w:hAnsi="Arial" w:cs="Arial"/>
          <w:bCs/>
          <w:sz w:val="22"/>
          <w:lang w:eastAsia="cs-CZ"/>
        </w:rPr>
        <w:lastRenderedPageBreak/>
        <w:t xml:space="preserve">sběru v rámci obecního systému, což by obci zjednodušilo plnění tohoto cíle. Domácí kompostování v režimu předcházení vzniku odpadu je mnohem vhodnějším způsobem nakládání. Toto započítání bude muset být v souladu s evropským předpisem k výpočtu recyklačních cílů. </w:t>
      </w:r>
    </w:p>
    <w:p w14:paraId="6E9BF052"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Tak jako v současné době mohou obce plnit své povinnosti prostřednictvím dobrovolného svazku obcí podle zákona o obcích. S ohledem na velký počet velmi malých obcí je takový přístup vhodný a umožňuje lepší splnění povinnosti, které obce mají. Ministerstvo vnitra v současné době zvažuje umožnění prohloubení této možnosti. To by mohlo řadě obcí zjednodušit fungování jejich obecního systému nakládání s komunálním odpadem. Rovněž je jednoznačně stanoveno, že obec může své povinnosti plnit prostřednictvím veřejnoprávní smlouvy uzavřené s jinou obcí. </w:t>
      </w:r>
    </w:p>
    <w:p w14:paraId="6F5F6F59"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 xml:space="preserve"> </w:t>
      </w:r>
      <w:r w:rsidRPr="00E847F2">
        <w:rPr>
          <w:rFonts w:ascii="Arial" w:eastAsia="Calibri" w:hAnsi="Arial" w:cs="Arial"/>
          <w:bCs/>
          <w:sz w:val="22"/>
          <w:lang w:eastAsia="cs-CZ"/>
        </w:rPr>
        <w:tab/>
      </w:r>
    </w:p>
    <w:p w14:paraId="3B3FA96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61</w:t>
      </w:r>
    </w:p>
    <w:p w14:paraId="1451FEC7" w14:textId="4DE3042B"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 V případě, že osoba předává odpady do obecního systému, musí respektovat všechna pravidla daná tímto zákonem a zároveň další povinnosti, které vyplývají z obecně závazné vyhlášky. V konečném důsledku to může být v některých případech zmírnění povinností, protože pokud obec soustřeďuje neodděleně některé složky v souladu s § 59, nemusí ani osoba, která odpady do obecní systému předává, v souladu s povinnostmi vyplývajícími z vyhlášky, soustřeďovat tyto odpady odděleně,</w:t>
      </w:r>
    </w:p>
    <w:p w14:paraId="28A7DA88" w14:textId="77777777" w:rsidR="006F31B7" w:rsidRPr="00E847F2" w:rsidRDefault="006F31B7" w:rsidP="00E847F2">
      <w:pPr>
        <w:spacing w:after="120"/>
        <w:rPr>
          <w:rFonts w:ascii="Arial" w:eastAsia="Calibri" w:hAnsi="Arial" w:cs="Arial"/>
          <w:bCs/>
          <w:sz w:val="22"/>
          <w:lang w:eastAsia="cs-CZ"/>
        </w:rPr>
      </w:pPr>
    </w:p>
    <w:p w14:paraId="4A775CC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62</w:t>
      </w:r>
    </w:p>
    <w:p w14:paraId="602E780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Právnickým osobám a fyzickým osobám oprávněným k podnikání, které jsou rovněž původci komunálních odpadů, není na rozdíl od obcí nastavena povinnost zajištění podílu odděleně sebraných složek. Je tomu tak proto, že různí původci odpadu mají velmi rozličnou skladbu jednotlivých složek. Zároveň je těmto osobám nastavena jednoznačná povinnost soustřeďovat odpady odděleně podle druhů, proto by u nich nemělo docházet k tomu, že budou odpady, které je možné zařadit k jinému druhu odpadu, ukládat do směsného komunálního odpadu. </w:t>
      </w:r>
    </w:p>
    <w:p w14:paraId="71BED664" w14:textId="766284B4"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Nově je nastavena povinnost původcům komunálního odpadu, kteří umožňují odkládání odpadů v rámci svých provozoven, zajistit místa pro oddělené soustřeďování využitelných složek. Zde je opět velký prostor ke zlepšení a navýšení recyklace. Pokud není například v rámci velkých obchodních center zavedeno oddělené soustřeďování, končí velké množství recyklovatelných odpadů odstraněním nebo při</w:t>
      </w:r>
      <w:r w:rsidR="005104FB">
        <w:rPr>
          <w:rFonts w:ascii="Arial" w:eastAsia="Calibri" w:hAnsi="Arial" w:cs="Arial"/>
          <w:bCs/>
          <w:sz w:val="22"/>
          <w:lang w:eastAsia="cs-CZ"/>
        </w:rPr>
        <w:t xml:space="preserve"> </w:t>
      </w:r>
      <w:r w:rsidRPr="00E847F2">
        <w:rPr>
          <w:rFonts w:ascii="Arial" w:eastAsia="Calibri" w:hAnsi="Arial" w:cs="Arial"/>
          <w:bCs/>
          <w:sz w:val="22"/>
          <w:lang w:eastAsia="cs-CZ"/>
        </w:rPr>
        <w:t xml:space="preserve">nejlepším energetickým využitím. </w:t>
      </w:r>
    </w:p>
    <w:p w14:paraId="4133A939" w14:textId="549BC1B1" w:rsidR="006F31B7"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Novinkou je osvobození původce odpad</w:t>
      </w:r>
      <w:r w:rsidR="005104FB">
        <w:rPr>
          <w:rFonts w:ascii="Arial" w:eastAsia="Calibri" w:hAnsi="Arial" w:cs="Arial"/>
          <w:bCs/>
          <w:sz w:val="22"/>
          <w:lang w:eastAsia="cs-CZ"/>
        </w:rPr>
        <w:t xml:space="preserve">u od vedení evidence, pokud se </w:t>
      </w:r>
      <w:r w:rsidRPr="00E847F2">
        <w:rPr>
          <w:rFonts w:ascii="Arial" w:eastAsia="Calibri" w:hAnsi="Arial" w:cs="Arial"/>
          <w:bCs/>
          <w:sz w:val="22"/>
          <w:lang w:eastAsia="cs-CZ"/>
        </w:rPr>
        <w:t>do obecního sy</w:t>
      </w:r>
      <w:r w:rsidR="005104FB">
        <w:rPr>
          <w:rFonts w:ascii="Arial" w:eastAsia="Calibri" w:hAnsi="Arial" w:cs="Arial"/>
          <w:bCs/>
          <w:sz w:val="22"/>
          <w:lang w:eastAsia="cs-CZ"/>
        </w:rPr>
        <w:t>s</w:t>
      </w:r>
      <w:r w:rsidRPr="00E847F2">
        <w:rPr>
          <w:rFonts w:ascii="Arial" w:eastAsia="Calibri" w:hAnsi="Arial" w:cs="Arial"/>
          <w:bCs/>
          <w:sz w:val="22"/>
          <w:lang w:eastAsia="cs-CZ"/>
        </w:rPr>
        <w:t xml:space="preserve">tému zapojí se všemi odpady, které produkuje. </w:t>
      </w:r>
    </w:p>
    <w:p w14:paraId="1923D258" w14:textId="56D51C00" w:rsidR="005104FB" w:rsidRPr="00E847F2" w:rsidRDefault="00024B0E" w:rsidP="005104FB">
      <w:pPr>
        <w:spacing w:after="120"/>
        <w:ind w:firstLine="709"/>
        <w:rPr>
          <w:rFonts w:ascii="Arial" w:eastAsia="Calibri" w:hAnsi="Arial" w:cs="Arial"/>
          <w:bCs/>
          <w:sz w:val="22"/>
          <w:lang w:eastAsia="cs-CZ"/>
        </w:rPr>
      </w:pPr>
      <w:r w:rsidRPr="00E847F2">
        <w:rPr>
          <w:rFonts w:ascii="Arial" w:eastAsia="Calibri" w:hAnsi="Arial" w:cs="Arial"/>
          <w:bCs/>
          <w:sz w:val="22"/>
          <w:lang w:eastAsia="cs-CZ"/>
        </w:rPr>
        <w:t>Protože některé sběrné dvory provozované obcemi jako shromažďovací místo odpadů v rámci obecního systému jsou historicky povoleny jako zařízení pro nakládání s odpady, ač takové povolení nepotřebují, je pro takové sběrné dvory nastavena výjimka z některých povinností vztahujících se k provozu za</w:t>
      </w:r>
      <w:r>
        <w:rPr>
          <w:rFonts w:ascii="Arial" w:eastAsia="Calibri" w:hAnsi="Arial" w:cs="Arial"/>
          <w:bCs/>
          <w:sz w:val="22"/>
          <w:lang w:eastAsia="cs-CZ"/>
        </w:rPr>
        <w:t xml:space="preserve">řízení pro nakládání s odpady. </w:t>
      </w:r>
    </w:p>
    <w:p w14:paraId="75EFC2F3" w14:textId="77777777" w:rsidR="006F31B7" w:rsidRPr="00E847F2" w:rsidRDefault="006F31B7" w:rsidP="00E847F2">
      <w:pPr>
        <w:spacing w:after="120"/>
        <w:rPr>
          <w:rFonts w:ascii="Arial" w:eastAsia="Calibri" w:hAnsi="Arial" w:cs="Arial"/>
          <w:bCs/>
          <w:sz w:val="22"/>
          <w:lang w:eastAsia="cs-CZ"/>
        </w:rPr>
      </w:pPr>
    </w:p>
    <w:p w14:paraId="0A16DCE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63 a 64</w:t>
      </w:r>
    </w:p>
    <w:p w14:paraId="2A25C192" w14:textId="3B2A7DC2"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bCs/>
          <w:sz w:val="22"/>
          <w:lang w:eastAsia="cs-CZ"/>
        </w:rPr>
        <w:tab/>
        <w:t xml:space="preserve">S ohledem na pouze částečné vyloučení vedlejších živočišných produktů z působnosti zákona o odpadech, se v řadě případů odpadové předpisy vztahují na zpracování vedlejších živočišných produktů. Více viz v komentáři k § 2. I v takovém případě podléhá zpracování vedlejších živočišných produktů rovněž zvláštním předpisům, které se na ně vztahují, což znamená, že musí být splněny předpisy z obou oblastí. Ustanovení má za cíl co nejvíce sjednotit podmínky stanovené akty vydanými dle jednotlivých právních předpisů. Současně je třeba zdůraznit, že </w:t>
      </w:r>
      <w:r w:rsidRPr="00E847F2">
        <w:rPr>
          <w:rFonts w:ascii="Arial" w:eastAsia="Calibri" w:hAnsi="Arial" w:cs="Arial"/>
          <w:sz w:val="22"/>
          <w:lang w:eastAsia="cs-CZ"/>
        </w:rPr>
        <w:t>zařízení zpracovávající vedlejší produkty živočišného původu nebo získané produkty</w:t>
      </w:r>
      <w:r w:rsidRPr="00E847F2">
        <w:rPr>
          <w:rFonts w:ascii="Arial" w:eastAsia="Calibri" w:hAnsi="Arial" w:cs="Arial"/>
          <w:sz w:val="22"/>
          <w:vertAlign w:val="superscript"/>
          <w:lang w:eastAsia="cs-CZ"/>
        </w:rPr>
        <w:t xml:space="preserve"> </w:t>
      </w:r>
      <w:r w:rsidRPr="00E847F2">
        <w:rPr>
          <w:rFonts w:ascii="Arial" w:eastAsia="Calibri" w:hAnsi="Arial" w:cs="Arial"/>
          <w:sz w:val="22"/>
          <w:lang w:eastAsia="cs-CZ"/>
        </w:rPr>
        <w:t xml:space="preserve">nebo odpad ze stravovacích zařízení musí být vždy provozována v souladu </w:t>
      </w:r>
      <w:r w:rsidRPr="00E847F2">
        <w:rPr>
          <w:rFonts w:ascii="Arial" w:eastAsia="Calibri" w:hAnsi="Arial" w:cs="Arial"/>
          <w:sz w:val="22"/>
          <w:lang w:eastAsia="cs-CZ"/>
        </w:rPr>
        <w:lastRenderedPageBreak/>
        <w:t>s povinnostmi stanovenými v jiných právních předpisech (nařízení Evropského parlamentu a Rady (ES) č. 1069/2009 ze dne 21. října 2009 o</w:t>
      </w:r>
      <w:r w:rsidR="00A445D7">
        <w:rPr>
          <w:rFonts w:ascii="Arial" w:eastAsia="Calibri" w:hAnsi="Arial" w:cs="Arial"/>
          <w:sz w:val="22"/>
          <w:lang w:eastAsia="cs-CZ"/>
        </w:rPr>
        <w:t> </w:t>
      </w:r>
      <w:r w:rsidRPr="00E847F2">
        <w:rPr>
          <w:rFonts w:ascii="Arial" w:eastAsia="Calibri" w:hAnsi="Arial" w:cs="Arial"/>
          <w:sz w:val="22"/>
          <w:lang w:eastAsia="cs-CZ"/>
        </w:rPr>
        <w:t>hygienických pravidlech pro vedlejší produkty živočišného původu a získané produkty, které nejsou určeny k lidské spotřebě, a o zrušení nařízen</w:t>
      </w:r>
      <w:r w:rsidR="00A445D7">
        <w:rPr>
          <w:rFonts w:ascii="Arial" w:eastAsia="Calibri" w:hAnsi="Arial" w:cs="Arial"/>
          <w:sz w:val="22"/>
          <w:lang w:eastAsia="cs-CZ"/>
        </w:rPr>
        <w:t>í (ES) č. 1774/2002 (nařízení o </w:t>
      </w:r>
      <w:r w:rsidRPr="00E847F2">
        <w:rPr>
          <w:rFonts w:ascii="Arial" w:eastAsia="Calibri" w:hAnsi="Arial" w:cs="Arial"/>
          <w:sz w:val="22"/>
          <w:lang w:eastAsia="cs-CZ"/>
        </w:rPr>
        <w:t>vedlejších produktech živočišného původu), v platném zn</w:t>
      </w:r>
      <w:r w:rsidR="00A445D7">
        <w:rPr>
          <w:rFonts w:ascii="Arial" w:eastAsia="Calibri" w:hAnsi="Arial" w:cs="Arial"/>
          <w:sz w:val="22"/>
          <w:lang w:eastAsia="cs-CZ"/>
        </w:rPr>
        <w:t>ění a zákoně č. 166/1999 Sb., o </w:t>
      </w:r>
      <w:r w:rsidRPr="00E847F2">
        <w:rPr>
          <w:rFonts w:ascii="Arial" w:eastAsia="Calibri" w:hAnsi="Arial" w:cs="Arial"/>
          <w:sz w:val="22"/>
          <w:lang w:eastAsia="cs-CZ"/>
        </w:rPr>
        <w:t>veterinární péči a o změně některých souvisejících zákonů (veterinární zákon), ve znění pozdějších předpisů).</w:t>
      </w:r>
    </w:p>
    <w:p w14:paraId="057FB93C" w14:textId="49D840E3"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Biologicky rozložitelné odpady mohou být velmi důležitým zdrojem organické hmoty pro půdu. Zpracování biologicky rozložitelných odpa</w:t>
      </w:r>
      <w:r w:rsidR="00A445D7">
        <w:rPr>
          <w:rFonts w:ascii="Arial" w:eastAsia="Calibri" w:hAnsi="Arial" w:cs="Arial"/>
          <w:sz w:val="22"/>
          <w:lang w:eastAsia="cs-CZ"/>
        </w:rPr>
        <w:t>dů v kompostárně nebo bioplynov</w:t>
      </w:r>
      <w:r w:rsidRPr="00E847F2">
        <w:rPr>
          <w:rFonts w:ascii="Arial" w:eastAsia="Calibri" w:hAnsi="Arial" w:cs="Arial"/>
          <w:sz w:val="22"/>
          <w:lang w:eastAsia="cs-CZ"/>
        </w:rPr>
        <w:t xml:space="preserve">é stanici by mělo mít přednost před jinými způsoby nakládání s biologicky rozložitelnými odpady. Nastavení společně s prováděcí vyhláškou by mělo zajistit, aby byly kvalitní výstupy z těchto zařízení skutečně používány na zemědělské půd. </w:t>
      </w:r>
    </w:p>
    <w:p w14:paraId="0FF1F94F"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Nově je jednoznačně stanoveno, že zařízení musí splnit požadavky na ověření účinnosti technologie, tak aby bylo zajištěno, že procesy v zařízení bude dosaženo, že výstupy ze zařízení jsou zcela bezpečné z hlediska lidského zdraví a životního prostředí. </w:t>
      </w:r>
    </w:p>
    <w:p w14:paraId="50F5FC41" w14:textId="326FFB36"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Právní úprava malého zařízení zachovává nastavení požadavků dle dosavadního zákona o odpadech. Nově je však provozováno nikoliv na základě kladného vyjádření obecního úřadu obce s rozšířenou působností, ale na základě jeho souhlasu. K této změně došlo proto, že ačkoli se</w:t>
      </w:r>
      <w:r w:rsidR="00A445D7">
        <w:rPr>
          <w:rFonts w:ascii="Arial" w:eastAsia="Calibri" w:hAnsi="Arial" w:cs="Arial"/>
          <w:bCs/>
          <w:sz w:val="22"/>
          <w:lang w:eastAsia="cs-CZ"/>
        </w:rPr>
        <w:t xml:space="preserve"> dosud jednalo o vyjádření, zakládala</w:t>
      </w:r>
      <w:r w:rsidRPr="00E847F2">
        <w:rPr>
          <w:rFonts w:ascii="Arial" w:eastAsia="Calibri" w:hAnsi="Arial" w:cs="Arial"/>
          <w:bCs/>
          <w:sz w:val="22"/>
          <w:lang w:eastAsia="cs-CZ"/>
        </w:rPr>
        <w:t xml:space="preserve"> se jím</w:t>
      </w:r>
      <w:r w:rsidR="00A445D7">
        <w:rPr>
          <w:rFonts w:ascii="Arial" w:eastAsia="Calibri" w:hAnsi="Arial" w:cs="Arial"/>
          <w:bCs/>
          <w:sz w:val="22"/>
          <w:lang w:eastAsia="cs-CZ"/>
        </w:rPr>
        <w:t xml:space="preserve"> provozovateli zařízení práva a </w:t>
      </w:r>
      <w:r w:rsidRPr="00E847F2">
        <w:rPr>
          <w:rFonts w:ascii="Arial" w:eastAsia="Calibri" w:hAnsi="Arial" w:cs="Arial"/>
          <w:bCs/>
          <w:sz w:val="22"/>
          <w:lang w:eastAsia="cs-CZ"/>
        </w:rPr>
        <w:t xml:space="preserve">povinnosti. </w:t>
      </w:r>
    </w:p>
    <w:p w14:paraId="07DB1811" w14:textId="77777777" w:rsidR="006F31B7" w:rsidRPr="00E847F2" w:rsidRDefault="006F31B7" w:rsidP="00E847F2">
      <w:pPr>
        <w:spacing w:after="120"/>
        <w:rPr>
          <w:rFonts w:ascii="Arial" w:eastAsia="Calibri" w:hAnsi="Arial" w:cs="Arial"/>
          <w:bCs/>
          <w:sz w:val="22"/>
          <w:lang w:eastAsia="cs-CZ"/>
        </w:rPr>
      </w:pPr>
    </w:p>
    <w:p w14:paraId="7B36FE77"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65 a 66</w:t>
      </w:r>
    </w:p>
    <w:p w14:paraId="07CD279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řadu současných problémů, které se objevují v systému komunitního kompostování, je nezbytné nastavit jednoznačná pravidla provozu komunitní kompostárny.  </w:t>
      </w:r>
    </w:p>
    <w:p w14:paraId="6473EE1E"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Nastavuje se způsob využívání jedné kompostárny v rámci více systémů obecního kompostování.</w:t>
      </w:r>
    </w:p>
    <w:p w14:paraId="4E82EC2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Kompostování musí být prováděno tak, aby nedošlo k ohrožení složek životního prostředí, a musí probíhat v souladu se zvláštními předpisy na jeho ochranu. Jedná se zejména o zákon č. 254/2001 Sb., o vodách a o změně některých zákonů (vodní zákon), ve znění pozdějších předpisů, zákon č. 201/2012 Sb., o ochraně ovzduší, ve znění pozdějších předpisů, a zákon č. 114/1992 Sb., o ochraně přírody a krajiny, ve znění pozdějších předpisů.</w:t>
      </w:r>
    </w:p>
    <w:p w14:paraId="0FABA78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Zavádí se povinnost vedení evidence rostlinných zbytků zpracovaných v zařízení. Tento údaj je kromě možnosti kontroly důležitý pro ministerstvo, aby bylo schopno vyhodnocovat množství odpadu, jehož vzniku bylo tímto způsobem zabráněno. Nově bude komunitní kompostování regulováno rovněž prováděcím právním předpisem. Odpady zpracované v rámci komunitního kompostování budou moci být započítány do cílů pro recyklaci komunálních odpadů. </w:t>
      </w:r>
    </w:p>
    <w:p w14:paraId="4745F74D" w14:textId="16BE3112"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Pojem</w:t>
      </w:r>
      <w:r w:rsidRPr="00E847F2">
        <w:rPr>
          <w:rFonts w:ascii="Arial" w:hAnsi="Arial" w:cs="Arial"/>
          <w:sz w:val="22"/>
        </w:rPr>
        <w:t xml:space="preserve"> „veřejná zeleň“, s kterým ustanovení pracuje, je třeba vykládat tak, jak jej vyložil Ústavní soud (např. v nálezu Pl. ÚS 45/06). Veřejnou zeleň je nutné vykládat i v návaznosti na § 34 zákona o obcích (veřejné prostranství), podle kterého jsou veřejným prostranstvím všechna náměstí, ulice, tržiště, chodníky, veřejná zeleň, parky a další prostory přístupné každému bez omezení, tedy sloužící obecnému užívání, a</w:t>
      </w:r>
      <w:r w:rsidR="00A445D7">
        <w:rPr>
          <w:rFonts w:ascii="Arial" w:hAnsi="Arial" w:cs="Arial"/>
          <w:sz w:val="22"/>
        </w:rPr>
        <w:t xml:space="preserve"> to bez ohledu na vlastnictví k </w:t>
      </w:r>
      <w:r w:rsidRPr="00E847F2">
        <w:rPr>
          <w:rFonts w:ascii="Arial" w:hAnsi="Arial" w:cs="Arial"/>
          <w:sz w:val="22"/>
        </w:rPr>
        <w:t>tomuto prostoru. Veřejnou zelení je tak veškerá zeleň, která se nachází na veřejném prostranství.</w:t>
      </w:r>
    </w:p>
    <w:p w14:paraId="622D0CFA" w14:textId="77777777" w:rsidR="006F31B7" w:rsidRPr="00E847F2" w:rsidRDefault="006F31B7" w:rsidP="00E847F2">
      <w:pPr>
        <w:spacing w:after="120"/>
        <w:rPr>
          <w:rFonts w:ascii="Arial" w:eastAsia="Calibri" w:hAnsi="Arial" w:cs="Arial"/>
          <w:bCs/>
          <w:sz w:val="22"/>
          <w:lang w:eastAsia="cs-CZ"/>
        </w:rPr>
      </w:pPr>
    </w:p>
    <w:p w14:paraId="7557C20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67 až 69</w:t>
      </w:r>
    </w:p>
    <w:p w14:paraId="42BADC35" w14:textId="0D4DD200"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Ustanovení § 6</w:t>
      </w:r>
      <w:r w:rsidR="00A445D7">
        <w:rPr>
          <w:rFonts w:ascii="Arial" w:eastAsia="Calibri" w:hAnsi="Arial" w:cs="Arial"/>
          <w:bCs/>
          <w:sz w:val="22"/>
          <w:lang w:eastAsia="cs-CZ"/>
        </w:rPr>
        <w:t xml:space="preserve">7 </w:t>
      </w:r>
      <w:r w:rsidRPr="00E847F2">
        <w:rPr>
          <w:rFonts w:ascii="Arial" w:eastAsia="Calibri" w:hAnsi="Arial" w:cs="Arial"/>
          <w:bCs/>
          <w:sz w:val="22"/>
          <w:lang w:eastAsia="cs-CZ"/>
        </w:rPr>
        <w:t xml:space="preserve">je obecné a vztahuje se na všechny kaly bez ohledu na další způsob jejich zpracování. </w:t>
      </w:r>
    </w:p>
    <w:p w14:paraId="159EC57B" w14:textId="7D7DF8E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vyjasněno to, co už by mělo při správném posouzení vyplývat z dosavadní právní úpravy, </w:t>
      </w:r>
      <w:r w:rsidR="00A445D7">
        <w:rPr>
          <w:rFonts w:ascii="Arial" w:eastAsia="Calibri" w:hAnsi="Arial" w:cs="Arial"/>
          <w:bCs/>
          <w:sz w:val="22"/>
          <w:lang w:eastAsia="cs-CZ"/>
        </w:rPr>
        <w:t xml:space="preserve">tj. </w:t>
      </w:r>
      <w:r w:rsidRPr="00E847F2">
        <w:rPr>
          <w:rFonts w:ascii="Arial" w:eastAsia="Calibri" w:hAnsi="Arial" w:cs="Arial"/>
          <w:bCs/>
          <w:sz w:val="22"/>
          <w:lang w:eastAsia="cs-CZ"/>
        </w:rPr>
        <w:t xml:space="preserve">že kal, který neprošel úpravou v podobě výrazného snížení množství </w:t>
      </w:r>
      <w:r w:rsidRPr="00E847F2">
        <w:rPr>
          <w:rFonts w:ascii="Arial" w:eastAsia="Calibri" w:hAnsi="Arial" w:cs="Arial"/>
          <w:bCs/>
          <w:sz w:val="22"/>
          <w:lang w:eastAsia="cs-CZ"/>
        </w:rPr>
        <w:lastRenderedPageBreak/>
        <w:t xml:space="preserve">patogenních organismů, má nebezpečnou vlastnost infekčnost. Zároveň je jednoznačně vymezeno, že pokud je provedena úprava ve smyslu definice upravených kalů, kal je možné zařadit do kategorie ostatní bez provedení hodnocení nebezpečných vlastností. To samé by mělo být aplikováno i v případě zpracování kalů v zařízení na biologické zpracování biologicky rozložitelných odpadů, protože zde je hygienizace rovněž zajištěna na základě postupu v souladu se zákonem a prováděcím právním předpisem. Požadavky na obsah indikátorových organismů budou v obou případech nastaveny shodně. </w:t>
      </w:r>
    </w:p>
    <w:p w14:paraId="070ACC90"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Povinnosti jednotlivých osob v procesu vedoucím k použití kalů na zemědělské půdě jsou převzaty z nastavení dosud platného zákona o odpadech. Rovněž je převzato omezení řetězce, v rámci kterého mohou být kaly předávány. Záměrem zákona je, aby byly na zemědělské půdě používány pouze kaly, které neohrozí životní prostředí a zejména lidské zdraví. Za tímto účelem musí být kaly hygienizovány, tedy upraveny na limity obsahu mikroorganismů stanovené prováděcím právním předpisem.</w:t>
      </w:r>
    </w:p>
    <w:p w14:paraId="445671BA" w14:textId="1B226869" w:rsidR="006F31B7" w:rsidRPr="00E847F2" w:rsidRDefault="00024B0E" w:rsidP="00E847F2">
      <w:pPr>
        <w:spacing w:after="120"/>
        <w:rPr>
          <w:rFonts w:ascii="Arial" w:hAnsi="Arial" w:cs="Arial"/>
          <w:bCs/>
          <w:sz w:val="22"/>
          <w:lang w:eastAsia="zh-CN"/>
        </w:rPr>
      </w:pPr>
      <w:r w:rsidRPr="00E847F2">
        <w:rPr>
          <w:rFonts w:ascii="Arial" w:eastAsia="Calibri" w:hAnsi="Arial" w:cs="Arial"/>
          <w:bCs/>
          <w:sz w:val="22"/>
          <w:lang w:eastAsia="cs-CZ"/>
        </w:rPr>
        <w:tab/>
        <w:t xml:space="preserve">Novinkou je zavedení schvalování programu použití kalů ze strany Ústředního </w:t>
      </w:r>
      <w:r w:rsidR="00A445D7">
        <w:rPr>
          <w:rFonts w:ascii="Arial" w:hAnsi="Arial" w:cs="Arial"/>
          <w:bCs/>
          <w:sz w:val="22"/>
          <w:lang w:eastAsia="zh-CN"/>
        </w:rPr>
        <w:t>a </w:t>
      </w:r>
      <w:r w:rsidRPr="00E847F2">
        <w:rPr>
          <w:rFonts w:ascii="Arial" w:hAnsi="Arial" w:cs="Arial"/>
          <w:bCs/>
          <w:sz w:val="22"/>
          <w:lang w:eastAsia="zh-CN"/>
        </w:rPr>
        <w:t>kontrolního zkušebního ústavu zemědělského.</w:t>
      </w:r>
    </w:p>
    <w:p w14:paraId="4355B600" w14:textId="580A32D2"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Je třeba zdůraznit, že tato úprava použití kalů na zemědělské půdě je zvláštní právní úpravou, která pracuje s riziky, které používání kalů na zemědělské půdě přináší. Nemělo by být umožněno aplikací jakékoliv jiné právní úpravy, aby skončily kaly </w:t>
      </w:r>
      <w:r w:rsidR="00A445D7">
        <w:rPr>
          <w:rFonts w:ascii="Arial" w:hAnsi="Arial" w:cs="Arial"/>
          <w:bCs/>
          <w:sz w:val="22"/>
          <w:lang w:eastAsia="zh-CN"/>
        </w:rPr>
        <w:t>na zemědělské půdě mimo režim</w:t>
      </w:r>
      <w:r w:rsidRPr="00E847F2">
        <w:rPr>
          <w:rFonts w:ascii="Arial" w:hAnsi="Arial" w:cs="Arial"/>
          <w:bCs/>
          <w:sz w:val="22"/>
          <w:lang w:eastAsia="zh-CN"/>
        </w:rPr>
        <w:t xml:space="preserve"> </w:t>
      </w:r>
      <w:r w:rsidR="00A445D7">
        <w:rPr>
          <w:rFonts w:ascii="Arial" w:hAnsi="Arial" w:cs="Arial"/>
          <w:bCs/>
          <w:sz w:val="22"/>
          <w:lang w:eastAsia="zh-CN"/>
        </w:rPr>
        <w:t>stanovený zákonem a prováděcím právním předpisem</w:t>
      </w:r>
      <w:r w:rsidRPr="00E847F2">
        <w:rPr>
          <w:rFonts w:ascii="Arial" w:hAnsi="Arial" w:cs="Arial"/>
          <w:bCs/>
          <w:sz w:val="22"/>
          <w:lang w:eastAsia="zh-CN"/>
        </w:rPr>
        <w:t xml:space="preserve">. </w:t>
      </w:r>
    </w:p>
    <w:p w14:paraId="4A33F823" w14:textId="77777777" w:rsidR="006F31B7" w:rsidRPr="00E847F2" w:rsidRDefault="006F31B7" w:rsidP="00E847F2">
      <w:pPr>
        <w:spacing w:after="120"/>
        <w:rPr>
          <w:rFonts w:ascii="Arial" w:hAnsi="Arial" w:cs="Arial"/>
          <w:bCs/>
          <w:sz w:val="22"/>
          <w:lang w:eastAsia="zh-CN"/>
        </w:rPr>
      </w:pPr>
    </w:p>
    <w:p w14:paraId="46C34443"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70</w:t>
      </w:r>
    </w:p>
    <w:p w14:paraId="4C1E873F" w14:textId="77777777"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Pro nakládání se sedimenty vytěženými z koryt vodních toků a vodních nádrží jsou s ohledem na jejich povahu a požadavky stanovené zákonem o hnojivech nastaveny mírnější požadavky oproti ostatním odpadům.  </w:t>
      </w:r>
    </w:p>
    <w:p w14:paraId="4A374B9C" w14:textId="77777777" w:rsidR="006F31B7" w:rsidRPr="00E847F2" w:rsidRDefault="006F31B7" w:rsidP="00E847F2">
      <w:pPr>
        <w:spacing w:after="120"/>
        <w:rPr>
          <w:rFonts w:ascii="Arial" w:hAnsi="Arial" w:cs="Arial"/>
          <w:bCs/>
          <w:sz w:val="22"/>
          <w:lang w:eastAsia="zh-CN"/>
        </w:rPr>
      </w:pPr>
    </w:p>
    <w:p w14:paraId="465C83B3"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71</w:t>
      </w:r>
    </w:p>
    <w:p w14:paraId="663556AC" w14:textId="77777777"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Výraznou aktualizaci dosavadního zákona o odpadech přinesla jeho poslední novela rovněž v oblasti balení a označování nebezpečných odpadů, s ohledem na jeho aktuálnost je text převzat obdobně i do nového zákona. </w:t>
      </w:r>
    </w:p>
    <w:p w14:paraId="274AECDC" w14:textId="77777777" w:rsidR="006F31B7" w:rsidRPr="00E847F2" w:rsidRDefault="006F31B7" w:rsidP="00E847F2">
      <w:pPr>
        <w:spacing w:after="120"/>
        <w:rPr>
          <w:rFonts w:ascii="Arial" w:hAnsi="Arial" w:cs="Arial"/>
          <w:bCs/>
          <w:sz w:val="22"/>
          <w:lang w:eastAsia="zh-CN"/>
        </w:rPr>
      </w:pPr>
    </w:p>
    <w:p w14:paraId="006D8EBD"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72</w:t>
      </w:r>
    </w:p>
    <w:p w14:paraId="0609A1D6" w14:textId="77777777"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Oproti dosavadnímu zákonu není zákaz mísení nebezpečných odpadů upraven v obecných povinnostech, ale v části věnované nebezpečným odpadům. Oproti dosavadní úpravě je také přehledněji nastavena výjimka z tohoto zákazu. </w:t>
      </w:r>
    </w:p>
    <w:p w14:paraId="3A92328F" w14:textId="77777777" w:rsidR="006F31B7" w:rsidRPr="00E847F2" w:rsidRDefault="00024B0E" w:rsidP="00E847F2">
      <w:pPr>
        <w:spacing w:after="120"/>
        <w:rPr>
          <w:rFonts w:ascii="Arial" w:hAnsi="Arial" w:cs="Arial"/>
          <w:b/>
          <w:bCs/>
          <w:sz w:val="22"/>
          <w:lang w:eastAsia="zh-CN"/>
        </w:rPr>
      </w:pPr>
      <w:r w:rsidRPr="00E847F2">
        <w:rPr>
          <w:rFonts w:ascii="Arial" w:hAnsi="Arial" w:cs="Arial"/>
          <w:bCs/>
          <w:sz w:val="22"/>
          <w:lang w:eastAsia="zh-CN"/>
        </w:rPr>
        <w:t xml:space="preserve"> </w:t>
      </w:r>
    </w:p>
    <w:p w14:paraId="15AA768B"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73 až 77 a příloze č. 11</w:t>
      </w:r>
    </w:p>
    <w:p w14:paraId="47927DE0" w14:textId="03FAC763"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Dosavadní právní úprava hodnocení nebezpečných vlastností odpadů je funkční. Návrh reflektuje nedávnou elektronizaci jeho provádění. Bylo dořešeno pouze několik problémů, které současná právní úprava přinášela. Hlavním problémem byla nemožnost zabránit, aby osoba, které bylo pověření odejmuto, p</w:t>
      </w:r>
      <w:r w:rsidR="00A445D7">
        <w:rPr>
          <w:rFonts w:ascii="Arial" w:eastAsia="Calibri" w:hAnsi="Arial" w:cs="Arial"/>
          <w:bCs/>
          <w:sz w:val="22"/>
          <w:lang w:eastAsia="cs-CZ"/>
        </w:rPr>
        <w:t>ůsobila jako odborný zástupce u </w:t>
      </w:r>
      <w:r w:rsidRPr="00E847F2">
        <w:rPr>
          <w:rFonts w:ascii="Arial" w:eastAsia="Calibri" w:hAnsi="Arial" w:cs="Arial"/>
          <w:bCs/>
          <w:sz w:val="22"/>
          <w:lang w:eastAsia="cs-CZ"/>
        </w:rPr>
        <w:t>právnické osoby a obráceně. Tento problém je navrženým zněním řešen.</w:t>
      </w:r>
    </w:p>
    <w:p w14:paraId="59F3C9DF" w14:textId="77777777" w:rsidR="006F31B7" w:rsidRPr="00E847F2" w:rsidRDefault="006F31B7" w:rsidP="00E847F2">
      <w:pPr>
        <w:spacing w:after="120"/>
        <w:rPr>
          <w:rFonts w:ascii="Arial" w:eastAsia="Calibri" w:hAnsi="Arial" w:cs="Arial"/>
          <w:bCs/>
          <w:sz w:val="22"/>
          <w:lang w:eastAsia="cs-CZ"/>
        </w:rPr>
      </w:pPr>
    </w:p>
    <w:p w14:paraId="7894657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
          <w:bCs/>
          <w:sz w:val="22"/>
          <w:lang w:eastAsia="cs-CZ"/>
        </w:rPr>
        <w:t>K § 78 a 79</w:t>
      </w:r>
    </w:p>
    <w:p w14:paraId="7006B225"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 nedávné novelizaci dosavadního zákona byla provedena elektronizace ohlašování přepravy nebezpečných odpadů, tato úprava je proto převzata do nového zákona obdobně. </w:t>
      </w:r>
    </w:p>
    <w:p w14:paraId="4BED1CC4" w14:textId="77777777" w:rsidR="006F31B7" w:rsidRPr="00E847F2" w:rsidRDefault="006F31B7" w:rsidP="00E847F2">
      <w:pPr>
        <w:spacing w:after="120"/>
        <w:rPr>
          <w:rFonts w:ascii="Arial" w:eastAsia="Calibri" w:hAnsi="Arial" w:cs="Arial"/>
          <w:bCs/>
          <w:sz w:val="22"/>
          <w:lang w:eastAsia="cs-CZ"/>
        </w:rPr>
      </w:pPr>
    </w:p>
    <w:p w14:paraId="6275779F"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lastRenderedPageBreak/>
        <w:t>K § 80</w:t>
      </w:r>
    </w:p>
    <w:p w14:paraId="4F7B0898"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Úprava v oblasti oxidu titaničitého je transpozicí předpisů práva Evropské unie. </w:t>
      </w:r>
    </w:p>
    <w:p w14:paraId="3E059665" w14:textId="77777777" w:rsidR="006F31B7" w:rsidRPr="00E847F2" w:rsidRDefault="006F31B7" w:rsidP="00E847F2">
      <w:pPr>
        <w:spacing w:after="120"/>
        <w:rPr>
          <w:rFonts w:ascii="Arial" w:eastAsia="Calibri" w:hAnsi="Arial" w:cs="Arial"/>
          <w:bCs/>
          <w:sz w:val="22"/>
          <w:lang w:eastAsia="cs-CZ"/>
        </w:rPr>
      </w:pPr>
    </w:p>
    <w:p w14:paraId="77677F1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81 až 84</w:t>
      </w:r>
    </w:p>
    <w:p w14:paraId="5883DD30" w14:textId="48EC7D3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Rovněž právní úprava v oblasti nakládání s PCB</w:t>
      </w:r>
      <w:r w:rsidR="00A445D7">
        <w:rPr>
          <w:rFonts w:ascii="Arial" w:eastAsia="Calibri" w:hAnsi="Arial" w:cs="Arial"/>
          <w:bCs/>
          <w:sz w:val="22"/>
          <w:lang w:eastAsia="cs-CZ"/>
        </w:rPr>
        <w:t>, zařízeními obsahujícími PCB a </w:t>
      </w:r>
      <w:r w:rsidRPr="00E847F2">
        <w:rPr>
          <w:rFonts w:ascii="Arial" w:eastAsia="Calibri" w:hAnsi="Arial" w:cs="Arial"/>
          <w:bCs/>
          <w:sz w:val="22"/>
          <w:lang w:eastAsia="cs-CZ"/>
        </w:rPr>
        <w:t xml:space="preserve">odpadem dalších perzistentních znečišťujících látek představuje provedení předpisů práva Evropské unie. Oproti dosavadnímu zákonu o odpadech byl text týkající se PCB výrazně aktualizován s ohledem na uplynutí termínů, které v oblasti PCB stanovoval. </w:t>
      </w:r>
    </w:p>
    <w:p w14:paraId="55C9650F" w14:textId="707B015A" w:rsidR="006F31B7" w:rsidRPr="00E847F2" w:rsidRDefault="00024B0E" w:rsidP="00E847F2">
      <w:pPr>
        <w:spacing w:after="120"/>
        <w:ind w:firstLine="708"/>
        <w:rPr>
          <w:rFonts w:ascii="Arial" w:hAnsi="Arial" w:cs="Arial"/>
          <w:sz w:val="22"/>
          <w:lang w:eastAsia="cs-CZ"/>
        </w:rPr>
      </w:pPr>
      <w:r w:rsidRPr="00E847F2">
        <w:rPr>
          <w:rFonts w:ascii="Arial" w:hAnsi="Arial" w:cs="Arial"/>
          <w:sz w:val="22"/>
        </w:rPr>
        <w:t>Zařízení vyrobená po 1. lednu 2000 se do odůvodnění platnosti předpokladu obsahu PCB nezahrnují, což vyplývá ze skutečnosti, že na zá</w:t>
      </w:r>
      <w:r w:rsidR="00A445D7">
        <w:rPr>
          <w:rFonts w:ascii="Arial" w:hAnsi="Arial" w:cs="Arial"/>
          <w:sz w:val="22"/>
        </w:rPr>
        <w:t>kladě ustanovení § 15 zákona č. </w:t>
      </w:r>
      <w:r w:rsidRPr="00E847F2">
        <w:rPr>
          <w:rFonts w:ascii="Arial" w:hAnsi="Arial" w:cs="Arial"/>
          <w:sz w:val="22"/>
        </w:rPr>
        <w:t>157/1998 Sb., o chemických látkách a přípravcích, byla k 1. 1. 2000 zakázána výroba, dovoz, vývoz a distribuce polychlorovaných bifenylů (PCB) v České republice. Zařízení vyrobená, nebo dovezená po tomto roce jsou považována za zařízení bez PCB a není tedy účelné je do výpočtu započítávat.</w:t>
      </w:r>
    </w:p>
    <w:p w14:paraId="2A36DC7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S ohledem na svou transpoziční povahu je zachována úprava u perzistentních organických látek.</w:t>
      </w:r>
    </w:p>
    <w:p w14:paraId="15B5CB22" w14:textId="77777777" w:rsidR="006F31B7" w:rsidRPr="00E847F2" w:rsidRDefault="006F31B7" w:rsidP="00E847F2">
      <w:pPr>
        <w:spacing w:after="120"/>
        <w:rPr>
          <w:rFonts w:ascii="Arial" w:eastAsia="Calibri" w:hAnsi="Arial" w:cs="Arial"/>
          <w:bCs/>
          <w:sz w:val="22"/>
          <w:lang w:eastAsia="cs-CZ"/>
        </w:rPr>
      </w:pPr>
    </w:p>
    <w:p w14:paraId="7A3E8667"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85</w:t>
      </w:r>
    </w:p>
    <w:p w14:paraId="4BB7205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nebezpečnost odpadů azbestu jsou nově v zákoně upraveny podmínky nakládání s tímto odpadem a také podmínky jeho odstraňování na skládkách odpadu. </w:t>
      </w:r>
    </w:p>
    <w:p w14:paraId="4B5FA9DA" w14:textId="77777777" w:rsidR="006F31B7" w:rsidRPr="00E847F2" w:rsidRDefault="006F31B7" w:rsidP="00E847F2">
      <w:pPr>
        <w:spacing w:after="120"/>
        <w:rPr>
          <w:rFonts w:ascii="Arial" w:eastAsia="Calibri" w:hAnsi="Arial" w:cs="Arial"/>
          <w:bCs/>
          <w:sz w:val="22"/>
          <w:lang w:eastAsia="cs-CZ"/>
        </w:rPr>
      </w:pPr>
    </w:p>
    <w:p w14:paraId="3003F5A6"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86</w:t>
      </w:r>
    </w:p>
    <w:p w14:paraId="22F3B8E6" w14:textId="408E103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nařízení </w:t>
      </w:r>
      <w:r w:rsidR="00A445D7" w:rsidRPr="00A445D7">
        <w:rPr>
          <w:rFonts w:ascii="Arial" w:eastAsia="Calibri" w:hAnsi="Arial" w:cs="Arial"/>
          <w:bCs/>
          <w:sz w:val="22"/>
          <w:lang w:eastAsia="cs-CZ"/>
        </w:rPr>
        <w:t xml:space="preserve">Evropského parlamentu a Rady </w:t>
      </w:r>
      <w:r w:rsidRPr="00E847F2">
        <w:rPr>
          <w:rFonts w:ascii="Arial" w:eastAsia="Calibri" w:hAnsi="Arial" w:cs="Arial"/>
          <w:bCs/>
          <w:sz w:val="22"/>
          <w:lang w:eastAsia="cs-CZ"/>
        </w:rPr>
        <w:t xml:space="preserve">o rtuti bylo nezbytné novelizovat stávající zákon, </w:t>
      </w:r>
      <w:r w:rsidR="00A445D7">
        <w:rPr>
          <w:rFonts w:ascii="Arial" w:eastAsia="Calibri" w:hAnsi="Arial" w:cs="Arial"/>
          <w:bCs/>
          <w:sz w:val="22"/>
          <w:lang w:eastAsia="cs-CZ"/>
        </w:rPr>
        <w:t>nová</w:t>
      </w:r>
      <w:r w:rsidRPr="00E847F2">
        <w:rPr>
          <w:rFonts w:ascii="Arial" w:eastAsia="Calibri" w:hAnsi="Arial" w:cs="Arial"/>
          <w:bCs/>
          <w:sz w:val="22"/>
          <w:lang w:eastAsia="cs-CZ"/>
        </w:rPr>
        <w:t xml:space="preserve"> úprava je plně převz</w:t>
      </w:r>
      <w:r w:rsidR="00A445D7">
        <w:rPr>
          <w:rFonts w:ascii="Arial" w:eastAsia="Calibri" w:hAnsi="Arial" w:cs="Arial"/>
          <w:bCs/>
          <w:sz w:val="22"/>
          <w:lang w:eastAsia="cs-CZ"/>
        </w:rPr>
        <w:t>ata i do návrhu nového zákona o </w:t>
      </w:r>
      <w:r w:rsidRPr="00E847F2">
        <w:rPr>
          <w:rFonts w:ascii="Arial" w:eastAsia="Calibri" w:hAnsi="Arial" w:cs="Arial"/>
          <w:bCs/>
          <w:sz w:val="22"/>
          <w:lang w:eastAsia="cs-CZ"/>
        </w:rPr>
        <w:t>odpadech.</w:t>
      </w:r>
    </w:p>
    <w:p w14:paraId="7B090FFD" w14:textId="77777777" w:rsidR="006F31B7" w:rsidRPr="00E847F2" w:rsidRDefault="006F31B7" w:rsidP="00E847F2">
      <w:pPr>
        <w:spacing w:after="120"/>
        <w:rPr>
          <w:rFonts w:ascii="Arial" w:eastAsia="Calibri" w:hAnsi="Arial" w:cs="Arial"/>
          <w:bCs/>
          <w:sz w:val="22"/>
          <w:lang w:eastAsia="cs-CZ"/>
        </w:rPr>
      </w:pPr>
    </w:p>
    <w:p w14:paraId="25B76535"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87</w:t>
      </w:r>
    </w:p>
    <w:p w14:paraId="07B26552" w14:textId="1D1A3310"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r>
      <w:r w:rsidRPr="00E847F2">
        <w:rPr>
          <w:rFonts w:ascii="Arial" w:hAnsi="Arial" w:cs="Arial"/>
          <w:sz w:val="22"/>
        </w:rPr>
        <w:t>Zákon č. 263/2016 Sb., atomový zákon, definuje radioaktivní odpad jako „věc, která je radioaktivní látkou nebo předmětem nebo zařízením ji obsahujícím, pro kterou se nepředpokládá další využití a která nesplňuje podmínky stanovené tímto zákonem pro uvolňování radioaktivní látky z pracoviště“.  Na nakládání s r</w:t>
      </w:r>
      <w:r w:rsidR="00A445D7">
        <w:rPr>
          <w:rFonts w:ascii="Arial" w:hAnsi="Arial" w:cs="Arial"/>
          <w:sz w:val="22"/>
        </w:rPr>
        <w:t>adioaktivními odpady se zákon o </w:t>
      </w:r>
      <w:r w:rsidRPr="00E847F2">
        <w:rPr>
          <w:rFonts w:ascii="Arial" w:hAnsi="Arial" w:cs="Arial"/>
          <w:sz w:val="22"/>
        </w:rPr>
        <w:t xml:space="preserve">odpadech nevztahuje, jak uvádí ustanovení § 2 návrhu zákona o odpadech. Radioaktivní odpad se v souladu s atomovým zákonem ukládá na úložiště radioaktivního odpadu. </w:t>
      </w:r>
    </w:p>
    <w:p w14:paraId="61E59DB4" w14:textId="4E30DC9F" w:rsidR="006F31B7" w:rsidRPr="00E847F2" w:rsidRDefault="00024B0E" w:rsidP="00E847F2">
      <w:pPr>
        <w:spacing w:after="120"/>
        <w:ind w:firstLine="708"/>
        <w:rPr>
          <w:rFonts w:ascii="Arial" w:hAnsi="Arial" w:cs="Arial"/>
          <w:sz w:val="22"/>
        </w:rPr>
      </w:pPr>
      <w:r w:rsidRPr="00E847F2">
        <w:rPr>
          <w:rFonts w:ascii="Arial" w:hAnsi="Arial" w:cs="Arial"/>
          <w:sz w:val="22"/>
        </w:rPr>
        <w:t>Při činnosti pracovišť, na nichž se vykonává rad</w:t>
      </w:r>
      <w:r w:rsidR="00A445D7">
        <w:rPr>
          <w:rFonts w:ascii="Arial" w:hAnsi="Arial" w:cs="Arial"/>
          <w:sz w:val="22"/>
        </w:rPr>
        <w:t>iační činnost, nebo pracovišť s </w:t>
      </w:r>
      <w:r w:rsidRPr="00E847F2">
        <w:rPr>
          <w:rFonts w:ascii="Arial" w:hAnsi="Arial" w:cs="Arial"/>
          <w:sz w:val="22"/>
        </w:rPr>
        <w:t>možností zvýšeného ozáření z přírodních zdrojů ionizujícího záření, která definuje atomový zákon, jsou však často uvolňovány radioaktivní látky, které při splnění výše zmíněných podmínek lze uvolnit z pracoviště a pokud se pro ně nepředpokládá další využití je možné je v režimu podle zákona o odpadech např. uložit na skládku odpadu či spálit ve spalovně odpadů. Jedná se např. o použité filtrační náplně z úpravy podzemní vody, usazeniny a kaly vznikající při zpracování některých nerostných surovin. Z h</w:t>
      </w:r>
      <w:r w:rsidR="00A445D7">
        <w:rPr>
          <w:rFonts w:ascii="Arial" w:hAnsi="Arial" w:cs="Arial"/>
          <w:sz w:val="22"/>
        </w:rPr>
        <w:t>lediska práva se tedy nejedná o </w:t>
      </w:r>
      <w:r w:rsidRPr="00E847F2">
        <w:rPr>
          <w:rFonts w:ascii="Arial" w:hAnsi="Arial" w:cs="Arial"/>
          <w:sz w:val="22"/>
        </w:rPr>
        <w:t>radioaktivní odpady podle atomového zákona, ale o odpady, které obsahují radionuklidy. Podmínkami jsou podle atomového zákona, kromě uvolňovacích úrovní a dávkových optimalizačních mezí, také oznámení a povolení k uvolňování radioaktivní látky z pracoviště, resp. vydání tohoto povolení Státním úřadem pro jadernou bezpečnost (viz § 9, 81, 82 95 atomového zákona). Pokud Státní úřad pro jadernou bezpečnost povolení nevydá (stane se tak v případě, že nejsou splněny uvedené podmínky, tedy</w:t>
      </w:r>
      <w:r w:rsidR="00A445D7">
        <w:rPr>
          <w:rFonts w:ascii="Arial" w:hAnsi="Arial" w:cs="Arial"/>
          <w:sz w:val="22"/>
        </w:rPr>
        <w:t>, že obsah radioaktivní látky v </w:t>
      </w:r>
      <w:r w:rsidRPr="00E847F2">
        <w:rPr>
          <w:rFonts w:ascii="Arial" w:hAnsi="Arial" w:cs="Arial"/>
          <w:sz w:val="22"/>
        </w:rPr>
        <w:t xml:space="preserve">odpadu je příliš vysoký a např. na skládce by způsobil nepřiměřené ozáření obyvatel) stane </w:t>
      </w:r>
      <w:r w:rsidRPr="00E847F2">
        <w:rPr>
          <w:rFonts w:ascii="Arial" w:hAnsi="Arial" w:cs="Arial"/>
          <w:sz w:val="22"/>
        </w:rPr>
        <w:lastRenderedPageBreak/>
        <w:t>se odpad radioaktivním odpadem, na něž se zákon o odpad</w:t>
      </w:r>
      <w:r w:rsidR="00A445D7">
        <w:rPr>
          <w:rFonts w:ascii="Arial" w:hAnsi="Arial" w:cs="Arial"/>
          <w:sz w:val="22"/>
        </w:rPr>
        <w:t>ech v souladu s ustanovením § 2 </w:t>
      </w:r>
      <w:r w:rsidRPr="00E847F2">
        <w:rPr>
          <w:rFonts w:ascii="Arial" w:hAnsi="Arial" w:cs="Arial"/>
          <w:sz w:val="22"/>
        </w:rPr>
        <w:t xml:space="preserve">nevztahuje. </w:t>
      </w:r>
    </w:p>
    <w:p w14:paraId="40DFF4F5" w14:textId="77777777" w:rsidR="006F31B7" w:rsidRPr="00E847F2" w:rsidRDefault="00024B0E" w:rsidP="00E847F2">
      <w:pPr>
        <w:spacing w:after="120"/>
        <w:ind w:firstLine="708"/>
        <w:rPr>
          <w:rFonts w:ascii="Arial" w:hAnsi="Arial" w:cs="Arial"/>
          <w:color w:val="FF0000"/>
          <w:sz w:val="22"/>
        </w:rPr>
      </w:pPr>
      <w:r w:rsidRPr="00E847F2">
        <w:rPr>
          <w:rFonts w:ascii="Arial" w:hAnsi="Arial" w:cs="Arial"/>
          <w:sz w:val="22"/>
        </w:rPr>
        <w:t>S odpady uvolňovanými z uvedených pracovišť se nakládá podle zákona o odpadech pouze v případě, že Státní úřad pro jadernou bezpečnost posoudí, že tyto odpady splňují podmínky stanovené atomovým zákonem a že při jejich uvolnění je v dostatečné míře zajištěna radiační ochrana obyvatel vč. radiační ochrany pracovníků na zařízeních nakládajících s odpady, a to ve všech případech, kdy k této praxi reálně dochází</w:t>
      </w:r>
      <w:r w:rsidRPr="00E847F2">
        <w:rPr>
          <w:rFonts w:ascii="Arial" w:hAnsi="Arial" w:cs="Arial"/>
          <w:color w:val="FF0000"/>
          <w:sz w:val="22"/>
        </w:rPr>
        <w:t>.</w:t>
      </w:r>
    </w:p>
    <w:p w14:paraId="6AC52A6D" w14:textId="51BB26E4" w:rsidR="006F31B7" w:rsidRPr="00E847F2" w:rsidRDefault="00024B0E" w:rsidP="00E847F2">
      <w:pPr>
        <w:spacing w:after="120"/>
        <w:ind w:firstLine="708"/>
        <w:rPr>
          <w:rFonts w:ascii="Arial" w:hAnsi="Arial" w:cs="Arial"/>
          <w:sz w:val="22"/>
        </w:rPr>
      </w:pPr>
      <w:r w:rsidRPr="00E847F2">
        <w:rPr>
          <w:rFonts w:ascii="Arial" w:hAnsi="Arial" w:cs="Arial"/>
          <w:sz w:val="22"/>
        </w:rPr>
        <w:t>Dané ustanovení vede k lepšímu provázán</w:t>
      </w:r>
      <w:r w:rsidR="00A445D7">
        <w:rPr>
          <w:rFonts w:ascii="Arial" w:hAnsi="Arial" w:cs="Arial"/>
          <w:sz w:val="22"/>
        </w:rPr>
        <w:t>í zákona o odpadech a zákona č. </w:t>
      </w:r>
      <w:r w:rsidRPr="00E847F2">
        <w:rPr>
          <w:rFonts w:ascii="Arial" w:hAnsi="Arial" w:cs="Arial"/>
          <w:sz w:val="22"/>
        </w:rPr>
        <w:t>263/2016 Sb., atomový zákon, když, nezakládá žádnou novou kompetenci Státního úřadu pro jadernou bezpečnost nebo orgánů ochrany životníh</w:t>
      </w:r>
      <w:r w:rsidR="00A445D7">
        <w:rPr>
          <w:rFonts w:ascii="Arial" w:hAnsi="Arial" w:cs="Arial"/>
          <w:sz w:val="22"/>
        </w:rPr>
        <w:t>o prostředí, ale napomáhá k </w:t>
      </w:r>
      <w:r w:rsidRPr="00E847F2">
        <w:rPr>
          <w:rFonts w:ascii="Arial" w:hAnsi="Arial" w:cs="Arial"/>
          <w:sz w:val="22"/>
        </w:rPr>
        <w:t>přehlednějšímu vymezení vztahu mezi zákonem o odpadec</w:t>
      </w:r>
      <w:r w:rsidR="00A445D7">
        <w:rPr>
          <w:rFonts w:ascii="Arial" w:hAnsi="Arial" w:cs="Arial"/>
          <w:sz w:val="22"/>
        </w:rPr>
        <w:t>h a povinnostmi vyplývajícími z </w:t>
      </w:r>
      <w:r w:rsidRPr="00E847F2">
        <w:rPr>
          <w:rFonts w:ascii="Arial" w:hAnsi="Arial" w:cs="Arial"/>
          <w:sz w:val="22"/>
        </w:rPr>
        <w:t>atomového zákona pro původce odpadů i pro orgány ochrany životního prostředí. Informaci o tom, že se jedná o látku s obsahem radionuklidů, bude</w:t>
      </w:r>
      <w:r w:rsidR="00A445D7">
        <w:rPr>
          <w:rFonts w:ascii="Arial" w:hAnsi="Arial" w:cs="Arial"/>
          <w:sz w:val="22"/>
        </w:rPr>
        <w:t xml:space="preserve"> muset původce odpadu uvést u </w:t>
      </w:r>
      <w:r w:rsidRPr="00E847F2">
        <w:rPr>
          <w:rFonts w:ascii="Arial" w:hAnsi="Arial" w:cs="Arial"/>
          <w:sz w:val="22"/>
        </w:rPr>
        <w:t>odpadu v rámci základního popisu odpadu podle § 15 odst. 2 písm. d) a e).</w:t>
      </w:r>
    </w:p>
    <w:p w14:paraId="28F9861E"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 </w:t>
      </w:r>
    </w:p>
    <w:p w14:paraId="079B03BE"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88 až 90</w:t>
      </w:r>
    </w:p>
    <w:p w14:paraId="60EB5781" w14:textId="464AE934"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S ohledem na specifické požadavky a nebezpe</w:t>
      </w:r>
      <w:r w:rsidR="00A445D7">
        <w:rPr>
          <w:rFonts w:ascii="Arial" w:eastAsia="Calibri" w:hAnsi="Arial" w:cs="Arial"/>
          <w:bCs/>
          <w:sz w:val="22"/>
          <w:lang w:eastAsia="cs-CZ"/>
        </w:rPr>
        <w:t>čnost odpadů ze zdravotnictví a </w:t>
      </w:r>
      <w:r w:rsidRPr="00E847F2">
        <w:rPr>
          <w:rFonts w:ascii="Arial" w:eastAsia="Calibri" w:hAnsi="Arial" w:cs="Arial"/>
          <w:bCs/>
          <w:sz w:val="22"/>
          <w:lang w:eastAsia="cs-CZ"/>
        </w:rPr>
        <w:t>veterinární péče jsou nově nastaveny požadavky na nakládání s tímto druhem odpadu. Jednak je doplněna povinnost týkající zpracování pokynů pro nakládání s těmito odpady v místě jejich vzniku. Tato povinnost se týká zejména zdravotnických zařízeních. Dále mají obdobnou povinnost právnické a podnikající fyzické osoby, které jsou chovateli hospodářských zvířat ve smyslu veterinárního zákona.</w:t>
      </w:r>
    </w:p>
    <w:p w14:paraId="3F88D4A4"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Osobám, která nakládají s množstvím větším než deset tun těchto odpadů byla dále stanovena povinnost zajistit nakládání s těmito odpady odborně způsobilou fyzickou osobou.  Dále byly nastaveny požadavky na odborně způsobilou osobu a povinnost školení pro jednotlivé kategorie zaměstnanců. </w:t>
      </w:r>
    </w:p>
    <w:p w14:paraId="7F527D2D" w14:textId="4C0D098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Podrobně </w:t>
      </w:r>
      <w:r w:rsidR="00A445D7">
        <w:rPr>
          <w:rFonts w:ascii="Arial" w:eastAsia="Calibri" w:hAnsi="Arial" w:cs="Arial"/>
          <w:bCs/>
          <w:sz w:val="22"/>
          <w:lang w:eastAsia="cs-CZ"/>
        </w:rPr>
        <w:t xml:space="preserve">je </w:t>
      </w:r>
      <w:r w:rsidRPr="00E847F2">
        <w:rPr>
          <w:rFonts w:ascii="Arial" w:eastAsia="Calibri" w:hAnsi="Arial" w:cs="Arial"/>
          <w:bCs/>
          <w:sz w:val="22"/>
          <w:lang w:eastAsia="cs-CZ"/>
        </w:rPr>
        <w:t>upraveno nakládání s odpady ze samoléčby a domácí péče</w:t>
      </w:r>
      <w:r w:rsidR="00A445D7">
        <w:rPr>
          <w:rFonts w:ascii="Arial" w:eastAsia="Calibri" w:hAnsi="Arial" w:cs="Arial"/>
          <w:bCs/>
          <w:sz w:val="22"/>
          <w:lang w:eastAsia="cs-CZ"/>
        </w:rPr>
        <w:t>, které doposud nebylo regulováno. Z</w:t>
      </w:r>
      <w:r w:rsidRPr="00E847F2">
        <w:rPr>
          <w:rFonts w:ascii="Arial" w:eastAsia="Calibri" w:hAnsi="Arial" w:cs="Arial"/>
          <w:bCs/>
          <w:sz w:val="22"/>
          <w:lang w:eastAsia="cs-CZ"/>
        </w:rPr>
        <w:t>de je zdůrazněno, že odpovědnost za tyto odpady má primárně poskytovatel zdravotních služeb. Pacient pak musí nakládat s odpady v souladu s jeho pokyny.</w:t>
      </w:r>
    </w:p>
    <w:p w14:paraId="1A99333E" w14:textId="77777777" w:rsidR="006F31B7" w:rsidRPr="00E847F2" w:rsidRDefault="006F31B7" w:rsidP="00E847F2">
      <w:pPr>
        <w:spacing w:after="120"/>
        <w:rPr>
          <w:rFonts w:ascii="Arial" w:eastAsia="Calibri" w:hAnsi="Arial" w:cs="Arial"/>
          <w:bCs/>
          <w:sz w:val="22"/>
          <w:lang w:eastAsia="cs-CZ"/>
        </w:rPr>
      </w:pPr>
    </w:p>
    <w:p w14:paraId="024F89CC"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91</w:t>
      </w:r>
    </w:p>
    <w:p w14:paraId="40661A65" w14:textId="3302AB96"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Ustanovení § 9</w:t>
      </w:r>
      <w:r w:rsidR="00E81CD0">
        <w:rPr>
          <w:rFonts w:ascii="Arial" w:eastAsia="Calibri" w:hAnsi="Arial" w:cs="Arial"/>
          <w:bCs/>
          <w:sz w:val="22"/>
          <w:lang w:eastAsia="cs-CZ"/>
        </w:rPr>
        <w:t>1</w:t>
      </w:r>
      <w:r w:rsidRPr="00E847F2">
        <w:rPr>
          <w:rFonts w:ascii="Arial" w:eastAsia="Calibri" w:hAnsi="Arial" w:cs="Arial"/>
          <w:bCs/>
          <w:sz w:val="22"/>
          <w:lang w:eastAsia="cs-CZ"/>
        </w:rPr>
        <w:t xml:space="preserve"> nastavuje povinnosti provozovatelů lékáren ve vztahu k léčivům odebraným od fyzických osob, které nejsou dořešeny v zákoně o léčivech, tak aby bylo zabráněno nevhodnému nakládání s těmito léčivy. Je dále vyjasněno, kdo má jaké povinnosti ve vztahu k nakládání s těmito léčivy. Protože jsou povinnosti částečně upraveny v zákoně o léčivech, je v návrhu zákona o odpadech nastaven zjednodušený systém evidence a ohlašování celkového množství těchto odpadů. </w:t>
      </w:r>
    </w:p>
    <w:p w14:paraId="280F72E1" w14:textId="77777777" w:rsidR="006F31B7" w:rsidRPr="00E847F2" w:rsidRDefault="006F31B7" w:rsidP="00E847F2">
      <w:pPr>
        <w:spacing w:after="120"/>
        <w:rPr>
          <w:rFonts w:ascii="Arial" w:eastAsia="Calibri" w:hAnsi="Arial" w:cs="Arial"/>
          <w:bCs/>
          <w:sz w:val="22"/>
          <w:lang w:eastAsia="cs-CZ"/>
        </w:rPr>
      </w:pPr>
    </w:p>
    <w:p w14:paraId="73B6F894"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92</w:t>
      </w:r>
    </w:p>
    <w:p w14:paraId="4D6B339C"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Poté, co byl z dosavadního zákona vyjmut zpětný odběr olejů, a došlo tak k omezení možnosti nakládat s odpadními oleji mimo odpadový režim, představuje úprava dosavadního zákona o odpadech dostatečnou ochranu životního prostředí, proto byla do nového zákona převzata obdobně. Zároveň je s ohledem na novelizovanou rámcovou směrnici zdůrazněna přednost regenerace odpadních olejů, a jednotlivé povinnosti jsou vymezeny jednoznačněji.</w:t>
      </w:r>
    </w:p>
    <w:p w14:paraId="24A7CC9A" w14:textId="77777777" w:rsidR="006F31B7" w:rsidRPr="00E847F2" w:rsidRDefault="006F31B7" w:rsidP="00E847F2">
      <w:pPr>
        <w:spacing w:after="120"/>
        <w:rPr>
          <w:rFonts w:ascii="Arial" w:eastAsia="Calibri" w:hAnsi="Arial" w:cs="Arial"/>
          <w:bCs/>
          <w:sz w:val="22"/>
          <w:lang w:eastAsia="cs-CZ"/>
        </w:rPr>
      </w:pPr>
    </w:p>
    <w:p w14:paraId="5460FD1F"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93</w:t>
      </w:r>
    </w:p>
    <w:p w14:paraId="27DB6B8D"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lastRenderedPageBreak/>
        <w:tab/>
        <w:t xml:space="preserve">Nedávno zavedené požadavky na zařízení a na recyklaci lodí a schvalování plánu recyklace lodi jsou převzaty do nového zákona téměř beze změn. Je třeba zdůraznit, že zařízení na recyklaci lodí nebude provádět finální recyklaci, ale pouze úpravu odpadu. </w:t>
      </w:r>
    </w:p>
    <w:p w14:paraId="27B9B92C" w14:textId="77777777" w:rsidR="006F31B7" w:rsidRPr="00E847F2" w:rsidRDefault="006F31B7" w:rsidP="00E847F2">
      <w:pPr>
        <w:spacing w:after="120"/>
        <w:rPr>
          <w:rFonts w:ascii="Arial" w:eastAsia="Calibri" w:hAnsi="Arial" w:cs="Arial"/>
          <w:bCs/>
          <w:sz w:val="22"/>
          <w:lang w:eastAsia="cs-CZ"/>
        </w:rPr>
      </w:pPr>
    </w:p>
    <w:p w14:paraId="1B01824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94 až 96</w:t>
      </w:r>
    </w:p>
    <w:p w14:paraId="23EEFD70"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Nastavení základních evidenčních a ohlašovacích povinností vychází z principů dosavadního zákona o odpadech, v řadě případů však dochází k posunu. Základní povinnost vedení evidence je zachována v původním rozsahu, tedy každý původce s výjimkou fyzické nepodnikající osoby a každý provozovatel zařízení určeného k nakládání s odpady jsou povinni vést odpadovou evidenci samostatně za každou samostatnou původcovskou provozovnu, za každé odpadové zařízení a za každý druh odpadu. Nově se spolu s institutem obchodování zavádí povinnost obchodníka vést odpadovou evidenci. </w:t>
      </w:r>
    </w:p>
    <w:p w14:paraId="227D74E6"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V ohlašování produkce a nakládání s odpady dochází ke změně v podobě navýšení limitu produkce nebezpečných odpadů, při jejímž překročení je původce odpadu povinen hlášení podávat, a to ze 100 kg na 600 kg. Tím dojde k výrazné administrativní úlevě na straně původců odpadu, aniž by kontrolní orgány ztratily přehled o významném množství odpadů. Je zachována možnost stanovit prováděcím právním předpisem odpady, jejichž produkci nebo nakládání je původce povinen hlásit bez ohledu na množství těchto odpadů. </w:t>
      </w:r>
    </w:p>
    <w:p w14:paraId="41FA72C5"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bCs/>
          <w:sz w:val="22"/>
          <w:lang w:eastAsia="cs-CZ"/>
        </w:rPr>
        <w:tab/>
      </w:r>
      <w:r w:rsidRPr="00E847F2">
        <w:rPr>
          <w:rFonts w:ascii="Arial" w:eastAsia="Calibri" w:hAnsi="Arial" w:cs="Arial"/>
          <w:sz w:val="22"/>
          <w:lang w:eastAsia="cs-CZ"/>
        </w:rPr>
        <w:t xml:space="preserve">Stejně jako doposud mají všichni provozovatelé zařízení povinnost podat roční hlášení o nakládání s odpady v zařízení, které provozují. Mimo provozovatelů zařízení budou mít povinnost podat hlášení samozřejmě také obchodníci s odpady. </w:t>
      </w:r>
    </w:p>
    <w:p w14:paraId="4011D9E4"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Obec bude mít nad rámec běžných ohlašovacích povinností povinnost ohlásit informace o obecním systému nakládání s odpadem. Tato povinnost bude řešena administrativně velmi jednoduše, a to vyplněním údajů na samostatném listu ročního hlášení o produkci a nakládání s odpady.</w:t>
      </w:r>
    </w:p>
    <w:p w14:paraId="07E0D001"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Stejně jako v dosavadním zákoně budou mít provozovatelé zařízení povinnost ohlásit provoz zařízení, kromě provozovatelů zařízení budou mít povinnost ohlásit svou činnost a její přerušení nebo ukončení také obchodníci, zprostředkovatelé a dopravci odpadů. Oproti textu dosavadního zákona o odpadech jsou výše uvedení povinni ohlásit provoz nebo činnost před jejich zahájením. U zařízení provozovaných na základě výjimky z povinnosti získat povolení se dokonce jedná o konstitutivní prvek jejich povahy, bez ohlášení se nejedná o zařízení určené pro nakládání s odpady a nesmí odpady přijímat. </w:t>
      </w:r>
    </w:p>
    <w:p w14:paraId="5698777A" w14:textId="50007293"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V plném rozsahu se přebírají povinnosti, které má provozovatel skládky již po poslední novele dosavadního zákona o odpadech. Opět se nejedná o výraznou administrativní zátěž, protože údaje jsou ohlašovány na samo</w:t>
      </w:r>
      <w:r w:rsidR="00E81CD0">
        <w:rPr>
          <w:rFonts w:ascii="Arial" w:eastAsia="Calibri" w:hAnsi="Arial" w:cs="Arial"/>
          <w:sz w:val="22"/>
          <w:lang w:eastAsia="cs-CZ"/>
        </w:rPr>
        <w:t>statném listu ročního hlášení o </w:t>
      </w:r>
      <w:r w:rsidRPr="00E847F2">
        <w:rPr>
          <w:rFonts w:ascii="Arial" w:eastAsia="Calibri" w:hAnsi="Arial" w:cs="Arial"/>
          <w:sz w:val="22"/>
          <w:lang w:eastAsia="cs-CZ"/>
        </w:rPr>
        <w:t xml:space="preserve">produkci a nakládání s odpady. </w:t>
      </w:r>
    </w:p>
    <w:p w14:paraId="322C573E" w14:textId="77777777" w:rsidR="006F31B7" w:rsidRPr="00E847F2" w:rsidRDefault="00024B0E" w:rsidP="00E847F2">
      <w:pPr>
        <w:spacing w:after="120"/>
        <w:rPr>
          <w:rFonts w:ascii="Arial" w:eastAsia="MS Mincho" w:hAnsi="Arial" w:cs="Arial"/>
          <w:sz w:val="22"/>
          <w:lang w:eastAsia="ja-JP"/>
        </w:rPr>
      </w:pPr>
      <w:r w:rsidRPr="00E847F2">
        <w:rPr>
          <w:rFonts w:ascii="Arial" w:eastAsia="Calibri" w:hAnsi="Arial" w:cs="Arial"/>
          <w:sz w:val="22"/>
          <w:lang w:eastAsia="cs-CZ"/>
        </w:rPr>
        <w:tab/>
        <w:t xml:space="preserve">Pro odpady </w:t>
      </w:r>
      <w:r w:rsidRPr="00E847F2">
        <w:rPr>
          <w:rFonts w:ascii="Arial" w:eastAsia="MS Mincho" w:hAnsi="Arial" w:cs="Arial"/>
          <w:sz w:val="22"/>
          <w:lang w:eastAsia="ja-JP"/>
        </w:rPr>
        <w:t xml:space="preserve">perzistentních organických znečišťujících látek je nastavena povinnost vedení samostatné evidence. Ohlašování těchto změn se provádí neprodleně. </w:t>
      </w:r>
    </w:p>
    <w:p w14:paraId="6A1BA9C8" w14:textId="77777777" w:rsidR="006F31B7" w:rsidRPr="00E847F2" w:rsidRDefault="00024B0E" w:rsidP="00E847F2">
      <w:pPr>
        <w:spacing w:after="120"/>
        <w:rPr>
          <w:rFonts w:ascii="Arial" w:hAnsi="Arial" w:cs="Arial"/>
          <w:sz w:val="22"/>
        </w:rPr>
      </w:pPr>
      <w:r w:rsidRPr="00E847F2">
        <w:rPr>
          <w:rFonts w:ascii="Arial" w:eastAsia="MS Mincho" w:hAnsi="Arial" w:cs="Arial"/>
          <w:sz w:val="22"/>
          <w:lang w:eastAsia="ja-JP"/>
        </w:rPr>
        <w:tab/>
      </w:r>
      <w:r w:rsidRPr="00E847F2">
        <w:rPr>
          <w:rFonts w:ascii="Arial" w:hAnsi="Arial" w:cs="Arial"/>
          <w:sz w:val="22"/>
        </w:rPr>
        <w:t xml:space="preserve">Jako doposud je většina hlášení zasílána prostřednictvím Integrovaného systému plnění ohlašovacích povinností v oblasti životního prostředí (ISPOP). Nově je však příjemcem hlášení ministerstvo. Obecní úřady obcí s rozšířenou působností a krajské úřady provádějí kontrolu a zpracování těchto hlášení. </w:t>
      </w:r>
    </w:p>
    <w:p w14:paraId="424D49B4" w14:textId="59A518EC" w:rsidR="006F31B7" w:rsidRPr="00E847F2" w:rsidRDefault="00024B0E" w:rsidP="00E847F2">
      <w:pPr>
        <w:spacing w:after="120"/>
        <w:rPr>
          <w:rFonts w:ascii="Arial" w:hAnsi="Arial" w:cs="Arial"/>
          <w:sz w:val="22"/>
        </w:rPr>
      </w:pPr>
      <w:r w:rsidRPr="00E847F2">
        <w:rPr>
          <w:rFonts w:ascii="Arial" w:hAnsi="Arial" w:cs="Arial"/>
          <w:sz w:val="22"/>
        </w:rPr>
        <w:tab/>
        <w:t xml:space="preserve">Požadavek na uchovávání evidence je nastaven na dobu </w:t>
      </w:r>
      <w:r w:rsidR="00E81CD0">
        <w:rPr>
          <w:rFonts w:ascii="Arial" w:hAnsi="Arial" w:cs="Arial"/>
          <w:sz w:val="22"/>
        </w:rPr>
        <w:t>5</w:t>
      </w:r>
      <w:r w:rsidRPr="00E847F2">
        <w:rPr>
          <w:rFonts w:ascii="Arial" w:hAnsi="Arial" w:cs="Arial"/>
          <w:sz w:val="22"/>
        </w:rPr>
        <w:t xml:space="preserve"> let. Lhůta, na kterou je nastavena povinnost zasílat údaje o rozhodnutích, je 15 dní.</w:t>
      </w:r>
    </w:p>
    <w:p w14:paraId="2A115562" w14:textId="77777777" w:rsidR="006F31B7" w:rsidRPr="00E847F2" w:rsidRDefault="00024B0E" w:rsidP="00E847F2">
      <w:pPr>
        <w:spacing w:after="120"/>
        <w:ind w:firstLine="708"/>
        <w:rPr>
          <w:rFonts w:ascii="Arial" w:hAnsi="Arial" w:cs="Arial"/>
          <w:sz w:val="22"/>
        </w:rPr>
      </w:pPr>
      <w:r w:rsidRPr="00E847F2">
        <w:rPr>
          <w:rFonts w:ascii="Arial" w:eastAsia="Calibri" w:hAnsi="Arial" w:cs="Arial"/>
          <w:sz w:val="22"/>
        </w:rPr>
        <w:t>Pro identifikaci zařízení k nakládání s odpady se používá identifikační číslo zařízení (IČZ), pro identifikaci provozovny, kde odpad vzniká identifikační číslo provozovny (IČP)</w:t>
      </w:r>
    </w:p>
    <w:p w14:paraId="7605660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Zavedení používání identifikačních čísel zařízení a úpravu jejich přidělování přinesl již po poslední novele dosavadní zákon. Tato povinnost je v plném rozsahu převzata. Přičemž je jednoznačně stanoveno, že každý musí při vedení evidence a plnění ohlašovacích povinností </w:t>
      </w:r>
      <w:r w:rsidRPr="00E847F2">
        <w:rPr>
          <w:rFonts w:ascii="Arial" w:hAnsi="Arial" w:cs="Arial"/>
          <w:sz w:val="22"/>
        </w:rPr>
        <w:lastRenderedPageBreak/>
        <w:t xml:space="preserve">identifikační číslo zařízení používat. Tato úprava je pouze rozšířena o identifikační číslo u obchodníka. </w:t>
      </w:r>
    </w:p>
    <w:p w14:paraId="4827AA5A" w14:textId="5428298B" w:rsidR="006F31B7" w:rsidRPr="00E847F2" w:rsidRDefault="00024B0E" w:rsidP="00E847F2">
      <w:pPr>
        <w:spacing w:after="120"/>
        <w:ind w:firstLine="708"/>
        <w:rPr>
          <w:rFonts w:ascii="Arial" w:hAnsi="Arial" w:cs="Arial"/>
          <w:sz w:val="22"/>
        </w:rPr>
      </w:pPr>
      <w:r w:rsidRPr="00E847F2">
        <w:rPr>
          <w:rFonts w:ascii="Arial" w:hAnsi="Arial" w:cs="Arial"/>
          <w:sz w:val="22"/>
        </w:rPr>
        <w:t>Odpady vznikající v zařízení a odpady jejichž vznik souvisí s provozem zařízení, musí být evidovány a ohlašovány za zařízení (IČZ). Hranice zařízení stanovuje sám provozovatel zařízení a vychází rovněž z toho, co je jako zařízení uvedeno v povolení provozu zařízení. Provozovatel zařízení (oprávněná osoba podle zákona o o</w:t>
      </w:r>
      <w:r w:rsidR="00E81CD0">
        <w:rPr>
          <w:rFonts w:ascii="Arial" w:hAnsi="Arial" w:cs="Arial"/>
          <w:sz w:val="22"/>
        </w:rPr>
        <w:t>dpadech) zasílá roční hlášení o </w:t>
      </w:r>
      <w:r w:rsidRPr="00E847F2">
        <w:rPr>
          <w:rFonts w:ascii="Arial" w:hAnsi="Arial" w:cs="Arial"/>
          <w:sz w:val="22"/>
        </w:rPr>
        <w:t>produkci a nakládání s odpady za zařízení (IČZ).</w:t>
      </w:r>
    </w:p>
    <w:p w14:paraId="34BF2520" w14:textId="48BA679C" w:rsidR="006F31B7" w:rsidRPr="00E847F2" w:rsidRDefault="00024B0E" w:rsidP="00E847F2">
      <w:pPr>
        <w:spacing w:after="120"/>
        <w:ind w:firstLine="708"/>
        <w:rPr>
          <w:rFonts w:ascii="Arial" w:hAnsi="Arial" w:cs="Arial"/>
          <w:sz w:val="22"/>
        </w:rPr>
      </w:pPr>
      <w:r w:rsidRPr="00E847F2">
        <w:rPr>
          <w:rFonts w:ascii="Arial" w:hAnsi="Arial" w:cs="Arial"/>
          <w:sz w:val="22"/>
        </w:rPr>
        <w:t>Pokud provozovateli při činnosti vzniká odpad a</w:t>
      </w:r>
      <w:r w:rsidR="00E81CD0">
        <w:rPr>
          <w:rFonts w:ascii="Arial" w:hAnsi="Arial" w:cs="Arial"/>
          <w:sz w:val="22"/>
        </w:rPr>
        <w:t xml:space="preserve"> tento vznik odpadu nesouvisí s </w:t>
      </w:r>
      <w:r w:rsidRPr="00E847F2">
        <w:rPr>
          <w:rFonts w:ascii="Arial" w:hAnsi="Arial" w:cs="Arial"/>
          <w:sz w:val="22"/>
        </w:rPr>
        <w:t xml:space="preserve">provozem zařízení, ke kterému je přiděleno IČZ, pak původce eviduje a ohlašuje odpady vznikající na provozovně za provozovnu (IČP). </w:t>
      </w:r>
    </w:p>
    <w:p w14:paraId="23FFFBB7" w14:textId="18F88BF0" w:rsidR="006F31B7" w:rsidRPr="00E847F2" w:rsidRDefault="00024B0E" w:rsidP="00E847F2">
      <w:pPr>
        <w:spacing w:after="120"/>
        <w:ind w:firstLine="708"/>
        <w:rPr>
          <w:rFonts w:ascii="Arial" w:hAnsi="Arial" w:cs="Arial"/>
          <w:sz w:val="22"/>
        </w:rPr>
      </w:pPr>
      <w:r w:rsidRPr="00E847F2">
        <w:rPr>
          <w:rFonts w:ascii="Arial" w:hAnsi="Arial" w:cs="Arial"/>
          <w:sz w:val="22"/>
        </w:rPr>
        <w:t>Původce tedy může na jedné adrese samostatn</w:t>
      </w:r>
      <w:r w:rsidR="00E81CD0">
        <w:rPr>
          <w:rFonts w:ascii="Arial" w:hAnsi="Arial" w:cs="Arial"/>
          <w:sz w:val="22"/>
        </w:rPr>
        <w:t>ě evidovat odpady pocházející z </w:t>
      </w:r>
      <w:r w:rsidRPr="00E847F2">
        <w:rPr>
          <w:rFonts w:ascii="Arial" w:hAnsi="Arial" w:cs="Arial"/>
          <w:sz w:val="22"/>
        </w:rPr>
        <w:t>provozu zařízení (IČZ) a odpady z činnosti na provozovně (IČP) např. samostatně sleduje administrativní budovu a eviduje odpady. Následně zasílá</w:t>
      </w:r>
      <w:r w:rsidR="00E81CD0">
        <w:rPr>
          <w:rFonts w:ascii="Arial" w:hAnsi="Arial" w:cs="Arial"/>
          <w:sz w:val="22"/>
        </w:rPr>
        <w:t xml:space="preserve"> dvě samostatná roční hlášení o </w:t>
      </w:r>
      <w:r w:rsidRPr="00E847F2">
        <w:rPr>
          <w:rFonts w:ascii="Arial" w:hAnsi="Arial" w:cs="Arial"/>
          <w:sz w:val="22"/>
        </w:rPr>
        <w:t>produkci a nakládání s odpady (za zařízení IČZ a za provozovnu IČP).</w:t>
      </w:r>
    </w:p>
    <w:p w14:paraId="2E687313" w14:textId="02F6DA64" w:rsidR="006F31B7" w:rsidRPr="00E847F2" w:rsidRDefault="00024B0E" w:rsidP="00E847F2">
      <w:pPr>
        <w:spacing w:after="120"/>
        <w:rPr>
          <w:rFonts w:ascii="Arial" w:hAnsi="Arial" w:cs="Arial"/>
          <w:sz w:val="22"/>
        </w:rPr>
      </w:pPr>
      <w:r w:rsidRPr="00E847F2">
        <w:rPr>
          <w:rFonts w:ascii="Arial" w:hAnsi="Arial" w:cs="Arial"/>
          <w:sz w:val="22"/>
        </w:rPr>
        <w:t>Původce rovněž může na jedné adrese evidovat a ohlašov</w:t>
      </w:r>
      <w:r w:rsidR="00E81CD0">
        <w:rPr>
          <w:rFonts w:ascii="Arial" w:hAnsi="Arial" w:cs="Arial"/>
          <w:sz w:val="22"/>
        </w:rPr>
        <w:t>at všechny odpady související s </w:t>
      </w:r>
      <w:r w:rsidRPr="00E847F2">
        <w:rPr>
          <w:rFonts w:ascii="Arial" w:hAnsi="Arial" w:cs="Arial"/>
          <w:sz w:val="22"/>
        </w:rPr>
        <w:t xml:space="preserve">provozem zařízení na toto zařízení IČZ. </w:t>
      </w:r>
    </w:p>
    <w:p w14:paraId="78136056" w14:textId="77777777" w:rsidR="006F31B7" w:rsidRPr="00E847F2" w:rsidRDefault="00024B0E" w:rsidP="00E847F2">
      <w:pPr>
        <w:spacing w:after="120"/>
        <w:rPr>
          <w:rFonts w:ascii="Arial" w:hAnsi="Arial" w:cs="Arial"/>
          <w:sz w:val="22"/>
        </w:rPr>
      </w:pPr>
      <w:r w:rsidRPr="00E847F2">
        <w:rPr>
          <w:rFonts w:ascii="Arial" w:hAnsi="Arial" w:cs="Arial"/>
          <w:sz w:val="22"/>
        </w:rPr>
        <w:t>Vždy je vhodné zvážit konkrétní situaci. Původce je zodpovědný za to, jak eviduje vznik odpadů. Nezbytnost posouzení konkrétní situace je možné přiblížit na přístupu ministerstva k problematice zpracování kalů z čistírny odpadních vod na čistírně odpadních vod. Z hlediska odpadové evidence je možné rozlišit tři rozdílné situace.</w:t>
      </w:r>
    </w:p>
    <w:p w14:paraId="1A63CB8A" w14:textId="77777777" w:rsidR="006F31B7" w:rsidRPr="00E847F2" w:rsidRDefault="00024B0E" w:rsidP="00E847F2">
      <w:pPr>
        <w:autoSpaceDE w:val="0"/>
        <w:autoSpaceDN w:val="0"/>
        <w:adjustRightInd w:val="0"/>
        <w:spacing w:after="120"/>
        <w:rPr>
          <w:rFonts w:ascii="Arial" w:hAnsi="Arial" w:cs="Arial"/>
          <w:b/>
          <w:bCs/>
          <w:color w:val="000000"/>
          <w:sz w:val="22"/>
          <w:lang w:eastAsia="cs-CZ"/>
        </w:rPr>
      </w:pPr>
      <w:r w:rsidRPr="00E847F2">
        <w:rPr>
          <w:rFonts w:ascii="Arial" w:hAnsi="Arial" w:cs="Arial"/>
          <w:b/>
          <w:bCs/>
          <w:color w:val="000000"/>
          <w:sz w:val="22"/>
          <w:lang w:eastAsia="cs-CZ"/>
        </w:rPr>
        <w:t xml:space="preserve">1. Čistírna odpadních vod (ČOV, která nepřijímá odpad - kal z čištění komunálních odpadních vod od jiných subjektů) </w:t>
      </w:r>
    </w:p>
    <w:p w14:paraId="01843033" w14:textId="77777777" w:rsidR="006F31B7" w:rsidRPr="00E847F2" w:rsidRDefault="00024B0E" w:rsidP="00E847F2">
      <w:pPr>
        <w:autoSpaceDE w:val="0"/>
        <w:autoSpaceDN w:val="0"/>
        <w:adjustRightInd w:val="0"/>
        <w:spacing w:after="120"/>
        <w:rPr>
          <w:rFonts w:ascii="Arial" w:hAnsi="Arial" w:cs="Arial"/>
          <w:color w:val="000000"/>
          <w:sz w:val="22"/>
          <w:lang w:eastAsia="cs-CZ"/>
        </w:rPr>
      </w:pPr>
      <w:r w:rsidRPr="00E847F2">
        <w:rPr>
          <w:rFonts w:ascii="Arial" w:hAnsi="Arial" w:cs="Arial"/>
          <w:color w:val="000000"/>
          <w:sz w:val="22"/>
          <w:lang w:eastAsia="cs-CZ"/>
        </w:rPr>
        <w:t xml:space="preserve">ČOV v technologii upravuje („čistí“) odpadní vodu a produkuje na výstupu z technologie odpad katalogového čísla 19 08 05 (kal z čištění komunálních odpadních vod). V odpadové evidenci zaznamená vznik odpadu. </w:t>
      </w:r>
    </w:p>
    <w:p w14:paraId="4739B772" w14:textId="77777777" w:rsidR="006F31B7" w:rsidRPr="00E847F2" w:rsidRDefault="00024B0E" w:rsidP="00E847F2">
      <w:pPr>
        <w:autoSpaceDE w:val="0"/>
        <w:autoSpaceDN w:val="0"/>
        <w:adjustRightInd w:val="0"/>
        <w:spacing w:after="120"/>
        <w:rPr>
          <w:rFonts w:ascii="Arial" w:hAnsi="Arial" w:cs="Arial"/>
          <w:color w:val="000000"/>
          <w:sz w:val="22"/>
          <w:lang w:eastAsia="cs-CZ"/>
        </w:rPr>
      </w:pPr>
      <w:r w:rsidRPr="00E847F2">
        <w:rPr>
          <w:rFonts w:ascii="Arial" w:hAnsi="Arial" w:cs="Arial"/>
          <w:b/>
          <w:bCs/>
          <w:color w:val="000000"/>
          <w:sz w:val="22"/>
          <w:lang w:eastAsia="cs-CZ"/>
        </w:rPr>
        <w:t xml:space="preserve">2. Čistírna odpadních vod (ČOV, jejíž celá technologie je povolená jako zařízení pro nakládání s odpady – s přiděleným IČZ) </w:t>
      </w:r>
    </w:p>
    <w:p w14:paraId="0C3F5C9F"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color w:val="000000"/>
          <w:sz w:val="22"/>
          <w:lang w:eastAsia="cs-CZ"/>
        </w:rPr>
        <w:t xml:space="preserve">ČOV (zařízení) v technologii upravuje (čistí) odpadní vodu a rovněž přijímá odpad katalogového čísla 19 08 05 od jiných subjektů. Na výstupu z technologie vzniká kal 19 08 05 dvojího typu z hlediska evidence odpadů: </w:t>
      </w:r>
    </w:p>
    <w:p w14:paraId="75D0F449"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 xml:space="preserve">Kal 19 08 05 vzniklý v technologii úpravy odpadní vody. V odpadové evidenci bude tento zaznamenán vznikem odpadu. </w:t>
      </w:r>
    </w:p>
    <w:p w14:paraId="6C387B05"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 xml:space="preserve">Kal 19 08 05 vzniklý z úpravy přijatého odpadu. V odpadové evidenci bude tento zaznamenán vznikem odpadu po úpravě, kdy nedošlo ke změně katalogového čísla odpadu. </w:t>
      </w:r>
    </w:p>
    <w:p w14:paraId="4DD45B3D" w14:textId="44721819"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sz w:val="22"/>
          <w:lang w:eastAsia="cs-CZ"/>
        </w:rPr>
        <w:t xml:space="preserve">Na výstupu z ČOV (zařízení) je nutno provést záznam </w:t>
      </w:r>
      <w:r w:rsidR="00E81CD0">
        <w:rPr>
          <w:rFonts w:ascii="Arial" w:hAnsi="Arial" w:cs="Arial"/>
          <w:sz w:val="22"/>
          <w:lang w:eastAsia="cs-CZ"/>
        </w:rPr>
        <w:t>vzniku odpadu (kalu 19 08 05) v </w:t>
      </w:r>
      <w:r w:rsidRPr="00E847F2">
        <w:rPr>
          <w:rFonts w:ascii="Arial" w:hAnsi="Arial" w:cs="Arial"/>
          <w:sz w:val="22"/>
          <w:lang w:eastAsia="cs-CZ"/>
        </w:rPr>
        <w:t xml:space="preserve">odpadové evidenci podle hmotnostního poměru odpadní vody a odpadu 19 08 05 od jiných subjektů na vstupu do ČOV (zařízení). Využívá se hmotnost a složení (% sušiny) na vstupu do zařízení. </w:t>
      </w:r>
    </w:p>
    <w:p w14:paraId="66BD06B4"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b/>
          <w:bCs/>
          <w:sz w:val="22"/>
          <w:lang w:eastAsia="cs-CZ"/>
        </w:rPr>
        <w:t xml:space="preserve">3. Čistírna odpadních vod (ČOV, jejíž jedna část je povolená jako zařízení pro nakládání s odpady s přiděleným IČZ) </w:t>
      </w:r>
    </w:p>
    <w:p w14:paraId="7CB71588"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sz w:val="22"/>
          <w:lang w:eastAsia="cs-CZ"/>
        </w:rPr>
        <w:t xml:space="preserve">ČOV v technologii upravuje („čistí“) odpadní vodu. Odpadní voda je v rámci technologie postoupena na úpravu do zařízení pro nakládání s odpady. Zařízení pro nakládání s odpady (např. zařízení na odvodnění kalů „kalová koncovka“) přijímá odpad katalogového čísla 19 08 05 od jiných subjektů. Na výstupu ze zařízení vzniká kal dvojí typu z hlediska evidence odpadů: </w:t>
      </w:r>
    </w:p>
    <w:p w14:paraId="16C20310"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 xml:space="preserve">Kal 19 08 05 vzniklý po úpravě odpadní vody v technologii ČOV. V odpadové evidenci ČOV bude tento zaznamenán vznikem odpadu. Tento kal je možné zaevidovat jako kal ČOV pod jejím identifikačním číslem provozovny. </w:t>
      </w:r>
    </w:p>
    <w:p w14:paraId="2BFC2BA5"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lastRenderedPageBreak/>
        <w:t>‐</w:t>
      </w:r>
      <w:r w:rsidRPr="00E847F2">
        <w:rPr>
          <w:rFonts w:ascii="Arial" w:hAnsi="Arial" w:cs="Arial"/>
          <w:b/>
          <w:bCs/>
          <w:sz w:val="22"/>
          <w:lang w:eastAsia="cs-CZ"/>
        </w:rPr>
        <w:t xml:space="preserve"> </w:t>
      </w:r>
      <w:r w:rsidRPr="00E847F2">
        <w:rPr>
          <w:rFonts w:ascii="Arial" w:hAnsi="Arial" w:cs="Arial"/>
          <w:sz w:val="22"/>
          <w:lang w:eastAsia="cs-CZ"/>
        </w:rPr>
        <w:t>Kal 19 08 05 vzniklý z úpravy přijatého odpadu v zařízení pro nakládání s odpady. V odpadové evidenci zařízení bude tento zaznamenán vznikem odpadu po úpravě, kdy nedošlo ke změně katalogového čísla odpadu. Tento kal musí být zaevidován jako výstup ze zařízení pod jeho IČP.</w:t>
      </w:r>
    </w:p>
    <w:p w14:paraId="04232094" w14:textId="77777777" w:rsidR="006F31B7" w:rsidRPr="00E847F2" w:rsidRDefault="00024B0E" w:rsidP="00E847F2">
      <w:pPr>
        <w:spacing w:after="120"/>
        <w:ind w:firstLine="708"/>
        <w:rPr>
          <w:rFonts w:ascii="Arial" w:hAnsi="Arial" w:cs="Arial"/>
          <w:sz w:val="22"/>
        </w:rPr>
      </w:pPr>
      <w:r w:rsidRPr="00E847F2">
        <w:rPr>
          <w:rFonts w:ascii="Arial" w:hAnsi="Arial" w:cs="Arial"/>
          <w:sz w:val="22"/>
          <w:lang w:eastAsia="cs-CZ"/>
        </w:rPr>
        <w:t>Záznam vzniku odpadu (kalu 19 08 05) v odpadové evidenci je nutno provést podle hmotnostního poměru odpadní vody z technologie a odpadu 19 08 05 od jiných subjektů na vstupu do zařízení. Využívá se hmotnost a složení (% sušiny) na vstupu do zařízení.</w:t>
      </w:r>
    </w:p>
    <w:p w14:paraId="52A573C1"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Aby bylo zamezeno zneužívání odpadové evidence v rámci konkurenčního boje, je jednoznačně stanoveno, že ohlášené informace o jednotlivých osobách se poskytují pouze orgánům veřejné správy </w:t>
      </w:r>
      <w:r w:rsidRPr="00E847F2">
        <w:rPr>
          <w:rFonts w:ascii="Arial" w:eastAsia="MS Mincho" w:hAnsi="Arial" w:cs="Arial"/>
          <w:bCs/>
          <w:sz w:val="22"/>
          <w:lang w:eastAsia="ja-JP"/>
        </w:rPr>
        <w:t>a pro potřeby řešení mimořádných událostí</w:t>
      </w:r>
      <w:r w:rsidRPr="00E847F2">
        <w:rPr>
          <w:rFonts w:ascii="Arial" w:eastAsia="Calibri" w:hAnsi="Arial" w:cs="Arial"/>
          <w:sz w:val="22"/>
          <w:lang w:eastAsia="cs-CZ"/>
        </w:rPr>
        <w:t xml:space="preserve">, toto ustanovení jako zvláštní právní úprava jednoznačně vymezuje rovněž to, že tyto údaje nemohou být poskytnuty ani na základě zákonů o svobodném přístupu k informacím. </w:t>
      </w:r>
    </w:p>
    <w:p w14:paraId="3056907A" w14:textId="77777777" w:rsidR="006F31B7" w:rsidRPr="00E847F2" w:rsidRDefault="006F31B7" w:rsidP="00E847F2">
      <w:pPr>
        <w:spacing w:after="120"/>
        <w:rPr>
          <w:rFonts w:ascii="Arial" w:eastAsia="Calibri" w:hAnsi="Arial" w:cs="Arial"/>
          <w:bCs/>
          <w:sz w:val="22"/>
          <w:lang w:eastAsia="cs-CZ"/>
        </w:rPr>
      </w:pPr>
    </w:p>
    <w:p w14:paraId="03F1583D"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97 až 102</w:t>
      </w:r>
    </w:p>
    <w:p w14:paraId="5CD2CD50"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Požadavky na plány odpadového hospodářství jsou zachovány obdobně podle poslední novely dosavadního zákona, pouze jsou zrušeny plány odpadového hospodářství obcí. </w:t>
      </w:r>
    </w:p>
    <w:p w14:paraId="1E1B55E6"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přechodné ustanovení, které zachovává platnost stávajících plánů odpadového hospodářství až do konce doby, na kterou byly vypracovány, nebude nezbytné připravovat nové plány odpadového hospodářství s přijetím nového zákona, zároveň budou do konce své platnosti existovat i plány odpadového hospodářství obcí zpracované na základě aktuálního Plánu odpadového hospodářství ČR. Tyto plány by měly obcím pomoci projít obdobím největších změn v odpadovém hospodářství a dále již nebudou vyžadovány. Plány odpadového hospodářství ČR a krajů budou muset být po přijetí nového zákona změněny tak, aby zahrnuly nové povinnosti a cíle. </w:t>
      </w:r>
    </w:p>
    <w:p w14:paraId="19BB183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Plány odpadového hospodářství se zpracovávají na dobu nejméně deseti let. A musí být změněny při zásadní změně podmínek, na základě kterých byly zpracovány. Takovou změnou je zejména změna předpisů, která mění cíle obsažené v těchto plánech. </w:t>
      </w:r>
    </w:p>
    <w:p w14:paraId="399DEB80" w14:textId="4523214A"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t>Oproti současné právní úpravě je změněn právní režim plánů odpadového hospodářství krajů. Důvodem je, že krajské plány musí být</w:t>
      </w:r>
      <w:r w:rsidR="00E81CD0">
        <w:rPr>
          <w:rFonts w:ascii="Arial" w:eastAsia="Calibri" w:hAnsi="Arial" w:cs="Arial"/>
          <w:bCs/>
          <w:sz w:val="22"/>
          <w:lang w:eastAsia="cs-CZ"/>
        </w:rPr>
        <w:t xml:space="preserve"> v souladu s plánem národním, a </w:t>
      </w:r>
      <w:r w:rsidRPr="00E847F2">
        <w:rPr>
          <w:rFonts w:ascii="Arial" w:eastAsia="Calibri" w:hAnsi="Arial" w:cs="Arial"/>
          <w:bCs/>
          <w:sz w:val="22"/>
          <w:lang w:eastAsia="cs-CZ"/>
        </w:rPr>
        <w:t xml:space="preserve">z hlediska ústavních principů bylo problematické, aby byly kraje při přípravě obecně závazné vyhlášky vázány nařízením vlády. S ohledem na to, že plány odpadového hospodářství jsou pouze koncepčním dokumentem, nebudou mít jejich dosavadní závazné části nově podobu právního předpisu. Zároveň s ohledem na skutečnost, že nestanovují žádná práva a povinnosti, nebudou ani opatřením obecné povahy. Dosavadní závazná část plánů odpadového hospodářství byla z tohoto důvodu rovněž přejmenována na část koncepční. U Plánu odpadového hospodářství byl název zachován, protože jejich závazná část je závazná pro zpracování krajských plánů odpadového hospodářství. </w:t>
      </w:r>
      <w:r w:rsidRPr="00E847F2">
        <w:rPr>
          <w:rFonts w:ascii="Arial" w:hAnsi="Arial" w:cs="Arial"/>
          <w:sz w:val="22"/>
        </w:rPr>
        <w:t xml:space="preserve"> </w:t>
      </w:r>
    </w:p>
    <w:p w14:paraId="7A60535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Protože plány odpadového hospodářství podléhají procesu SEA. Zapojuje se veřejnost do přípravy těchto plánů v rámci tohoto procesu a možností, které proces SEA poskytuje. </w:t>
      </w:r>
    </w:p>
    <w:p w14:paraId="5C69C8CE" w14:textId="77777777" w:rsidR="006F31B7" w:rsidRPr="00E847F2" w:rsidRDefault="006F31B7" w:rsidP="00E847F2">
      <w:pPr>
        <w:spacing w:after="120"/>
        <w:rPr>
          <w:rFonts w:ascii="Arial" w:eastAsia="Calibri" w:hAnsi="Arial" w:cs="Arial"/>
          <w:bCs/>
          <w:sz w:val="22"/>
          <w:lang w:eastAsia="cs-CZ"/>
        </w:rPr>
      </w:pPr>
    </w:p>
    <w:p w14:paraId="61497A73" w14:textId="58301B15"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103 až 120, 16</w:t>
      </w:r>
      <w:r w:rsidR="00E81CD0">
        <w:rPr>
          <w:rFonts w:ascii="Arial" w:eastAsia="Calibri" w:hAnsi="Arial" w:cs="Arial"/>
          <w:b/>
          <w:bCs/>
          <w:sz w:val="22"/>
          <w:lang w:eastAsia="cs-CZ"/>
        </w:rPr>
        <w:t>2</w:t>
      </w:r>
      <w:r w:rsidRPr="00E847F2">
        <w:rPr>
          <w:rFonts w:ascii="Arial" w:eastAsia="Calibri" w:hAnsi="Arial" w:cs="Arial"/>
          <w:b/>
          <w:bCs/>
          <w:sz w:val="22"/>
          <w:lang w:eastAsia="cs-CZ"/>
        </w:rPr>
        <w:t xml:space="preserve"> a přílohám č. 9 a 12</w:t>
      </w:r>
    </w:p>
    <w:p w14:paraId="5AEB7208"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Poplatek za ukládání odpadů na skládku je oproti dosavadní právní úpravě nastaven odlišně. A to jak po stránce způsobu zpoplatnění, tak po stránce procesní. Na správu poplatku za ukládání odpadů na skládku se v plném rozsahu vztahuje daňový řád. </w:t>
      </w:r>
    </w:p>
    <w:p w14:paraId="15827819"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Poplatníkem je vlastník odpadu v okamžiku předávání na skládku. To znamená buď původce odpadu, pokud předává odpady na skládku sám nebo provozovatel zařízení určeného pro nakládání s odpady. Poplatníkem je i provozovatel skládky, pokud na skládku </w:t>
      </w:r>
      <w:r w:rsidRPr="00E847F2">
        <w:rPr>
          <w:rFonts w:ascii="Arial" w:eastAsia="Calibri" w:hAnsi="Arial" w:cs="Arial"/>
          <w:bCs/>
          <w:sz w:val="22"/>
          <w:lang w:eastAsia="cs-CZ"/>
        </w:rPr>
        <w:lastRenderedPageBreak/>
        <w:t>ukládá svůj odpad. To zahrnuje i případ, kdy na skládku předává odpady, které přijal do svého jiného zařízení, a v okamžiku jejich předání na skládku je jejich vlastníkem.</w:t>
      </w:r>
      <w:r w:rsidRPr="00E847F2">
        <w:rPr>
          <w:rFonts w:ascii="Arial" w:eastAsia="Calibri" w:hAnsi="Arial" w:cs="Arial"/>
          <w:bCs/>
          <w:sz w:val="22"/>
          <w:lang w:eastAsia="cs-CZ"/>
        </w:rPr>
        <w:tab/>
      </w:r>
    </w:p>
    <w:p w14:paraId="49460CBB"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Bez ohledu na to, kdo vlastní odpad při uložení na skládku, je poplatníkem obec, pokud je původcem tohoto odpadu. Tato úprava je zvolena s ohledem na nastavení „slevy“ na poplatku, pro obce, které dostatečně třídí. Obdobný model je rovněž s ohledem na slevu nataven například na Slovensku. </w:t>
      </w:r>
    </w:p>
    <w:p w14:paraId="039F74C3" w14:textId="77777777" w:rsidR="00A95B1D" w:rsidRDefault="00024B0E" w:rsidP="00A95B1D">
      <w:pPr>
        <w:spacing w:after="120"/>
        <w:ind w:firstLine="708"/>
        <w:rPr>
          <w:rFonts w:ascii="Arial" w:eastAsia="Calibri" w:hAnsi="Arial" w:cs="Arial"/>
          <w:bCs/>
          <w:sz w:val="22"/>
          <w:lang w:eastAsia="cs-CZ"/>
        </w:rPr>
      </w:pPr>
      <w:r w:rsidRPr="00E847F2">
        <w:rPr>
          <w:rFonts w:ascii="Arial" w:eastAsia="Calibri" w:hAnsi="Arial" w:cs="Arial"/>
          <w:bCs/>
          <w:sz w:val="22"/>
          <w:lang w:eastAsia="cs-CZ"/>
        </w:rPr>
        <w:t>Pokud je při ukládání určen ukládaný odpad jako technologický materiál pro technické zabezpečení skládky, pak ve vztahu k tomuto odpadu poplatková povinnost p</w:t>
      </w:r>
      <w:r>
        <w:rPr>
          <w:rFonts w:ascii="Arial" w:eastAsia="Calibri" w:hAnsi="Arial" w:cs="Arial"/>
          <w:bCs/>
          <w:sz w:val="22"/>
          <w:lang w:eastAsia="cs-CZ"/>
        </w:rPr>
        <w:t>řejde na provozovatele skládky.</w:t>
      </w:r>
    </w:p>
    <w:p w14:paraId="13EB1357"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 xml:space="preserve">Zdaňovacím obdobím je čtvrtletí a předmětem je ukládání odpadu na </w:t>
      </w:r>
      <w:r w:rsidRPr="00E847F2">
        <w:rPr>
          <w:rFonts w:ascii="Arial" w:hAnsi="Arial" w:cs="Arial"/>
          <w:b/>
          <w:sz w:val="22"/>
          <w:u w:val="single"/>
        </w:rPr>
        <w:t>jednotlivou</w:t>
      </w:r>
      <w:r w:rsidRPr="00E847F2">
        <w:rPr>
          <w:rFonts w:ascii="Arial" w:hAnsi="Arial" w:cs="Arial"/>
          <w:sz w:val="22"/>
        </w:rPr>
        <w:t xml:space="preserve"> skládku (platí tedy, že co skládka a čtvrtletí, </w:t>
      </w:r>
      <w:r>
        <w:rPr>
          <w:rFonts w:ascii="Arial" w:hAnsi="Arial" w:cs="Arial"/>
          <w:sz w:val="22"/>
        </w:rPr>
        <w:t>to jeden poplatek.</w:t>
      </w:r>
    </w:p>
    <w:p w14:paraId="61E095C3"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Poplatník je povinen podat poplatkové přiznání správci poplatku, kterým je Státní fond životního prostředí. Poplatník dostane od provozovatele skládky poplatkový doklad s uvedením údajů nutných k vyplnění přiznání. Fakticky ale na podání přiznání poplatníkem dojít nemusí.  Poplatkové přiznání může poplatník podat prostřednictvím provozovatele skládky (viz níže). Pokud jej nepodá sám, ani prostřednictvím provozovatele skládky, samovyměří (= fikce vydání výměru) se mu částka, uvedená v oznámení podaného provozovatelem skládky. Pokud provozovatel skládky nesplní svou oznamovací povinnost, samovyměří se 0 Kč (pak buď podá DODAP, nebo jej k podání DODAP vyzve SFŽP, nebo mu SFŽP doměří z moci úřední [i s případným penále]).</w:t>
      </w:r>
    </w:p>
    <w:p w14:paraId="2BE41016"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Pokud jde o technologický materiál pro technické zabezpečení skládky, je od poplatku osvobozeno uložení odpadu do 25 % celkové hmotnosti uložených odpadů za čtvrtletí (poplatkové období); vše nad tento limit platí provozovatel. Tím se odstraňuje nejednoznačnost, na kterého z poplatníků se osvoboz</w:t>
      </w:r>
      <w:r>
        <w:rPr>
          <w:rFonts w:ascii="Arial" w:hAnsi="Arial" w:cs="Arial"/>
          <w:sz w:val="22"/>
        </w:rPr>
        <w:t xml:space="preserve">ení vztahuje, a na kterého ne. </w:t>
      </w:r>
    </w:p>
    <w:p w14:paraId="0E83213E"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Provozovatel je povinen poplatníkovi vydat poplatkový doklad s předepsanými údaji. Poplatkový doklad obsahuje údaj o části poplatku vztahující se k danému uložení odpadu. Údaje o vystavených dokladech musí provozovatel uchovávat (jde o daňovou povinnost s daňovou sankcí). Provozovatel je povinen vést celkovou evidenci (jde o daňovou povinnost s daňovou sankcí) s údaji o hmotnosti odpadů za poplatkové období (=kalendářní čtvrtletí) v členění podle jednotlivých dílčích základů a o hmotnosti technologického zabezpečení skládky v členění podle jednotlivých dílčích základů.</w:t>
      </w:r>
    </w:p>
    <w:p w14:paraId="3F417D38" w14:textId="07C56F8C" w:rsidR="006F31B7" w:rsidRPr="00E847F2" w:rsidRDefault="00024B0E" w:rsidP="00A95B1D">
      <w:pPr>
        <w:spacing w:after="120"/>
        <w:ind w:firstLine="708"/>
        <w:rPr>
          <w:rFonts w:ascii="Arial" w:eastAsia="Calibri" w:hAnsi="Arial" w:cs="Arial"/>
          <w:bCs/>
          <w:sz w:val="22"/>
          <w:lang w:eastAsia="cs-CZ"/>
        </w:rPr>
      </w:pPr>
      <w:r w:rsidRPr="00E847F2">
        <w:rPr>
          <w:rFonts w:ascii="Arial" w:hAnsi="Arial" w:cs="Arial"/>
          <w:sz w:val="22"/>
        </w:rPr>
        <w:t>Poplatník může zmocnit provozovatele skládky k podání poplatkového přiznání a/nebo k zaplacení poplatku. V tomto případě není nutná plná moc, uplatní se vyvratitelná právní domněnka, že je k provedení tohoto úkonu provozovatel zmocněn. Pokud poplatník nezmocní provozovatele skládky (ať už fakticky, nebo na základě uvedené domněnky) k podání přiznání, pak musí provozovatel podat oznámení (jde o daňovou povinnost s daňovou sankcí) obsahující srovnatelné údaje o hmotnosti odpadů uložené na skládku jednotlivým poplatníkem za poplatkové období, o hmotnosti odpadů uložené na skládku jednotlivým poplatníkem, který byl využit jako technické zabezpečení skládky, a o výši poplatku.</w:t>
      </w:r>
    </w:p>
    <w:p w14:paraId="4E6DADDA" w14:textId="26181B4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Výraznou změnou je rozvrstvení výše jednotlivých dílčích poplatků. Doposud existovaly pouze dvě sazby poplatku, a to za nebezpečné odpady a za ostatní a komunální odpady. Nově je dílčí poplatek vztahující se na ostatní odpady rozdělen na dva. Vyšší sazba je vztažena na odpady, které bude od roku 2030 zakázáno ukládat na skládku zcela. Zvýšená sazba poplatku až do okamžiku tohoto zákazu má přispět rozvoji dostatečných kapacit pro nakládání s odpady, které již nebude možn</w:t>
      </w:r>
      <w:r w:rsidR="00A95B1D">
        <w:rPr>
          <w:rFonts w:ascii="Arial" w:eastAsia="Calibri" w:hAnsi="Arial" w:cs="Arial"/>
          <w:bCs/>
          <w:sz w:val="22"/>
          <w:lang w:eastAsia="cs-CZ"/>
        </w:rPr>
        <w:t>é ukládat na skládku. Naopak u </w:t>
      </w:r>
      <w:r w:rsidRPr="00E847F2">
        <w:rPr>
          <w:rFonts w:ascii="Arial" w:eastAsia="Calibri" w:hAnsi="Arial" w:cs="Arial"/>
          <w:bCs/>
          <w:sz w:val="22"/>
          <w:lang w:eastAsia="cs-CZ"/>
        </w:rPr>
        <w:t xml:space="preserve">odpadů, které budou i nadále ukládány na skládku a ve většině případů pro ně neexistuje jiné využití, tak razantní navýšení poplatku nemá smysl. Postupné navyšování tohoto poplatku má však smysl ve vztahu k prevenci vzniku takového odpadu. </w:t>
      </w:r>
    </w:p>
    <w:p w14:paraId="60B35C3C"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 xml:space="preserve">V případě komunální odpadu z obcí byla nastavena úleva, která je vázána na množství odděleně soustřeďovaných odpadů v jednotlivých cílových letech.  </w:t>
      </w:r>
    </w:p>
    <w:p w14:paraId="5BE6540B" w14:textId="4FEE45C3"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lastRenderedPageBreak/>
        <w:tab/>
        <w:t>Dalším důležitým prvkem je zavedení slevy na poplatku v případě komunálního odpadu, pokud obec dostatečně komunální odpad třídí, může ukládat komunální odpad za cenu zbytkového odpadu, i v případě, že tento odpad by měl být zařazen do dílčího základu pro využitelný odpad. Ve vztahu k poplatkovému období je to nastaveno tak, že komunální odpad s výjimkou nebezpečných odpadů se v příslušné kalendářním roce a nezahrne do základu dílčího poplatku za ukládání využitelných odpadů ale do dílčího základu poplatku za ukládání zbytkových odpadů, pokud v předminulém roce podíl odděleně sbíraných využitelných odpadů cílových hodnot podle přílohy čl. 1. Časový posun je nastaven tak, aby měl původce odpadu k dispozici informace o tom, zda za předchozí kalendářní rok příslušný cíl splnil. Způsob výpočtu bude nastaven tak jako v případě povinného cíle pro v letech 2025, 2030 a 2035. Ministerstvo na základě ročního hlášení vyhodnotí, které obce, které splnily podmínky pro uplatnění recyklační slevy a do 30. září zveř</w:t>
      </w:r>
      <w:r w:rsidR="00A95B1D">
        <w:rPr>
          <w:rFonts w:ascii="Arial" w:eastAsia="Calibri" w:hAnsi="Arial" w:cs="Arial"/>
          <w:bCs/>
          <w:sz w:val="22"/>
          <w:lang w:eastAsia="cs-CZ"/>
        </w:rPr>
        <w:t>ejní seznam obcí, které budou v </w:t>
      </w:r>
      <w:r w:rsidRPr="00E847F2">
        <w:rPr>
          <w:rFonts w:ascii="Arial" w:eastAsia="Calibri" w:hAnsi="Arial" w:cs="Arial"/>
          <w:bCs/>
          <w:sz w:val="22"/>
          <w:lang w:eastAsia="cs-CZ"/>
        </w:rPr>
        <w:t xml:space="preserve">následujícím roce hradit nižší sazbu poplatku. Protože se třídící sleva vztahuje na odpady, které bude zakázáno v roce 2030 ukládat na skládku, jsou cílové úrovně nastaveny pouze do roku 2027, protože to je období, za které se bude posuzovat sleva pro rok 2029. Zároveň je s ohledem na toto časové omezení, třídící sleva nastavena v přechodných ustanoveních.  </w:t>
      </w:r>
    </w:p>
    <w:p w14:paraId="2E33199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zaveden poplatek za vybraný technologický odpad. Snahou tohoto poplatku, který je výrazně nižší než ostatní poplatky, je, aby odpady, které jsou v současné době ukládány do volné krajiny jako údajně využité na povrchu terénu, byly ukládány do zabezpečeného zařízení. </w:t>
      </w:r>
    </w:p>
    <w:p w14:paraId="796894E8"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Zachována bude výjimka pro zpoplatnění technického zabezpečení skládky. Do celkového množství TZS nicméně je tato výjimka navýšena na 25 % odpadů uložených na skládku v daném poplatkovém období. </w:t>
      </w:r>
    </w:p>
    <w:p w14:paraId="3C25823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Správcem poplatku je nově Státní fond životního prostředí. </w:t>
      </w:r>
      <w:r w:rsidRPr="00E847F2">
        <w:rPr>
          <w:rFonts w:ascii="Arial" w:eastAsia="Calibri" w:hAnsi="Arial" w:cs="Arial"/>
          <w:sz w:val="22"/>
        </w:rPr>
        <w:t>Poplatek za ukládání odpadů na skládku vymáhá celní úřad</w:t>
      </w:r>
      <w:r w:rsidRPr="00E847F2">
        <w:rPr>
          <w:rFonts w:ascii="Arial" w:eastAsia="Calibri" w:hAnsi="Arial" w:cs="Arial"/>
          <w:bCs/>
          <w:sz w:val="22"/>
          <w:lang w:eastAsia="cs-CZ"/>
        </w:rPr>
        <w:t xml:space="preserve"> Poplatek je z části příjmem obce, na jejímž katastrálním území se skládka nachází. Důvodem je kompenzace negativních vlivů, které provoz skládky v daném území přináší. Ze zbývající části je výnos z poplatku příjmem Státního fondu životního prostředí. </w:t>
      </w:r>
    </w:p>
    <w:p w14:paraId="060059A9" w14:textId="77777777" w:rsidR="006F31B7" w:rsidRPr="00E847F2" w:rsidRDefault="006F31B7" w:rsidP="00E847F2">
      <w:pPr>
        <w:spacing w:after="120"/>
        <w:rPr>
          <w:rFonts w:ascii="Arial" w:eastAsia="Calibri" w:hAnsi="Arial" w:cs="Arial"/>
          <w:b/>
          <w:bCs/>
          <w:sz w:val="22"/>
          <w:lang w:eastAsia="cs-CZ"/>
        </w:rPr>
      </w:pPr>
    </w:p>
    <w:p w14:paraId="567C634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121</w:t>
      </w:r>
    </w:p>
    <w:p w14:paraId="7CF9DEE0" w14:textId="77777777" w:rsidR="006F31B7" w:rsidRPr="00E847F2" w:rsidRDefault="00024B0E" w:rsidP="00E847F2">
      <w:pPr>
        <w:spacing w:after="120"/>
        <w:rPr>
          <w:rFonts w:ascii="Arial" w:hAnsi="Arial" w:cs="Arial"/>
          <w:sz w:val="22"/>
        </w:rPr>
      </w:pPr>
      <w:r w:rsidRPr="00E847F2">
        <w:rPr>
          <w:rFonts w:ascii="Arial" w:hAnsi="Arial" w:cs="Arial"/>
          <w:sz w:val="22"/>
        </w:rPr>
        <w:tab/>
        <w:t>Institut opatření k nápravě je obsažen již v současném zákoně o odpadech.  Podle § 76 odst. 1 písm. c) tohoto zákona Česká inspekce životního prostředí „</w:t>
      </w:r>
      <w:r w:rsidRPr="00E847F2">
        <w:rPr>
          <w:rFonts w:ascii="Arial" w:hAnsi="Arial" w:cs="Arial"/>
          <w:i/>
          <w:sz w:val="22"/>
        </w:rPr>
        <w:t>ukládá právnickým osobám a fyzickým osobám oprávněným k podnikání pokuty za porušení stanovených povinností podle § 66 odst. 2 až 5; současně může stanovit opatření a lhůty pro zjednání nápravy samostatným rozhodnutím“</w:t>
      </w:r>
      <w:r w:rsidRPr="00E847F2">
        <w:rPr>
          <w:rFonts w:ascii="Arial" w:hAnsi="Arial" w:cs="Arial"/>
          <w:sz w:val="22"/>
        </w:rPr>
        <w:t xml:space="preserve">.  Obdobně je kompetence k ukládání opatření k nápravě stanovena pro obecní úřad obce s rozšířenou působností a obecní úřad. </w:t>
      </w:r>
    </w:p>
    <w:p w14:paraId="18E84524"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Na rozdíl od platné právní úpravy nově nebude uložení opatření k nápravě vázáno na současné uložení pokuty, čímž dojde ke sjednocení právní úpravy s jinými právními předpisy v oblasti ochrany životního prostředí (např. zákon č. 201/2012 Sb., o ochraně ovzduší, ve znění pozdějších předpisů, zákon č. 76/2002 Sb., o integrované prevenci, ve znění pozdějších předpisů).</w:t>
      </w:r>
      <w:r w:rsidRPr="00E847F2">
        <w:rPr>
          <w:rFonts w:ascii="Arial" w:hAnsi="Arial" w:cs="Arial"/>
          <w:sz w:val="22"/>
        </w:rPr>
        <w:tab/>
      </w:r>
    </w:p>
    <w:p w14:paraId="21B14308" w14:textId="6165163F" w:rsidR="006F31B7" w:rsidRPr="00E847F2" w:rsidRDefault="00024B0E" w:rsidP="00E847F2">
      <w:pPr>
        <w:spacing w:after="120"/>
        <w:ind w:firstLine="708"/>
        <w:rPr>
          <w:rFonts w:ascii="Arial" w:hAnsi="Arial" w:cs="Arial"/>
          <w:sz w:val="22"/>
        </w:rPr>
      </w:pPr>
      <w:r w:rsidRPr="00E847F2">
        <w:rPr>
          <w:rFonts w:ascii="Arial" w:hAnsi="Arial" w:cs="Arial"/>
          <w:sz w:val="22"/>
        </w:rPr>
        <w:t>Uložení nápravného opatření je v mnoha případech vhodnějším řešením než uložení sankce, Napravení závadného stavu vede k lepšímu výsledku pro ochranu životního prostředí a zdraví lidí. Zároveň může v řadě případů být pr</w:t>
      </w:r>
      <w:r w:rsidR="00A95B1D">
        <w:rPr>
          <w:rFonts w:ascii="Arial" w:hAnsi="Arial" w:cs="Arial"/>
          <w:sz w:val="22"/>
        </w:rPr>
        <w:t>o osobu, který porušila zákon o </w:t>
      </w:r>
      <w:r w:rsidRPr="00E847F2">
        <w:rPr>
          <w:rFonts w:ascii="Arial" w:hAnsi="Arial" w:cs="Arial"/>
          <w:sz w:val="22"/>
        </w:rPr>
        <w:t xml:space="preserve">odpadech větší trest než uložení sankce. S ohledem na výrazně větší přínos z hlediska ochrany životního prostředí by měly kontrolní orgány přednostně zvažovat uložení nápravného opatření. </w:t>
      </w:r>
    </w:p>
    <w:p w14:paraId="2865524A" w14:textId="490A2002"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Oproti platnému zákonu o odpadech jsou nově navržena ustanovení upravující ukládání opatření k nápravě právnímu nástupci osoby, </w:t>
      </w:r>
      <w:r w:rsidR="00A95B1D">
        <w:rPr>
          <w:rFonts w:ascii="Arial" w:hAnsi="Arial" w:cs="Arial"/>
          <w:sz w:val="22"/>
        </w:rPr>
        <w:t>která závadný stav způsobila, a </w:t>
      </w:r>
      <w:r w:rsidRPr="00E847F2">
        <w:rPr>
          <w:rFonts w:ascii="Arial" w:hAnsi="Arial" w:cs="Arial"/>
          <w:sz w:val="22"/>
        </w:rPr>
        <w:t xml:space="preserve">přechod povinností plynoucích z opatření nápravě uložených této osobě na jejího právního nástupce. Účelem navrhované úpravy je omezit případy, kdy z důvodu zániku nebo smrti osoby, která způsobila závadný stav, nelze uložit opatření k nápravě či vynutit provedení </w:t>
      </w:r>
      <w:r w:rsidRPr="00E847F2">
        <w:rPr>
          <w:rFonts w:ascii="Arial" w:hAnsi="Arial" w:cs="Arial"/>
          <w:sz w:val="22"/>
        </w:rPr>
        <w:lastRenderedPageBreak/>
        <w:t xml:space="preserve">opatření k nápravě, která již byla uložena. Navržená úprava je v základních rysech převzata z § 22 odst. 4 zákona o ochraně ovzduší, který zní: </w:t>
      </w:r>
      <w:r w:rsidRPr="00E847F2">
        <w:rPr>
          <w:rFonts w:ascii="Arial" w:hAnsi="Arial" w:cs="Arial"/>
          <w:i/>
          <w:sz w:val="22"/>
        </w:rPr>
        <w:t>„Obecní úřad obce s rozšířenou působností nebo inspekce uloží podle potřeby opatření k nápravě právnímu nástupci provozovatele, který není původcem závadného stavu. Povinnosti plynoucí z opatření ke zjednání nápravy a rozhodnutí o zastavení provozu stacionárního zdroje uložené provozovateli podle odstavců 1 a 2 přecházejí na jejich právní nástupce.“</w:t>
      </w:r>
      <w:r w:rsidRPr="00E847F2">
        <w:rPr>
          <w:rFonts w:ascii="Arial" w:hAnsi="Arial" w:cs="Arial"/>
          <w:sz w:val="22"/>
        </w:rPr>
        <w:t xml:space="preserve">  </w:t>
      </w:r>
    </w:p>
    <w:p w14:paraId="5212A631" w14:textId="13548F0B" w:rsidR="006F31B7" w:rsidRPr="00E847F2" w:rsidRDefault="00024B0E" w:rsidP="00E847F2">
      <w:pPr>
        <w:spacing w:after="120"/>
        <w:ind w:firstLine="708"/>
        <w:rPr>
          <w:rFonts w:ascii="Arial" w:hAnsi="Arial" w:cs="Arial"/>
          <w:sz w:val="22"/>
        </w:rPr>
      </w:pPr>
      <w:r w:rsidRPr="00E847F2">
        <w:rPr>
          <w:rFonts w:ascii="Arial" w:hAnsi="Arial" w:cs="Arial"/>
          <w:sz w:val="22"/>
        </w:rPr>
        <w:t>Aby bylo předejito možným výkladovým nejasnostem a problémům v aplikační praxi, je oproti zákonu o ochraně ovzduší upřesněn okruh osob, kterým lze uložit opatření k nápravě z titulu právního nástupnictví, i osob, na které přecházejí povinnosti z uložených opatření k nápravě. Možnost uložení opatření k nápravě právnímu nástupci je tak omezena na osoby, na které přechází odpovědnost právnické osoby a podnikající fyzické osoby za přestupek (viz § 33 a 34 zákona č. 250/2016 Sb., o odpov</w:t>
      </w:r>
      <w:r w:rsidR="00A95B1D">
        <w:rPr>
          <w:rFonts w:ascii="Arial" w:hAnsi="Arial" w:cs="Arial"/>
          <w:sz w:val="22"/>
        </w:rPr>
        <w:t>ědnosti za přestupky a řízení o </w:t>
      </w:r>
      <w:r w:rsidRPr="00E847F2">
        <w:rPr>
          <w:rFonts w:ascii="Arial" w:hAnsi="Arial" w:cs="Arial"/>
          <w:sz w:val="22"/>
        </w:rPr>
        <w:t xml:space="preserve">nich). Opatření k nápravě z titulu právního nástupnictví tedy nelze uložit nepodnikající fyzické osobě. Na nepodnikající fyzické osoby se nevztahuje ani ustanovení upravující přechod povinností z uložených opatření k nápravě. </w:t>
      </w:r>
    </w:p>
    <w:p w14:paraId="307E8051" w14:textId="77777777" w:rsidR="006F31B7" w:rsidRPr="00E847F2" w:rsidRDefault="006F31B7" w:rsidP="00E847F2">
      <w:pPr>
        <w:spacing w:after="120"/>
        <w:rPr>
          <w:rFonts w:ascii="Arial" w:eastAsia="Calibri" w:hAnsi="Arial" w:cs="Arial"/>
          <w:bCs/>
          <w:sz w:val="22"/>
          <w:lang w:eastAsia="cs-CZ"/>
        </w:rPr>
      </w:pPr>
    </w:p>
    <w:p w14:paraId="000D6717"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122 až 130</w:t>
      </w:r>
    </w:p>
    <w:p w14:paraId="1D3891A8" w14:textId="52FD229A" w:rsidR="006F31B7" w:rsidRPr="00E847F2" w:rsidRDefault="00024B0E" w:rsidP="00E847F2">
      <w:pPr>
        <w:spacing w:after="120"/>
        <w:rPr>
          <w:rFonts w:ascii="Arial" w:hAnsi="Arial" w:cs="Arial"/>
          <w:sz w:val="22"/>
        </w:rPr>
      </w:pPr>
      <w:r w:rsidRPr="00E847F2">
        <w:rPr>
          <w:rFonts w:ascii="Arial" w:hAnsi="Arial" w:cs="Arial"/>
          <w:sz w:val="22"/>
        </w:rPr>
        <w:tab/>
        <w:t>Navržená právní úprava přestupků je přizpůs</w:t>
      </w:r>
      <w:r w:rsidR="00A95B1D">
        <w:rPr>
          <w:rFonts w:ascii="Arial" w:hAnsi="Arial" w:cs="Arial"/>
          <w:sz w:val="22"/>
        </w:rPr>
        <w:t>obena nové přestupkové úpravě v </w:t>
      </w:r>
      <w:r w:rsidRPr="00E847F2">
        <w:rPr>
          <w:rFonts w:ascii="Arial" w:hAnsi="Arial" w:cs="Arial"/>
          <w:sz w:val="22"/>
        </w:rPr>
        <w:t>zákoně č. 250/2016 Sb., o odpovědnosti za přestupky a řízení o nich. Používá se proto jednotně pojem „přestupek“ ve vztahu k fyzickým osobám i</w:t>
      </w:r>
      <w:r w:rsidR="00A95B1D">
        <w:rPr>
          <w:rFonts w:ascii="Arial" w:hAnsi="Arial" w:cs="Arial"/>
          <w:sz w:val="22"/>
        </w:rPr>
        <w:t xml:space="preserve"> podnikajícím fyzickým osobám a </w:t>
      </w:r>
      <w:r w:rsidRPr="00E847F2">
        <w:rPr>
          <w:rFonts w:ascii="Arial" w:hAnsi="Arial" w:cs="Arial"/>
          <w:sz w:val="22"/>
        </w:rPr>
        <w:t>právnickým osobám. Navržená společná ustanovení k přestupkům obsahují pouze ustanovení o působnosti správních orgánů k projednáv</w:t>
      </w:r>
      <w:r w:rsidR="00A95B1D">
        <w:rPr>
          <w:rFonts w:ascii="Arial" w:hAnsi="Arial" w:cs="Arial"/>
          <w:sz w:val="22"/>
        </w:rPr>
        <w:t>ání přestupků v prvním stupni a </w:t>
      </w:r>
      <w:r w:rsidRPr="00E847F2">
        <w:rPr>
          <w:rFonts w:ascii="Arial" w:hAnsi="Arial" w:cs="Arial"/>
          <w:sz w:val="22"/>
        </w:rPr>
        <w:t>k vybírání a vymáhání pokut, a dále nově navrhované ustanovení, které umožňuje od uložení trestu upustit, pokud pachatel sám zajistil odstranění následků porušení povinnosti, přijal faktická opatření zamezující dalšímu trvání nebo obnově protiprávního stavu a uložení pokuty by vzhledem k nákladům na učiněná opatření vedlo k nepřiměřené tvrdosti. Obdobné ustanovení v současné době obsahují zákon o integrované prevenci či vodní zákon.</w:t>
      </w:r>
    </w:p>
    <w:p w14:paraId="1E38ABA2" w14:textId="77777777" w:rsidR="006F31B7" w:rsidRPr="00E847F2" w:rsidRDefault="00024B0E" w:rsidP="00E847F2">
      <w:pPr>
        <w:spacing w:after="120"/>
        <w:rPr>
          <w:rFonts w:ascii="Arial" w:hAnsi="Arial" w:cs="Arial"/>
          <w:sz w:val="22"/>
        </w:rPr>
      </w:pPr>
      <w:r w:rsidRPr="00E847F2">
        <w:rPr>
          <w:rFonts w:ascii="Arial" w:hAnsi="Arial" w:cs="Arial"/>
          <w:sz w:val="22"/>
        </w:rPr>
        <w:tab/>
        <w:t>Jednotlivé skutkové podstaty přestupků byly vymezeny s cílem zajistit, aby bylo pod některou ze skutkových podstat možné podřadit porušení každé povinnosti, kterou zákon stanoví. Jinými slovy, aby v zákoně nebyly obsaženy takové povinnosti, za jejichž porušení nelze uložit sankci. Již se nestanoví obecná skutková podstata spočívající v porušení jiné povinnosti stanovené tímto zákonem nebo rozhodnutím vydaným na základě zákona, neboť stanovení takových skutkových podstat není podle současné koncepce správního trestání považováno za přijatelné.</w:t>
      </w:r>
    </w:p>
    <w:p w14:paraId="7F1D1F8B" w14:textId="38929569" w:rsidR="006F31B7" w:rsidRPr="00E847F2" w:rsidRDefault="00024B0E" w:rsidP="00E847F2">
      <w:pPr>
        <w:spacing w:after="120"/>
        <w:rPr>
          <w:rFonts w:ascii="Arial" w:hAnsi="Arial" w:cs="Arial"/>
          <w:sz w:val="22"/>
        </w:rPr>
      </w:pPr>
      <w:r w:rsidRPr="00E847F2">
        <w:rPr>
          <w:rFonts w:ascii="Arial" w:hAnsi="Arial" w:cs="Arial"/>
          <w:sz w:val="22"/>
        </w:rPr>
        <w:tab/>
        <w:t>Co se týče horních hranic výše pokuty v případě přestupků fyzických osob, stanoví se horní hranice ve výši 10 000, 50 000, 100 000, 200 000 Kč a 1 000 000 Kč. Podle platné právní úpravy jsou v zákoně o odpadech stanoveny ho</w:t>
      </w:r>
      <w:r w:rsidR="00A95B1D">
        <w:rPr>
          <w:rFonts w:ascii="Arial" w:hAnsi="Arial" w:cs="Arial"/>
          <w:sz w:val="22"/>
        </w:rPr>
        <w:t>rní hranice ve výši 20 000 Kč a </w:t>
      </w:r>
      <w:r w:rsidRPr="00E847F2">
        <w:rPr>
          <w:rFonts w:ascii="Arial" w:hAnsi="Arial" w:cs="Arial"/>
          <w:sz w:val="22"/>
        </w:rPr>
        <w:t xml:space="preserve">1 000 000 Kč. Nejvyšší sazba pokuty tedy činí podle stávající i navrhované právní úpravy 1 000 000 Kč. Navrhuje se tuto horní hranici ponechat na základě vyhodnocení, že je dostatečně vysoká, nebylo by přiměřené ji zvyšovat, a nejsou dány ani důvody pro její snížení. Jednotlivé sazby byly více rozčleněny, aby odrážely závažnost možného nezákonného jednání. Zařazení jednotlivých skutkových podstat přestupků do příslušných sazeb navazuje rovněž na dosavadní právní úpravu. </w:t>
      </w:r>
    </w:p>
    <w:p w14:paraId="1B501275" w14:textId="77777777" w:rsidR="006F31B7" w:rsidRPr="00E847F2" w:rsidRDefault="00024B0E" w:rsidP="00E847F2">
      <w:pPr>
        <w:spacing w:after="120"/>
        <w:rPr>
          <w:rFonts w:ascii="Arial" w:hAnsi="Arial" w:cs="Arial"/>
          <w:sz w:val="22"/>
        </w:rPr>
      </w:pPr>
      <w:r w:rsidRPr="00E847F2">
        <w:rPr>
          <w:rFonts w:ascii="Arial" w:hAnsi="Arial" w:cs="Arial"/>
          <w:sz w:val="22"/>
        </w:rPr>
        <w:tab/>
        <w:t>K projednání přestupků fyzických osob v prvním stupni je příslušný obecní úřad obce s rozšířenou působností, s výjimkou přestupků týkajících se obecního systému, k jejichž projednání v první stupni je příslušný obecní úřad, a dále přestupků na úseku přeshraniční přepravy odpadů a přestupku týkajícího se osob pověřených k hodnocení nebezpečných vlastností odpadů, k jejichž projednání je v prvním stupni příslušná inspekce. Lze konstatovat, že toto rozdělení se téměř neliší od rozdělení podle platné právní úpravy. Důvody ke změně nebyly v tomto ohledu shledány.</w:t>
      </w:r>
    </w:p>
    <w:p w14:paraId="69E0C8D3" w14:textId="77777777" w:rsidR="006F31B7" w:rsidRPr="00E847F2" w:rsidRDefault="00024B0E" w:rsidP="00E847F2">
      <w:pPr>
        <w:spacing w:after="120"/>
        <w:rPr>
          <w:rFonts w:ascii="Arial" w:hAnsi="Arial" w:cs="Arial"/>
          <w:sz w:val="22"/>
        </w:rPr>
      </w:pPr>
      <w:r w:rsidRPr="00E847F2">
        <w:rPr>
          <w:rFonts w:ascii="Arial" w:hAnsi="Arial" w:cs="Arial"/>
          <w:sz w:val="22"/>
        </w:rPr>
        <w:lastRenderedPageBreak/>
        <w:tab/>
        <w:t xml:space="preserve">V případě přestupků podnikajících fyzických osob a právnických osob se podle navrhované úpravy stanoví horní hranice výše pokuty 10 000, 500 000 Kč, 1 000 000 Kč, 10 000 000 Kč a 25 000 000 Kč. Ve srovnání s platnou právní úpravou tedy zůstávají horní hranice stejné s výjimkou nejnižší sazby pokuty, kde byla jednak nově nastavena nízká nejvyšší sazba u řešení černých skládek, protože pro majitele pozemku může být složité zajistit pozemek proti návozu dalších odpadů. Horní hranice ve výši 300 000 Kč byla oproti dosavadní právní úpravě navýšena na 500 000 Kč. Ke zvýšení došlo za účelem toho, aby bylo umožněno rozlišit závažnost jednotlivých případů, které spadají pod uvedené skutkové podstaty a sazba pokuty nebyla neúměrně nízká ve vztahu k ostatním horním hranicím výše pokut. Nejvyšší sazby podle dosavadní právní úpravy ve výši 50 000 000 byla snížena na 25 000 000, důvodem je, že v současné době takové pokuty nebyly ukládány. Zařazení jednotlivých skutkových podstat přestupků do příslušných sazeb bylo provedeno v návaznosti na platnou právní úpravu a s ohledem na závažnost přestupku, zejména z hlediska toho, zda spáchání přestupku může mít přímé dopady na životní prostředí nebo lidské zdraví, nebo zda se jedná spíše o přestupek administrativního charakteru. </w:t>
      </w:r>
    </w:p>
    <w:p w14:paraId="6F853AF0" w14:textId="2538816E" w:rsidR="006F31B7" w:rsidRPr="00E847F2" w:rsidRDefault="00024B0E" w:rsidP="00E847F2">
      <w:pPr>
        <w:spacing w:after="120"/>
        <w:rPr>
          <w:rFonts w:ascii="Arial" w:hAnsi="Arial" w:cs="Arial"/>
          <w:sz w:val="22"/>
        </w:rPr>
      </w:pPr>
      <w:r w:rsidRPr="00E847F2">
        <w:rPr>
          <w:rFonts w:ascii="Arial" w:hAnsi="Arial" w:cs="Arial"/>
          <w:sz w:val="22"/>
        </w:rPr>
        <w:t>Co se týče přestupků, jejichž pachateli mohou být jak fyzické osoby, tak podnikající fyzické osoby a právnické osoby, obdobně jako podle platné právní úpravy se v některých případech navrhuje vyšší horní hranice výše pokuty pro právnické a pod</w:t>
      </w:r>
      <w:r w:rsidR="00A95B1D">
        <w:rPr>
          <w:rFonts w:ascii="Arial" w:hAnsi="Arial" w:cs="Arial"/>
          <w:sz w:val="22"/>
        </w:rPr>
        <w:t>nikající fyzické osoby (např. u </w:t>
      </w:r>
      <w:r w:rsidRPr="00E847F2">
        <w:rPr>
          <w:rFonts w:ascii="Arial" w:hAnsi="Arial" w:cs="Arial"/>
          <w:sz w:val="22"/>
        </w:rPr>
        <w:t>přestupků týkajících se nakládání s odpadem mimo zařízení určené pro nakládání s odpady nebo neoprávněného převzetí odpadu). Důvodem je skutečnost, že podnikatelé zpravidla na rozdíl od nepodnikajících fyzických osob na</w:t>
      </w:r>
      <w:r w:rsidR="00A95B1D">
        <w:rPr>
          <w:rFonts w:ascii="Arial" w:hAnsi="Arial" w:cs="Arial"/>
          <w:sz w:val="22"/>
        </w:rPr>
        <w:t>kládají s odpady pravidelně a v </w:t>
      </w:r>
      <w:r w:rsidRPr="00E847F2">
        <w:rPr>
          <w:rFonts w:ascii="Arial" w:hAnsi="Arial" w:cs="Arial"/>
          <w:sz w:val="22"/>
        </w:rPr>
        <w:t xml:space="preserve">podstatně větším množství než nepodnikající fyzické osoby. Lze tedy konstatovat, že při porušení příslušné povinnosti právnickou nebo podnikající fyzickou osobou hrozí podstatně závažnější následky než při porušení téže povinnosti nepodnikající fyzickou osobou. </w:t>
      </w:r>
    </w:p>
    <w:p w14:paraId="653305CB" w14:textId="7283B93A" w:rsidR="006F31B7" w:rsidRPr="00E847F2" w:rsidRDefault="00024B0E" w:rsidP="00E847F2">
      <w:pPr>
        <w:spacing w:after="120"/>
        <w:ind w:firstLine="708"/>
        <w:rPr>
          <w:rFonts w:ascii="Arial" w:hAnsi="Arial" w:cs="Arial"/>
          <w:bCs/>
          <w:sz w:val="22"/>
        </w:rPr>
      </w:pPr>
      <w:r w:rsidRPr="00E847F2">
        <w:rPr>
          <w:rFonts w:ascii="Arial" w:hAnsi="Arial" w:cs="Arial"/>
          <w:sz w:val="22"/>
        </w:rPr>
        <w:t xml:space="preserve">Dále platí, že </w:t>
      </w:r>
      <w:r w:rsidRPr="00E847F2">
        <w:rPr>
          <w:rFonts w:ascii="Arial" w:hAnsi="Arial" w:cs="Arial"/>
          <w:bCs/>
          <w:sz w:val="22"/>
        </w:rPr>
        <w:t>v případě nakládání s odpady se od právnických osob a podnikajících fyzických osob očekává vyšší míra povědomí o povinnostech, které pro ně vyplývají ze zákona o odpadech při nakládání s odpady, zejména proto, že tyto povinnosti obvykle nepřímo, respektive ve většině případů bezprostředně, souvisí s předmětem jejich podnikání (resp. s hlavní činností těchto osob nebo s činností, která s touto hlavní činností souvisí). Profesionální povaha právnických osob a podnikajících fy</w:t>
      </w:r>
      <w:r w:rsidR="00A95B1D">
        <w:rPr>
          <w:rFonts w:ascii="Arial" w:hAnsi="Arial" w:cs="Arial"/>
          <w:bCs/>
          <w:sz w:val="22"/>
        </w:rPr>
        <w:t>zických osob, které nakládají s </w:t>
      </w:r>
      <w:r w:rsidRPr="00E847F2">
        <w:rPr>
          <w:rFonts w:ascii="Arial" w:hAnsi="Arial" w:cs="Arial"/>
          <w:bCs/>
          <w:sz w:val="22"/>
        </w:rPr>
        <w:t>odpady, a skutečnost, že významným rysem jejich činn</w:t>
      </w:r>
      <w:r w:rsidR="00A95B1D">
        <w:rPr>
          <w:rFonts w:ascii="Arial" w:hAnsi="Arial" w:cs="Arial"/>
          <w:bCs/>
          <w:sz w:val="22"/>
        </w:rPr>
        <w:t>osti je právě produkce odpadů a </w:t>
      </w:r>
      <w:r w:rsidRPr="00E847F2">
        <w:rPr>
          <w:rFonts w:ascii="Arial" w:hAnsi="Arial" w:cs="Arial"/>
          <w:bCs/>
          <w:sz w:val="22"/>
        </w:rPr>
        <w:t xml:space="preserve">nakládání s odpady, odůvodňuje zakotvení přísnějšího rozpětí pokuty. </w:t>
      </w:r>
    </w:p>
    <w:p w14:paraId="71721948" w14:textId="77777777" w:rsidR="006F31B7" w:rsidRPr="00E847F2" w:rsidRDefault="00024B0E" w:rsidP="00E847F2">
      <w:pPr>
        <w:spacing w:after="120"/>
        <w:rPr>
          <w:rFonts w:ascii="Arial" w:hAnsi="Arial" w:cs="Arial"/>
          <w:sz w:val="22"/>
        </w:rPr>
      </w:pPr>
      <w:r w:rsidRPr="00E847F2">
        <w:rPr>
          <w:rFonts w:ascii="Arial" w:hAnsi="Arial" w:cs="Arial"/>
          <w:bCs/>
          <w:sz w:val="22"/>
        </w:rPr>
        <w:t xml:space="preserve">Stanovení přísnějšího rozpětí pokuty pro právnické osoby a podnikající fyzické osoby je odůvodněno skutečností, že porušení povinnosti těmito osobami je typově závažnější ve srovnání s porušením shodné povinnosti nepodnikajícími fyzickými osobami. Horní hranici pokuty nelze stanovit totožnou v případě fyzické osoby, která například nakládá s odpadem mimo zařízení určené pro nakládání s daným druhem a kategorií odpadu (u fyzických osob půjde obvykle o nedbalostní jednání a bude nakládáno s malým množstvím odpadů), a na straně druhé za protiprávní jednání spadající pod tutéž skutkovou podstatu v případě fyzické podnikající osoby nebo právnické osoby (kdy se bude jednat o protiprávní jednání profesionální firmy, jejímž předmětem činnosti je nakládání s odpady). Typová závažnost těchto protiprávních jednání je zásadně odlišná a je to dáno právě odlišností subjektu deliktu. Tato úprava je plně v souladu se Zásadami tvorby právní úpravy přestupků zpracovanými Ministerstvem vnitra, které výjimečně v těchto případech připouštějí rozdílnou úpravu výše sankcí. </w:t>
      </w:r>
      <w:r w:rsidRPr="00E847F2">
        <w:rPr>
          <w:rFonts w:ascii="Arial" w:hAnsi="Arial" w:cs="Arial"/>
          <w:sz w:val="22"/>
        </w:rPr>
        <w:tab/>
      </w:r>
    </w:p>
    <w:p w14:paraId="4140C582"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Co se týče kompetencí správních orgánů k projednání přestupků podnikajících fyzických a právnických osob v prvním stupni, stejně jako podle právní úpravy je k projednání většiny přestupků příslušná inspekce, a to buď výhradně, nebo společně s dalšími správními orgány. Výjimkou jsou stejně jako podle platné právní úpravy přestupky týkající se obecního systému, které projednává výhradně obecní úřad. Nově se také u vybraných přestupků na úseku přepravy odpadů stanoví výhradní kompetence celního úřadu k jejich projednání v prvním stupni. </w:t>
      </w:r>
    </w:p>
    <w:p w14:paraId="6CE5EADC" w14:textId="77777777" w:rsidR="006F31B7" w:rsidRPr="00E847F2" w:rsidRDefault="00024B0E" w:rsidP="00E847F2">
      <w:pPr>
        <w:spacing w:after="120"/>
        <w:rPr>
          <w:rFonts w:ascii="Arial" w:hAnsi="Arial" w:cs="Arial"/>
          <w:sz w:val="22"/>
        </w:rPr>
      </w:pPr>
      <w:r w:rsidRPr="00E847F2">
        <w:rPr>
          <w:rFonts w:ascii="Arial" w:hAnsi="Arial" w:cs="Arial"/>
          <w:sz w:val="22"/>
        </w:rPr>
        <w:lastRenderedPageBreak/>
        <w:tab/>
        <w:t xml:space="preserve">Kompetence obecního úřadu obce s rozšířenou působností k projednání přestupků se oproti platné úpravě rozšiřují, ale nejedná se o zásadní změnu. Ve všech případech, kdy se nově stanoví kompetence obecního úřadu obce s rozšířenou působností, jsou k projednání přestupku v prvním stupni příslušné i jiné správní orgány. </w:t>
      </w:r>
    </w:p>
    <w:p w14:paraId="4B6FE392"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Co se týče vybírání a vymáhání pokut, jediná změna se týká pokut uložených inspekcí. Nově je bude celní úřad nejen vymáhat, ale též vybírat. Účelem této změny je sjednocení právní úpravy v zákoně o odpadech s právní úpravou ve většině ostatních zákonů v oblasti ochrany životního prostředí. Působnost k výběru a vymáhání pokut vyplývá z § 8 odst. 2 zákona č. 17/2012 Sb., podle něhož je celní úřad obecným správcem daně podle správního řádu. Ohledně rozpočtového určení pokut nedochází oproti platné právní úpravě k významnějším změnám. </w:t>
      </w:r>
    </w:p>
    <w:p w14:paraId="1E7A3660" w14:textId="77777777" w:rsidR="006F31B7" w:rsidRPr="00E847F2" w:rsidRDefault="00024B0E" w:rsidP="00E847F2">
      <w:pPr>
        <w:spacing w:after="120"/>
        <w:rPr>
          <w:rFonts w:ascii="Arial" w:hAnsi="Arial" w:cs="Arial"/>
          <w:sz w:val="22"/>
        </w:rPr>
      </w:pPr>
      <w:r w:rsidRPr="00E847F2">
        <w:rPr>
          <w:rFonts w:ascii="Arial" w:hAnsi="Arial" w:cs="Arial"/>
          <w:sz w:val="22"/>
        </w:rPr>
        <w:tab/>
      </w:r>
    </w:p>
    <w:p w14:paraId="5184CEA6" w14:textId="4265D830" w:rsidR="006F31B7" w:rsidRPr="00E847F2" w:rsidRDefault="00024B0E" w:rsidP="00E847F2">
      <w:pPr>
        <w:spacing w:after="120"/>
        <w:rPr>
          <w:rFonts w:ascii="Arial" w:hAnsi="Arial" w:cs="Arial"/>
          <w:b/>
          <w:sz w:val="22"/>
        </w:rPr>
      </w:pPr>
      <w:r w:rsidRPr="00E847F2">
        <w:rPr>
          <w:rFonts w:ascii="Arial" w:hAnsi="Arial" w:cs="Arial"/>
          <w:b/>
          <w:sz w:val="22"/>
        </w:rPr>
        <w:t>K § 131 až</w:t>
      </w:r>
      <w:r w:rsidR="00A95B1D">
        <w:rPr>
          <w:rFonts w:ascii="Arial" w:hAnsi="Arial" w:cs="Arial"/>
          <w:b/>
          <w:sz w:val="22"/>
        </w:rPr>
        <w:t xml:space="preserve"> </w:t>
      </w:r>
      <w:r w:rsidRPr="00E847F2">
        <w:rPr>
          <w:rFonts w:ascii="Arial" w:hAnsi="Arial" w:cs="Arial"/>
          <w:b/>
          <w:sz w:val="22"/>
        </w:rPr>
        <w:t>155</w:t>
      </w:r>
    </w:p>
    <w:p w14:paraId="6EF8A4F9" w14:textId="635F2442" w:rsidR="006F31B7" w:rsidRPr="00E847F2" w:rsidRDefault="00024B0E" w:rsidP="00E847F2">
      <w:pPr>
        <w:spacing w:after="120"/>
        <w:rPr>
          <w:rFonts w:ascii="Arial" w:hAnsi="Arial" w:cs="Arial"/>
          <w:sz w:val="22"/>
        </w:rPr>
      </w:pPr>
      <w:r w:rsidRPr="00E847F2">
        <w:rPr>
          <w:rFonts w:ascii="Arial" w:hAnsi="Arial" w:cs="Arial"/>
          <w:b/>
          <w:sz w:val="22"/>
        </w:rPr>
        <w:tab/>
      </w:r>
      <w:r w:rsidRPr="00E847F2">
        <w:rPr>
          <w:rFonts w:ascii="Arial" w:hAnsi="Arial" w:cs="Arial"/>
          <w:sz w:val="22"/>
        </w:rPr>
        <w:t>Co se týče správních úřadů vykonávajících státní správu na úseku odpadového hospodářství podle tohoto zákona, oproti platnému zákonu o odpadech je mezi správní úřady doplněno Ministerstvo průmyslu a obchodu, které je dotč</w:t>
      </w:r>
      <w:r w:rsidR="00A95B1D">
        <w:rPr>
          <w:rFonts w:ascii="Arial" w:hAnsi="Arial" w:cs="Arial"/>
          <w:sz w:val="22"/>
        </w:rPr>
        <w:t>eným orgánem v řízení o </w:t>
      </w:r>
      <w:r w:rsidRPr="00E847F2">
        <w:rPr>
          <w:rFonts w:ascii="Arial" w:hAnsi="Arial" w:cs="Arial"/>
          <w:sz w:val="22"/>
        </w:rPr>
        <w:t xml:space="preserve">vydání povolení, že věc přestává být odpadem podle § 9 odst. 4, a o změně nebo zrušení tohoto povolení. Doplněn byl rovněž Státní fond životního prostředí, který nově bude vykonávat správu poplatku za ukládání odpadů na skládku. Působnost orgánů ochrany veřejného zdraví je upřesněna tak, že se jedná o působnost krajských hygienických stanic. </w:t>
      </w:r>
    </w:p>
    <w:p w14:paraId="53DDC929" w14:textId="77777777" w:rsidR="006F31B7" w:rsidRPr="00E847F2" w:rsidRDefault="00024B0E" w:rsidP="00E847F2">
      <w:pPr>
        <w:spacing w:after="120"/>
        <w:rPr>
          <w:rFonts w:ascii="Arial" w:hAnsi="Arial" w:cs="Arial"/>
          <w:sz w:val="22"/>
        </w:rPr>
      </w:pPr>
      <w:r w:rsidRPr="00E847F2">
        <w:rPr>
          <w:rFonts w:ascii="Arial" w:hAnsi="Arial" w:cs="Arial"/>
          <w:sz w:val="22"/>
        </w:rPr>
        <w:tab/>
        <w:t>V této části jsou stanoveny pouze ty kompetence jednotlivých správních úřadů, které nejsou stanoveny v jiných částech zákona, což odpovídá v současné době používanému způsobu tvorby právních předpisů.</w:t>
      </w:r>
    </w:p>
    <w:p w14:paraId="7E7B0887" w14:textId="76199EAD" w:rsidR="006F31B7" w:rsidRPr="00E847F2" w:rsidRDefault="00024B0E" w:rsidP="00E847F2">
      <w:pPr>
        <w:spacing w:after="120"/>
        <w:rPr>
          <w:rFonts w:ascii="Arial" w:hAnsi="Arial" w:cs="Arial"/>
          <w:sz w:val="22"/>
        </w:rPr>
      </w:pPr>
      <w:r w:rsidRPr="00E847F2">
        <w:rPr>
          <w:rFonts w:ascii="Arial" w:hAnsi="Arial" w:cs="Arial"/>
          <w:sz w:val="22"/>
        </w:rPr>
        <w:tab/>
        <w:t>V rámci kompetencí ministerstva se nově legislativně zakotvuje již v současné době existující Informační systém odpadového hospodářství, který je informačním systémem veřejné správy. Ministerstvo tento informační systém spravuje a provozuje. Dále se zejména konkrétně vymezuje kontrola v rámci výkonu vrchní</w:t>
      </w:r>
      <w:r w:rsidR="00A95B1D">
        <w:rPr>
          <w:rFonts w:ascii="Arial" w:hAnsi="Arial" w:cs="Arial"/>
          <w:sz w:val="22"/>
        </w:rPr>
        <w:t>ho státního dozoru. Ve vztahu k </w:t>
      </w:r>
      <w:r w:rsidRPr="00E847F2">
        <w:rPr>
          <w:rFonts w:ascii="Arial" w:hAnsi="Arial" w:cs="Arial"/>
          <w:sz w:val="22"/>
        </w:rPr>
        <w:t xml:space="preserve">Basilejské úmluvě o kontrole pohybu nebezpečných odpadů přes hranice států a jejich zneškodňování je použito jiné označení funkce ministerstva, místo ohniskového bodu je použit pojem kontaktní místo, jedná se pouze o vhodnější jazykovou formulaci. Funkce ministerstva se ve vztahu k této úmluvě nemění.  </w:t>
      </w:r>
    </w:p>
    <w:p w14:paraId="51030CB1" w14:textId="42668B06" w:rsidR="006F31B7" w:rsidRPr="00E847F2" w:rsidRDefault="00024B0E" w:rsidP="00E847F2">
      <w:pPr>
        <w:spacing w:after="120"/>
        <w:rPr>
          <w:rFonts w:ascii="Arial" w:hAnsi="Arial" w:cs="Arial"/>
          <w:sz w:val="22"/>
        </w:rPr>
      </w:pPr>
      <w:r w:rsidRPr="00E847F2">
        <w:rPr>
          <w:rFonts w:ascii="Arial" w:hAnsi="Arial" w:cs="Arial"/>
          <w:sz w:val="22"/>
        </w:rPr>
        <w:tab/>
        <w:t>Ministerstvu zemědělství zůstává kompetence ke koordinaci provádění kontrol dodržování povinností při používání upravených kalů na zemědělské půdě, neboť tyto povinnosti jsou stanoveny jak zákonem o odpadech,</w:t>
      </w:r>
      <w:r w:rsidR="00A95B1D">
        <w:rPr>
          <w:rFonts w:ascii="Arial" w:hAnsi="Arial" w:cs="Arial"/>
          <w:sz w:val="22"/>
        </w:rPr>
        <w:t xml:space="preserve"> tak zákonem č. 156/1998 Sb., o </w:t>
      </w:r>
      <w:r w:rsidRPr="00E847F2">
        <w:rPr>
          <w:rFonts w:ascii="Arial" w:hAnsi="Arial" w:cs="Arial"/>
          <w:sz w:val="22"/>
        </w:rPr>
        <w:t xml:space="preserve">hnojivech. Naopak se již výslovně neuvádí kompetence Ministerstva zemědělství spolupracovat s ministerstvem na tvorbě prováděcích právních předpisů, které se týkají nakládání s biologicky rozložitelnými odpady. Důvodem je, že povinnost spolupráce správních orgánů je stanovena obecně v § 8 správního řádu, a kompetence ke spolupráci na tvorbě prováděcích právních předpisů v dané oblasti vyplývá z působnosti Ministerstva zemědělství. V návaznosti na zavedení schvalování programu použití kalu rozhodnutím Ústředního kontrolního a zkušebního ústavu zemědělského (ÚKZUZ) se nově doplňuje kompetence Ministerstva zemědělství k rozhodování o odvolání proti tomuto rozhodnutí. </w:t>
      </w:r>
    </w:p>
    <w:p w14:paraId="7D0AC0A2" w14:textId="07DEFB46" w:rsidR="006F31B7" w:rsidRPr="00E847F2" w:rsidRDefault="00024B0E" w:rsidP="00E847F2">
      <w:pPr>
        <w:spacing w:after="120"/>
        <w:rPr>
          <w:rFonts w:ascii="Arial" w:hAnsi="Arial" w:cs="Arial"/>
          <w:sz w:val="22"/>
        </w:rPr>
      </w:pPr>
      <w:r w:rsidRPr="00E847F2">
        <w:rPr>
          <w:rFonts w:ascii="Arial" w:hAnsi="Arial" w:cs="Arial"/>
          <w:sz w:val="22"/>
        </w:rPr>
        <w:tab/>
        <w:t>Byla vypuštěna kompetence ÚKZUZ ke kontrole a ukládání sankcí za porušení povinností při používání upravených kalů na zemědělské půdě podle zákona o hnojivech, neboť tato kompetence vyplývá ze zákona o hnojivech, co se týče povinností v této oblasti stanovené uvedeným zákonem. Povinnosti podle zákona</w:t>
      </w:r>
      <w:r w:rsidR="00A95B1D">
        <w:rPr>
          <w:rFonts w:ascii="Arial" w:hAnsi="Arial" w:cs="Arial"/>
          <w:sz w:val="22"/>
        </w:rPr>
        <w:t xml:space="preserve"> o odpadech nelze kontrolovat a </w:t>
      </w:r>
      <w:r w:rsidRPr="00E847F2">
        <w:rPr>
          <w:rFonts w:ascii="Arial" w:hAnsi="Arial" w:cs="Arial"/>
          <w:sz w:val="22"/>
        </w:rPr>
        <w:t>sankcionovat podle jiného právního předpisu. Naopak byla v návaznosti na zavedení schvalování programu použití kalu rozhodnutím ÚKZUZ doplněna kompetence ÚKZUZ ke kontrole dodržování programu použití kalu.</w:t>
      </w:r>
    </w:p>
    <w:p w14:paraId="208CFAF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Kompetence Ministerstva zdravotnictví k výkonu vrchního státního dozoru na úseku státní správy vykonávané podle tohoto zákona v oblasti ochrany veřejného zdraví při nakládání </w:t>
      </w:r>
      <w:r w:rsidRPr="00E847F2">
        <w:rPr>
          <w:rFonts w:ascii="Arial" w:hAnsi="Arial" w:cs="Arial"/>
          <w:sz w:val="22"/>
        </w:rPr>
        <w:lastRenderedPageBreak/>
        <w:t>s odpady byla upřesněna obdobně jako kompetence k výkonu vrchního státního dozoru ze strany ministerstva.</w:t>
      </w:r>
    </w:p>
    <w:p w14:paraId="5B85AABA"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Kompetence krajských hygienických stanic jako dotčených orgánů byly upřesněny tak, aby odpovídaly právní úpravě dotčených orgánů ve správním řádu a navrženému textu zákona. </w:t>
      </w:r>
    </w:p>
    <w:p w14:paraId="31F39436" w14:textId="765D561B" w:rsidR="006F31B7" w:rsidRPr="00E847F2" w:rsidRDefault="00024B0E" w:rsidP="00E847F2">
      <w:pPr>
        <w:spacing w:after="120"/>
        <w:rPr>
          <w:rFonts w:ascii="Arial" w:hAnsi="Arial" w:cs="Arial"/>
          <w:sz w:val="22"/>
        </w:rPr>
      </w:pPr>
      <w:r w:rsidRPr="00E847F2">
        <w:rPr>
          <w:rFonts w:ascii="Arial" w:hAnsi="Arial" w:cs="Arial"/>
          <w:sz w:val="22"/>
        </w:rPr>
        <w:tab/>
        <w:t>Zrušuje se kompetence inspekce k provádění kont</w:t>
      </w:r>
      <w:r w:rsidR="00A95B1D">
        <w:rPr>
          <w:rFonts w:ascii="Arial" w:hAnsi="Arial" w:cs="Arial"/>
          <w:sz w:val="22"/>
        </w:rPr>
        <w:t>rol podmíněnosti podle zákona o </w:t>
      </w:r>
      <w:r w:rsidRPr="00E847F2">
        <w:rPr>
          <w:rFonts w:ascii="Arial" w:hAnsi="Arial" w:cs="Arial"/>
          <w:sz w:val="22"/>
        </w:rPr>
        <w:t xml:space="preserve">zemědělství, neboť tyto kontroly se netýkají oblasti odpadového hospodářství. </w:t>
      </w:r>
    </w:p>
    <w:p w14:paraId="6889B202"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rPr>
        <w:tab/>
        <w:t xml:space="preserve">Navrhuje se upřesnění a doplnění kompetencí celních orgánů, zejména co se týče zadržení zboží při provádění kontroly přepravy odpadů celním úřady. V rámci této oblasti se nově stanoví kompetence </w:t>
      </w:r>
      <w:r w:rsidRPr="00E847F2">
        <w:rPr>
          <w:rFonts w:ascii="Arial" w:hAnsi="Arial" w:cs="Arial"/>
          <w:sz w:val="22"/>
          <w:lang w:eastAsia="cs-CZ"/>
        </w:rPr>
        <w:t xml:space="preserve">celního úřadu rozhodnout z moci úřední, že se zadržené zboží ponechá osobě, které bylo zadrženo, a současně této osobě uložit, že zboží nesmí zničit ani s ním jinak nakládat s výjimkou jeho držení nebo skladování. Nové kompetence celních úřadů k projednávání přestupků podle zákona o odpadech a ukládání pokut jsou blíže popsány v odůvodnění k části šesté zákona upravující přestupky. </w:t>
      </w:r>
    </w:p>
    <w:p w14:paraId="057EE121"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Celní úřad bude mít možnost jako všechny kontrolní orgány ukládat opatření k nápravě.</w:t>
      </w:r>
    </w:p>
    <w:p w14:paraId="6F8F5FC4" w14:textId="1E382891"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Předpokládá se, že se při výkonu kontroly odpadů c</w:t>
      </w:r>
      <w:r w:rsidR="00A95B1D">
        <w:rPr>
          <w:rFonts w:ascii="Arial" w:hAnsi="Arial" w:cs="Arial"/>
          <w:sz w:val="22"/>
          <w:lang w:eastAsia="cs-CZ"/>
        </w:rPr>
        <w:t>elními orgány bude postupovat v </w:t>
      </w:r>
      <w:r w:rsidRPr="00E847F2">
        <w:rPr>
          <w:rFonts w:ascii="Arial" w:hAnsi="Arial" w:cs="Arial"/>
          <w:sz w:val="22"/>
          <w:lang w:eastAsia="cs-CZ"/>
        </w:rPr>
        <w:t>souladu s § 68 nového celního zákona podle pravidel celní</w:t>
      </w:r>
      <w:r w:rsidR="00A95B1D">
        <w:rPr>
          <w:rFonts w:ascii="Arial" w:hAnsi="Arial" w:cs="Arial"/>
          <w:sz w:val="22"/>
          <w:lang w:eastAsia="cs-CZ"/>
        </w:rPr>
        <w:t>ho dohledu, který je prováděn v </w:t>
      </w:r>
      <w:r w:rsidRPr="00E847F2">
        <w:rPr>
          <w:rFonts w:ascii="Arial" w:hAnsi="Arial" w:cs="Arial"/>
          <w:sz w:val="22"/>
          <w:lang w:eastAsia="cs-CZ"/>
        </w:rPr>
        <w:t xml:space="preserve">procesním režimu daňového řádu. </w:t>
      </w:r>
    </w:p>
    <w:p w14:paraId="6A59C58E"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 xml:space="preserve">Co se týče kompetencí krajských úřadů, zejména se navrhuje rozšíření jejich kompetencí k ukládání pokut za přestupky. Toto rozšíření kompetencí je blíže popsáno v odůvodnění k části šesté zákona upravující přestupky. </w:t>
      </w:r>
    </w:p>
    <w:p w14:paraId="10FCD366"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 xml:space="preserve">Ohledně kompetencí obecních úřadů obcí s rozšířenou působností a obecních úřadů nedochází k podstatným změnám oproti platné právní úpravě. </w:t>
      </w:r>
    </w:p>
    <w:p w14:paraId="4E46985E" w14:textId="77777777" w:rsidR="006F31B7" w:rsidRPr="00E847F2" w:rsidRDefault="006F31B7" w:rsidP="00E847F2">
      <w:pPr>
        <w:spacing w:after="120"/>
        <w:rPr>
          <w:rFonts w:ascii="Arial" w:eastAsia="Calibri" w:hAnsi="Arial" w:cs="Arial"/>
          <w:bCs/>
          <w:sz w:val="22"/>
          <w:lang w:eastAsia="cs-CZ"/>
        </w:rPr>
      </w:pPr>
    </w:p>
    <w:p w14:paraId="05501D5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156 a 157</w:t>
      </w:r>
    </w:p>
    <w:p w14:paraId="6D82B8F2" w14:textId="77777777"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t xml:space="preserve">S ohledem na skutečnost, že řada zařízení pro nakládání s odpady a také řada provozoven původců odpadu spadá do působnosti zákona o integrované prevenci a vztahuje se na ně povinnost provozovat takové zařízení na základě integrovaného povolení, je uveden výčet rozhodnutí, která se nevydají podle zákona o odpadech, </w:t>
      </w:r>
      <w:r w:rsidRPr="00E847F2">
        <w:rPr>
          <w:rFonts w:ascii="Arial" w:hAnsi="Arial" w:cs="Arial"/>
          <w:sz w:val="22"/>
        </w:rPr>
        <w:t>pokud jsou nahrazena integrovaným povolením podle zákona o integrované prevenci.</w:t>
      </w:r>
    </w:p>
    <w:p w14:paraId="4AFDFF0B" w14:textId="77777777" w:rsidR="006F31B7" w:rsidRPr="00E847F2" w:rsidRDefault="006F31B7" w:rsidP="00E847F2">
      <w:pPr>
        <w:spacing w:after="120"/>
        <w:rPr>
          <w:rFonts w:ascii="Arial" w:hAnsi="Arial" w:cs="Arial"/>
          <w:sz w:val="22"/>
        </w:rPr>
      </w:pPr>
    </w:p>
    <w:p w14:paraId="0D2E2ED4" w14:textId="77777777" w:rsidR="006F31B7" w:rsidRPr="00E847F2" w:rsidRDefault="00024B0E" w:rsidP="00E847F2">
      <w:pPr>
        <w:spacing w:after="120"/>
        <w:rPr>
          <w:rFonts w:ascii="Arial" w:hAnsi="Arial" w:cs="Arial"/>
          <w:b/>
          <w:sz w:val="22"/>
        </w:rPr>
      </w:pPr>
      <w:r w:rsidRPr="00E847F2">
        <w:rPr>
          <w:rFonts w:ascii="Arial" w:hAnsi="Arial" w:cs="Arial"/>
          <w:b/>
          <w:sz w:val="22"/>
        </w:rPr>
        <w:t>K § 158 až 162</w:t>
      </w:r>
    </w:p>
    <w:p w14:paraId="3FC728B9" w14:textId="77777777" w:rsidR="006F31B7" w:rsidRPr="00E847F2" w:rsidRDefault="00024B0E" w:rsidP="00E847F2">
      <w:pPr>
        <w:spacing w:after="120"/>
        <w:rPr>
          <w:rFonts w:ascii="Arial" w:hAnsi="Arial" w:cs="Arial"/>
          <w:sz w:val="22"/>
        </w:rPr>
      </w:pPr>
      <w:r w:rsidRPr="00E847F2">
        <w:rPr>
          <w:rFonts w:ascii="Arial" w:hAnsi="Arial" w:cs="Arial"/>
          <w:sz w:val="22"/>
        </w:rPr>
        <w:tab/>
        <w:t>Přechodné ustanovení podle odstavce 1 vyjasňuje použití právní úpravy u běžících správních řízení. Neexistuje žádný důvod, kvůli kterému by bylo nutné uplatňovat novou právní úpravu na již běžící řízení.</w:t>
      </w:r>
    </w:p>
    <w:p w14:paraId="56721367" w14:textId="1C7F1136" w:rsidR="006F31B7" w:rsidRPr="00E847F2" w:rsidRDefault="00024B0E" w:rsidP="00E847F2">
      <w:pPr>
        <w:spacing w:after="120"/>
        <w:rPr>
          <w:rFonts w:ascii="Arial" w:hAnsi="Arial" w:cs="Arial"/>
          <w:sz w:val="22"/>
        </w:rPr>
      </w:pPr>
      <w:r w:rsidRPr="00E847F2">
        <w:rPr>
          <w:rFonts w:ascii="Arial" w:hAnsi="Arial" w:cs="Arial"/>
          <w:sz w:val="22"/>
        </w:rPr>
        <w:tab/>
        <w:t xml:space="preserve">Protože tento zákon přináší nové požadavky na odpadová zařízení, bylo by nezbytné s jeho účinností změnit všechny souhlasy podle dosavadního zákona na povolení podle tohoto zákona a upravit všechny provozní řády. Takový postup je nerealizovatelný ze strany krajských úřadů a byl by zbytečně tvrdý vůči povinným osobám. Je proto zvoleno dostatečně dlouhé přechodné období pro přizpůsobení provozních řádů a vydání nových podle nového zákona. Provoz zařízení ke sběru odpadu a jeho provozní řád jsou jednoduché, proto je zvoleno kratší přechodné období. Zároveň rozdílná délka přechodného období umožňuje rozvržení činnosti krajských úřadů. K tomu má dále přispět to, že provozovatelé zařízení jsou motivováni požádat o povolení podle nového zákona půl roku před uplynutím přechodného období. Pokud provozovatelé skutečně včas požádají, dosavadní souhlas nezanikne do okamžiku rozhodnutí o jejich žádosti. Je tedy ošetřen i případ, když by krajské úřady nestihly velké množství žádostí v daném termínu administrovat. Přechodné ustanovení má přednost před podmínkami </w:t>
      </w:r>
      <w:r w:rsidRPr="00E847F2">
        <w:rPr>
          <w:rFonts w:ascii="Arial" w:hAnsi="Arial" w:cs="Arial"/>
          <w:sz w:val="22"/>
        </w:rPr>
        <w:lastRenderedPageBreak/>
        <w:t xml:space="preserve">aktualizace provozního řádu při změně </w:t>
      </w:r>
      <w:r w:rsidR="00A95B1D">
        <w:rPr>
          <w:rFonts w:ascii="Arial" w:hAnsi="Arial" w:cs="Arial"/>
          <w:sz w:val="22"/>
        </w:rPr>
        <w:t>právních předpisů stanovenými v </w:t>
      </w:r>
      <w:r w:rsidRPr="00E847F2">
        <w:rPr>
          <w:rFonts w:ascii="Arial" w:hAnsi="Arial" w:cs="Arial"/>
          <w:sz w:val="22"/>
        </w:rPr>
        <w:t xml:space="preserve">některých platných souhlasech s provozem zařízení. </w:t>
      </w:r>
    </w:p>
    <w:p w14:paraId="715F3A3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Obdobně vystavěná jsou i přechodná ustanovení pro zařízení, která dosud mohla být provozována bez povolení tedy zařízení podle § 14 odst. 2 dosavadního zákona o odpadech, na která se výjimka podle nového zákona již nebude vztahovat, a některé sklady odpadů. Zde je přechodné období nastavené na 1 rok. Obdobný princip s přechodným obdobím rovněž v délce jednoho roku je zvolen pro povinnost získání souhlasu obecního úřadu obce s rozšířenou působností stanovenou provozovatelům malých zařízení pro nakládání s biologicky rozložitelnými odpady. </w:t>
      </w:r>
    </w:p>
    <w:p w14:paraId="6D497472"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Protože dosavadní zákon nemá nastaveny požadavky na provoz komunitních kompostáren je pro jejich uvedení do souladu s novými požadavky stanoveno přechodné období jednoho roku. </w:t>
      </w:r>
    </w:p>
    <w:p w14:paraId="36052E3A"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oblasti hodnocení nebezpečných vlastností odpadu nedochází k výrazným změnám, proto je pouze nezbytné vymezit v přechodném ustanovení status pověření k hodnocení nebezpečných vlastností odpadů a osvědčení o vyloučení nebezpečných vlastností odpadů vydaných podle dosavadního zákona o opadech ve vztahu k novému zákonu. Jak pověření, tak osvědčení jsou platná až do konce doby, na kterou byla vydána. Na řízení o prodloužení nebo na odebrání pověření nebo na zrušení osvědčení se však vztahují pravidla podle tohoto zákona. </w:t>
      </w:r>
    </w:p>
    <w:p w14:paraId="7FCB47CD" w14:textId="77777777"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r>
    </w:p>
    <w:p w14:paraId="348E706B" w14:textId="77777777" w:rsidR="006F31B7" w:rsidRPr="00E847F2" w:rsidRDefault="00024B0E" w:rsidP="00E847F2">
      <w:pPr>
        <w:spacing w:after="120"/>
        <w:rPr>
          <w:rFonts w:ascii="Arial" w:hAnsi="Arial" w:cs="Arial"/>
          <w:b/>
          <w:sz w:val="22"/>
          <w:lang w:eastAsia="cs-CZ"/>
        </w:rPr>
      </w:pPr>
      <w:r w:rsidRPr="00E847F2">
        <w:rPr>
          <w:rFonts w:ascii="Arial" w:hAnsi="Arial" w:cs="Arial"/>
          <w:b/>
          <w:sz w:val="22"/>
          <w:lang w:eastAsia="cs-CZ"/>
        </w:rPr>
        <w:t>K § 163</w:t>
      </w:r>
    </w:p>
    <w:p w14:paraId="577B96E8" w14:textId="29D7972A"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t xml:space="preserve">Zrušuje se platný zákon o odpadech, včetně jednotlivých novel, a dále se zrušují vyhlášky </w:t>
      </w:r>
      <w:r w:rsidR="00CE01CD">
        <w:rPr>
          <w:rFonts w:ascii="Arial" w:hAnsi="Arial" w:cs="Arial"/>
          <w:sz w:val="22"/>
          <w:lang w:eastAsia="cs-CZ"/>
        </w:rPr>
        <w:t>a nařízení vlády vydaná</w:t>
      </w:r>
      <w:r w:rsidRPr="00E847F2">
        <w:rPr>
          <w:rFonts w:ascii="Arial" w:hAnsi="Arial" w:cs="Arial"/>
          <w:sz w:val="22"/>
          <w:lang w:eastAsia="cs-CZ"/>
        </w:rPr>
        <w:t xml:space="preserve"> k provedení dosavadního zákona o odpadech.</w:t>
      </w:r>
    </w:p>
    <w:p w14:paraId="3B591A8C" w14:textId="77777777" w:rsidR="006F31B7" w:rsidRPr="00E847F2" w:rsidRDefault="006F31B7" w:rsidP="00E847F2">
      <w:pPr>
        <w:spacing w:after="120"/>
        <w:rPr>
          <w:rFonts w:ascii="Arial" w:hAnsi="Arial" w:cs="Arial"/>
          <w:sz w:val="22"/>
          <w:lang w:eastAsia="cs-CZ"/>
        </w:rPr>
      </w:pPr>
    </w:p>
    <w:p w14:paraId="645C45A6" w14:textId="77777777" w:rsidR="006F31B7" w:rsidRPr="00E847F2" w:rsidRDefault="00024B0E" w:rsidP="00E847F2">
      <w:pPr>
        <w:spacing w:after="120"/>
        <w:rPr>
          <w:rFonts w:ascii="Arial" w:hAnsi="Arial" w:cs="Arial"/>
          <w:sz w:val="22"/>
          <w:lang w:eastAsia="cs-CZ"/>
        </w:rPr>
      </w:pPr>
      <w:r w:rsidRPr="00E847F2">
        <w:rPr>
          <w:rFonts w:ascii="Arial" w:hAnsi="Arial" w:cs="Arial"/>
          <w:b/>
          <w:sz w:val="22"/>
          <w:lang w:eastAsia="cs-CZ"/>
        </w:rPr>
        <w:t>K § 164</w:t>
      </w:r>
    </w:p>
    <w:p w14:paraId="42E8D483" w14:textId="77777777"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t>Účinnost zákona je zvolena tak, aby byl termín transpozice co nejblíže termínu transpozice novelizací odpadových směrnic, kterým připadá na 5. července 2020 a zároveň s ohledem na skutečnost, že takováto změna pro povinné osoby v odpadovém hospodářství musí být vázána k začátku kalendářního roku.</w:t>
      </w:r>
    </w:p>
    <w:p w14:paraId="792D6BF2" w14:textId="77777777" w:rsidR="006F31B7" w:rsidRPr="00E847F2" w:rsidRDefault="006F31B7" w:rsidP="00E847F2">
      <w:pPr>
        <w:spacing w:after="120"/>
        <w:rPr>
          <w:rFonts w:ascii="Arial" w:hAnsi="Arial" w:cs="Arial"/>
          <w:sz w:val="22"/>
          <w:lang w:eastAsia="cs-CZ"/>
        </w:rPr>
      </w:pPr>
    </w:p>
    <w:p w14:paraId="5E931242" w14:textId="77777777" w:rsidR="006F31B7" w:rsidRPr="00E847F2" w:rsidRDefault="00024B0E" w:rsidP="00E847F2">
      <w:pPr>
        <w:spacing w:after="120"/>
        <w:rPr>
          <w:rFonts w:ascii="Arial" w:hAnsi="Arial" w:cs="Arial"/>
          <w:b/>
          <w:sz w:val="22"/>
          <w:lang w:eastAsia="cs-CZ"/>
        </w:rPr>
      </w:pPr>
      <w:r w:rsidRPr="00E847F2">
        <w:rPr>
          <w:rFonts w:ascii="Arial" w:hAnsi="Arial" w:cs="Arial"/>
          <w:b/>
          <w:sz w:val="22"/>
          <w:lang w:eastAsia="cs-CZ"/>
        </w:rPr>
        <w:t>K přílohám č. 5 a 6</w:t>
      </w:r>
    </w:p>
    <w:p w14:paraId="4B3044D1" w14:textId="70EB4E4F"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t>Přílohy č. 5 a 6 provádějí transpozici příloh č. I a II rámcové směrnice. Oproti rámcové směrnici je zde zvoleno podrobnější rozlišení některých způsobů nakládání s odpady, všechny tyto podrobnější způsoby jsou však podřaditelné pod způsoby nakládání podle rámcové směrnice. Podrobnější vymezení kódů nakládání není v rozporu se směrnicí, pouze ji dále rozvíjí. Tento přístup umožní nahradit stávající N kódy podle dosavadní vyhlášky č. 383/2001 Sb., které umožňovaly podrobnější sledování některých činností. Odstraní se tím nezbytnost převádět N kódy na kódy nakládání podle rámcové směrnice. Zároveň je zachování podrobnějšího sledování některých čin</w:t>
      </w:r>
      <w:r w:rsidR="00CE01CD">
        <w:rPr>
          <w:rFonts w:ascii="Arial" w:hAnsi="Arial" w:cs="Arial"/>
          <w:sz w:val="22"/>
          <w:lang w:eastAsia="cs-CZ"/>
        </w:rPr>
        <w:t>ností nezbytné jak pro řízení a </w:t>
      </w:r>
      <w:r w:rsidRPr="00E847F2">
        <w:rPr>
          <w:rFonts w:ascii="Arial" w:hAnsi="Arial" w:cs="Arial"/>
          <w:sz w:val="22"/>
          <w:lang w:eastAsia="cs-CZ"/>
        </w:rPr>
        <w:t xml:space="preserve">vyhodnocování odpadového hospodářství v České republice, tak pro plnění reportingových povinností. </w:t>
      </w:r>
    </w:p>
    <w:p w14:paraId="15CCF3C6" w14:textId="77777777" w:rsidR="006F31B7" w:rsidRPr="00E847F2" w:rsidRDefault="00024B0E" w:rsidP="00E847F2">
      <w:pPr>
        <w:spacing w:after="120"/>
        <w:ind w:firstLine="708"/>
        <w:rPr>
          <w:rFonts w:ascii="Arial" w:hAnsi="Arial" w:cs="Arial"/>
          <w:sz w:val="22"/>
          <w:lang w:eastAsia="cs-CZ"/>
        </w:rPr>
      </w:pPr>
      <w:r w:rsidRPr="00E847F2">
        <w:rPr>
          <w:rFonts w:ascii="Arial" w:hAnsi="Arial" w:cs="Arial"/>
          <w:sz w:val="22"/>
          <w:lang w:eastAsia="cs-CZ"/>
        </w:rPr>
        <w:t xml:space="preserve">Některé dosavadní N kódy budou zachovány, bude se však jednat pouze o ty, které nepopisují konkrétní způsob využití nebo odstranění odpadu, ale o ty, které jsou používány s ohledem na technický způsob provádění evidence odpadů a ohlašování, jako jsou například kódy sloužící k zaznamenání předávání odpadu N3 a N30, zůstatek na skladu na konci vykazovaného roku N5, inventurní rozdíly N50 a N53. Tyto kódy, vzhledem k tomu, že slouží pouze pro účely vedení evidence a ohlašování budou stanoveny prováděcím právním předpisem. </w:t>
      </w:r>
    </w:p>
    <w:p w14:paraId="72B0B158" w14:textId="77777777" w:rsidR="006F31B7" w:rsidRPr="00E847F2" w:rsidRDefault="00024B0E" w:rsidP="00E847F2">
      <w:pPr>
        <w:spacing w:after="120"/>
        <w:ind w:firstLine="708"/>
        <w:rPr>
          <w:rFonts w:ascii="Arial" w:hAnsi="Arial" w:cs="Arial"/>
          <w:sz w:val="22"/>
          <w:lang w:eastAsia="cs-CZ"/>
        </w:rPr>
      </w:pPr>
      <w:r w:rsidRPr="00E847F2">
        <w:rPr>
          <w:rFonts w:ascii="Arial" w:hAnsi="Arial" w:cs="Arial"/>
          <w:sz w:val="22"/>
          <w:lang w:eastAsia="cs-CZ"/>
        </w:rPr>
        <w:lastRenderedPageBreak/>
        <w:t xml:space="preserve">Nové nastavení kódů důsledně dodržuje smysl jednotlivých kódů na evropské úrovni. Oproti současnému stavu, kdy to v praxi není zcela respektováno, je zdůrazněno odlišení kódů, které jsou konečným využitím odpadu a kódy spadajícími pod R12, které jsou pouze úpravou odpadu před dalším nakládáním. Při konečném využití je odpadu buď zcela zapracován, nebo je provedena jeho recyklace a přestává být odpadem. Po provedení úpravy pod kódy spadajícími pod R12 zůstává být odpad odpadem a musí být předán do dalšího zařízení, kde dojde k jeho další úpravě nebo konečnému využití. </w:t>
      </w:r>
    </w:p>
    <w:p w14:paraId="7F906291" w14:textId="77777777" w:rsidR="006F31B7" w:rsidRPr="00E847F2" w:rsidRDefault="00024B0E" w:rsidP="00E847F2">
      <w:pPr>
        <w:spacing w:after="120"/>
        <w:ind w:firstLine="708"/>
        <w:rPr>
          <w:rFonts w:ascii="Arial" w:hAnsi="Arial" w:cs="Arial"/>
          <w:sz w:val="22"/>
          <w:lang w:eastAsia="cs-CZ"/>
        </w:rPr>
      </w:pPr>
      <w:r w:rsidRPr="00E847F2">
        <w:rPr>
          <w:rFonts w:ascii="Arial" w:hAnsi="Arial" w:cs="Arial"/>
          <w:sz w:val="22"/>
          <w:lang w:eastAsia="cs-CZ"/>
        </w:rPr>
        <w:t>Zařazování ke kódu se provádí tak, že se činnost podřadí pod základní kód vycházející z rámcové směrnice a zde se hledá konkrétní kód vztahující se k činnosti. Pokud není nalezen podrobnější způsob využívání odpadů, podřadí se činnost pod první z kódů obsahující písmeno „a“.</w:t>
      </w:r>
    </w:p>
    <w:p w14:paraId="61226091" w14:textId="77777777" w:rsidR="006F31B7" w:rsidRPr="00E847F2" w:rsidRDefault="006F31B7" w:rsidP="00E847F2">
      <w:pPr>
        <w:spacing w:after="120"/>
        <w:rPr>
          <w:rFonts w:ascii="Arial" w:eastAsia="Calibri" w:hAnsi="Arial" w:cs="Arial"/>
          <w:sz w:val="22"/>
        </w:rPr>
      </w:pPr>
    </w:p>
    <w:p w14:paraId="7EDF794F" w14:textId="77777777" w:rsidR="006F31B7" w:rsidRDefault="006F31B7" w:rsidP="00E847F2">
      <w:pPr>
        <w:spacing w:after="120"/>
        <w:outlineLvl w:val="0"/>
        <w:rPr>
          <w:rFonts w:ascii="Arial" w:eastAsia="Calibri" w:hAnsi="Arial" w:cs="Arial"/>
          <w:color w:val="000000"/>
          <w:sz w:val="22"/>
        </w:rPr>
      </w:pPr>
    </w:p>
    <w:p w14:paraId="0E28318D" w14:textId="77777777" w:rsidR="00CE01CD" w:rsidRPr="00E847F2" w:rsidRDefault="00CE01CD" w:rsidP="00E847F2">
      <w:pPr>
        <w:spacing w:after="120"/>
        <w:outlineLvl w:val="0"/>
        <w:rPr>
          <w:rFonts w:ascii="Arial" w:eastAsia="Calibri" w:hAnsi="Arial" w:cs="Arial"/>
          <w:color w:val="000000"/>
          <w:sz w:val="22"/>
        </w:rPr>
      </w:pPr>
    </w:p>
    <w:p w14:paraId="1A4CB2D1" w14:textId="1E7768A0" w:rsidR="00BF33DE" w:rsidRPr="00130669" w:rsidRDefault="00024B0E" w:rsidP="00BF33DE">
      <w:pPr>
        <w:spacing w:after="160" w:line="259" w:lineRule="auto"/>
        <w:jc w:val="center"/>
        <w:rPr>
          <w:rFonts w:ascii="Arial" w:hAnsi="Arial" w:cs="Arial"/>
          <w:sz w:val="22"/>
        </w:rPr>
      </w:pPr>
      <w:r w:rsidRPr="00130669">
        <w:rPr>
          <w:rFonts w:ascii="Arial" w:hAnsi="Arial" w:cs="Arial"/>
          <w:sz w:val="22"/>
        </w:rPr>
        <w:t xml:space="preserve">V Praze dne </w:t>
      </w:r>
      <w:r w:rsidR="00987759" w:rsidRPr="00130669">
        <w:rPr>
          <w:rFonts w:ascii="Arial" w:hAnsi="Arial" w:cs="Arial"/>
          <w:sz w:val="22"/>
        </w:rPr>
        <w:t>9. prosince</w:t>
      </w:r>
      <w:r w:rsidRPr="00130669">
        <w:rPr>
          <w:rFonts w:ascii="Arial" w:hAnsi="Arial" w:cs="Arial"/>
          <w:sz w:val="22"/>
        </w:rPr>
        <w:t xml:space="preserve"> 2019</w:t>
      </w:r>
    </w:p>
    <w:p w14:paraId="0B74B4CD" w14:textId="77777777" w:rsidR="00BF33DE" w:rsidRDefault="00BF33DE" w:rsidP="00BF33DE">
      <w:pPr>
        <w:spacing w:after="160" w:line="259" w:lineRule="auto"/>
        <w:jc w:val="center"/>
        <w:rPr>
          <w:rFonts w:ascii="Arial" w:hAnsi="Arial" w:cs="Arial"/>
        </w:rPr>
      </w:pPr>
    </w:p>
    <w:p w14:paraId="1748CAC8" w14:textId="77777777" w:rsidR="00BF33DE" w:rsidRDefault="00BF33DE" w:rsidP="00BF33DE">
      <w:pPr>
        <w:spacing w:after="160" w:line="259" w:lineRule="auto"/>
        <w:jc w:val="center"/>
        <w:rPr>
          <w:rFonts w:ascii="Arial" w:hAnsi="Arial" w:cs="Arial"/>
        </w:rPr>
      </w:pPr>
    </w:p>
    <w:p w14:paraId="28FF5601" w14:textId="77777777" w:rsidR="00774B80" w:rsidRPr="009C7C90" w:rsidRDefault="00774B80" w:rsidP="00774B80">
      <w:pPr>
        <w:spacing w:after="160" w:line="259" w:lineRule="auto"/>
        <w:rPr>
          <w:rFonts w:ascii="Arial" w:hAnsi="Arial" w:cs="Arial"/>
          <w:sz w:val="22"/>
        </w:rPr>
      </w:pPr>
    </w:p>
    <w:p w14:paraId="66933A3B" w14:textId="77777777" w:rsidR="00774B80" w:rsidRPr="009C7C90" w:rsidRDefault="00774B80" w:rsidP="00774B80">
      <w:pPr>
        <w:spacing w:after="120"/>
        <w:jc w:val="center"/>
        <w:rPr>
          <w:rFonts w:ascii="Arial" w:hAnsi="Arial" w:cs="Arial"/>
          <w:sz w:val="22"/>
        </w:rPr>
      </w:pPr>
      <w:r w:rsidRPr="009C7C90">
        <w:rPr>
          <w:rFonts w:ascii="Arial" w:hAnsi="Arial" w:cs="Arial"/>
          <w:sz w:val="22"/>
        </w:rPr>
        <w:t>Předseda vlády:</w:t>
      </w:r>
    </w:p>
    <w:p w14:paraId="392DC96B" w14:textId="77777777" w:rsidR="00774B80" w:rsidRPr="009C7C90" w:rsidRDefault="00774B80" w:rsidP="00774B80">
      <w:pPr>
        <w:spacing w:after="120"/>
        <w:jc w:val="center"/>
        <w:rPr>
          <w:rFonts w:ascii="Arial" w:hAnsi="Arial" w:cs="Arial"/>
          <w:sz w:val="22"/>
        </w:rPr>
      </w:pPr>
      <w:r w:rsidRPr="009C7C90">
        <w:rPr>
          <w:rFonts w:ascii="Arial" w:hAnsi="Arial" w:cs="Arial"/>
          <w:sz w:val="22"/>
        </w:rPr>
        <w:t>Ing. Andrej Babiš v.r.</w:t>
      </w:r>
    </w:p>
    <w:p w14:paraId="2C94DB80" w14:textId="77777777" w:rsidR="00774B80" w:rsidRPr="009C7C90" w:rsidRDefault="00774B80" w:rsidP="00774B80">
      <w:pPr>
        <w:spacing w:after="120"/>
        <w:jc w:val="center"/>
        <w:rPr>
          <w:rFonts w:ascii="Arial" w:hAnsi="Arial" w:cs="Arial"/>
          <w:sz w:val="22"/>
        </w:rPr>
      </w:pPr>
    </w:p>
    <w:p w14:paraId="65B577DE" w14:textId="77777777" w:rsidR="00774B80" w:rsidRPr="009C7C90" w:rsidRDefault="00774B80" w:rsidP="00774B80">
      <w:pPr>
        <w:spacing w:after="120"/>
        <w:jc w:val="center"/>
        <w:rPr>
          <w:rFonts w:ascii="Arial" w:hAnsi="Arial" w:cs="Arial"/>
          <w:sz w:val="22"/>
        </w:rPr>
      </w:pPr>
    </w:p>
    <w:p w14:paraId="7DC46C97" w14:textId="77777777" w:rsidR="00774B80" w:rsidRPr="009C7C90" w:rsidRDefault="00774B80" w:rsidP="00774B80">
      <w:pPr>
        <w:spacing w:after="120"/>
        <w:jc w:val="center"/>
        <w:rPr>
          <w:rFonts w:ascii="Arial" w:hAnsi="Arial" w:cs="Arial"/>
          <w:sz w:val="22"/>
        </w:rPr>
      </w:pPr>
    </w:p>
    <w:p w14:paraId="7386E11A" w14:textId="77777777" w:rsidR="00774B80" w:rsidRPr="009C7C90" w:rsidRDefault="00774B80" w:rsidP="00774B80">
      <w:pPr>
        <w:spacing w:after="120"/>
        <w:jc w:val="center"/>
        <w:rPr>
          <w:rFonts w:ascii="Arial" w:hAnsi="Arial" w:cs="Arial"/>
          <w:sz w:val="22"/>
        </w:rPr>
      </w:pPr>
      <w:r w:rsidRPr="009C7C90">
        <w:rPr>
          <w:rFonts w:ascii="Arial" w:hAnsi="Arial" w:cs="Arial"/>
          <w:sz w:val="22"/>
        </w:rPr>
        <w:t>Ministr životního prostředí:</w:t>
      </w:r>
    </w:p>
    <w:p w14:paraId="18769337" w14:textId="77777777" w:rsidR="00774B80" w:rsidRPr="009C7C90" w:rsidRDefault="00774B80" w:rsidP="00774B80">
      <w:pPr>
        <w:spacing w:after="120"/>
        <w:jc w:val="center"/>
        <w:rPr>
          <w:rFonts w:ascii="Arial" w:hAnsi="Arial" w:cs="Arial"/>
          <w:sz w:val="22"/>
        </w:rPr>
      </w:pPr>
      <w:r w:rsidRPr="009C7C90">
        <w:rPr>
          <w:rFonts w:ascii="Arial" w:hAnsi="Arial" w:cs="Arial"/>
          <w:sz w:val="22"/>
        </w:rPr>
        <w:t>Mgr. Richard Brabec v.r.</w:t>
      </w:r>
    </w:p>
    <w:p w14:paraId="1DFEC5CB" w14:textId="1E57CA79" w:rsidR="00297CD9" w:rsidRPr="00024B0E" w:rsidRDefault="00297CD9" w:rsidP="00774B80">
      <w:pPr>
        <w:jc w:val="center"/>
        <w:rPr>
          <w:rFonts w:ascii="Arial" w:hAnsi="Arial" w:cs="Arial"/>
        </w:rPr>
      </w:pPr>
    </w:p>
    <w:sectPr w:rsidR="00297CD9" w:rsidRPr="00024B0E" w:rsidSect="006F31B7">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1B3BE" w14:textId="77777777" w:rsidR="00E70DFB" w:rsidRDefault="00E70DFB">
      <w:r>
        <w:separator/>
      </w:r>
    </w:p>
  </w:endnote>
  <w:endnote w:type="continuationSeparator" w:id="0">
    <w:p w14:paraId="596E3160" w14:textId="77777777" w:rsidR="00E70DFB" w:rsidRDefault="00E7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0" w:usb1="08070000" w:usb2="00000010" w:usb3="00000000" w:csb0="00020003"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ArialMT">
    <w:altName w:val="Times New Roman"/>
    <w:panose1 w:val="00000000000000000000"/>
    <w:charset w:val="EE"/>
    <w:family w:val="auto"/>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690675784"/>
      <w:docPartObj>
        <w:docPartGallery w:val="Page Numbers (Bottom of Page)"/>
        <w:docPartUnique/>
      </w:docPartObj>
    </w:sdtPr>
    <w:sdtContent>
      <w:p w14:paraId="6168E16A" w14:textId="77777777" w:rsidR="00F40314" w:rsidRPr="008A4FD8" w:rsidRDefault="00F40314" w:rsidP="008A4FD8">
        <w:pPr>
          <w:pStyle w:val="Zpat"/>
          <w:jc w:val="center"/>
          <w:rPr>
            <w:rFonts w:ascii="Arial" w:hAnsi="Arial" w:cs="Arial"/>
            <w:sz w:val="22"/>
            <w:szCs w:val="22"/>
          </w:rPr>
        </w:pPr>
        <w:r w:rsidRPr="008A4FD8">
          <w:rPr>
            <w:rFonts w:ascii="Arial" w:hAnsi="Arial" w:cs="Arial"/>
            <w:sz w:val="22"/>
            <w:szCs w:val="22"/>
          </w:rPr>
          <w:fldChar w:fldCharType="begin"/>
        </w:r>
        <w:r w:rsidRPr="008A4FD8">
          <w:rPr>
            <w:rFonts w:ascii="Arial" w:hAnsi="Arial" w:cs="Arial"/>
            <w:sz w:val="22"/>
            <w:szCs w:val="22"/>
          </w:rPr>
          <w:instrText xml:space="preserve"> PAGE   \* MERGEFORMAT </w:instrText>
        </w:r>
        <w:r w:rsidRPr="008A4FD8">
          <w:rPr>
            <w:rFonts w:ascii="Arial" w:hAnsi="Arial" w:cs="Arial"/>
            <w:sz w:val="22"/>
            <w:szCs w:val="22"/>
          </w:rPr>
          <w:fldChar w:fldCharType="separate"/>
        </w:r>
        <w:r w:rsidR="001E270D">
          <w:rPr>
            <w:rFonts w:ascii="Arial" w:hAnsi="Arial" w:cs="Arial"/>
            <w:noProof/>
            <w:sz w:val="22"/>
            <w:szCs w:val="22"/>
          </w:rPr>
          <w:t>1</w:t>
        </w:r>
        <w:r w:rsidRPr="008A4FD8">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A8ED" w14:textId="77777777" w:rsidR="00E70DFB" w:rsidRDefault="00E70DFB" w:rsidP="00FD7C0B">
      <w:r>
        <w:separator/>
      </w:r>
    </w:p>
  </w:footnote>
  <w:footnote w:type="continuationSeparator" w:id="0">
    <w:p w14:paraId="2C54810C" w14:textId="77777777" w:rsidR="00E70DFB" w:rsidRDefault="00E70DFB" w:rsidP="00FD7C0B">
      <w:r>
        <w:continuationSeparator/>
      </w:r>
    </w:p>
  </w:footnote>
  <w:footnote w:type="continuationNotice" w:id="1">
    <w:p w14:paraId="09FAABB9" w14:textId="77777777" w:rsidR="00E70DFB" w:rsidRDefault="00E70DFB"/>
  </w:footnote>
  <w:footnote w:id="2">
    <w:p w14:paraId="5E3DB559" w14:textId="77777777" w:rsidR="00F40314" w:rsidRPr="008E2C11" w:rsidRDefault="00F40314" w:rsidP="006F31B7">
      <w:pPr>
        <w:rPr>
          <w:rFonts w:cs="Arial"/>
          <w:sz w:val="20"/>
          <w:szCs w:val="20"/>
        </w:rPr>
      </w:pPr>
      <w:r w:rsidRPr="00635F27">
        <w:rPr>
          <w:rStyle w:val="Znakapoznpodarou"/>
          <w:rFonts w:cs="Arial"/>
          <w:sz w:val="20"/>
          <w:szCs w:val="20"/>
        </w:rPr>
        <w:footnoteRef/>
      </w:r>
      <w:r w:rsidRPr="00635F27">
        <w:rPr>
          <w:rFonts w:cs="Arial"/>
          <w:sz w:val="20"/>
          <w:szCs w:val="20"/>
        </w:rPr>
        <w:t xml:space="preserve"> LAVICKÝ a kol. Občanský zákoník I. Obecná část (§ 1-654). Komentář. Praha. C-H Beck. 2014. ISBN: 978-80-7400-529-9 s. 1731</w:t>
      </w:r>
    </w:p>
  </w:footnote>
  <w:footnote w:id="3">
    <w:p w14:paraId="0062F5AC" w14:textId="77777777" w:rsidR="00F40314" w:rsidRPr="008E2C11" w:rsidRDefault="00F40314" w:rsidP="006F31B7">
      <w:pPr>
        <w:rPr>
          <w:rFonts w:cs="Arial"/>
          <w:sz w:val="20"/>
          <w:szCs w:val="20"/>
        </w:rPr>
      </w:pPr>
      <w:r w:rsidRPr="00635F27">
        <w:rPr>
          <w:rStyle w:val="Znakapoznpodarou"/>
          <w:rFonts w:cs="Arial"/>
          <w:sz w:val="20"/>
          <w:szCs w:val="20"/>
        </w:rPr>
        <w:footnoteRef/>
      </w:r>
      <w:r w:rsidRPr="00635F27">
        <w:rPr>
          <w:rFonts w:cs="Arial"/>
          <w:sz w:val="20"/>
          <w:szCs w:val="20"/>
        </w:rPr>
        <w:t xml:space="preserve"> ELIÁŠ, K. Věc jako pojem soukromého práva. Právní rozhledy, 2007, č. 4, s. 119.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1F31" w14:textId="77777777" w:rsidR="00F40314" w:rsidRDefault="00F403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B26"/>
    <w:multiLevelType w:val="hybridMultilevel"/>
    <w:tmpl w:val="5F22F4A4"/>
    <w:lvl w:ilvl="0" w:tplc="1DD02F20">
      <w:start w:val="1"/>
      <w:numFmt w:val="lowerLetter"/>
      <w:lvlText w:val="%1)"/>
      <w:lvlJc w:val="left"/>
      <w:pPr>
        <w:ind w:left="360" w:hanging="360"/>
      </w:pPr>
      <w:rPr>
        <w:rFonts w:hint="default"/>
      </w:rPr>
    </w:lvl>
    <w:lvl w:ilvl="1" w:tplc="4026609A" w:tentative="1">
      <w:start w:val="1"/>
      <w:numFmt w:val="lowerLetter"/>
      <w:lvlText w:val="%2."/>
      <w:lvlJc w:val="left"/>
      <w:pPr>
        <w:ind w:left="1080" w:hanging="360"/>
      </w:pPr>
    </w:lvl>
    <w:lvl w:ilvl="2" w:tplc="6D96ACF8" w:tentative="1">
      <w:start w:val="1"/>
      <w:numFmt w:val="lowerRoman"/>
      <w:lvlText w:val="%3."/>
      <w:lvlJc w:val="right"/>
      <w:pPr>
        <w:ind w:left="1800" w:hanging="180"/>
      </w:pPr>
    </w:lvl>
    <w:lvl w:ilvl="3" w:tplc="51047BCE" w:tentative="1">
      <w:start w:val="1"/>
      <w:numFmt w:val="decimal"/>
      <w:lvlText w:val="%4."/>
      <w:lvlJc w:val="left"/>
      <w:pPr>
        <w:ind w:left="2520" w:hanging="360"/>
      </w:pPr>
    </w:lvl>
    <w:lvl w:ilvl="4" w:tplc="EAD46322" w:tentative="1">
      <w:start w:val="1"/>
      <w:numFmt w:val="lowerLetter"/>
      <w:lvlText w:val="%5."/>
      <w:lvlJc w:val="left"/>
      <w:pPr>
        <w:ind w:left="3240" w:hanging="360"/>
      </w:pPr>
    </w:lvl>
    <w:lvl w:ilvl="5" w:tplc="A09ADE54" w:tentative="1">
      <w:start w:val="1"/>
      <w:numFmt w:val="lowerRoman"/>
      <w:lvlText w:val="%6."/>
      <w:lvlJc w:val="right"/>
      <w:pPr>
        <w:ind w:left="3960" w:hanging="180"/>
      </w:pPr>
    </w:lvl>
    <w:lvl w:ilvl="6" w:tplc="D714D7A8" w:tentative="1">
      <w:start w:val="1"/>
      <w:numFmt w:val="decimal"/>
      <w:lvlText w:val="%7."/>
      <w:lvlJc w:val="left"/>
      <w:pPr>
        <w:ind w:left="4680" w:hanging="360"/>
      </w:pPr>
    </w:lvl>
    <w:lvl w:ilvl="7" w:tplc="DDB61D9A" w:tentative="1">
      <w:start w:val="1"/>
      <w:numFmt w:val="lowerLetter"/>
      <w:lvlText w:val="%8."/>
      <w:lvlJc w:val="left"/>
      <w:pPr>
        <w:ind w:left="5400" w:hanging="360"/>
      </w:pPr>
    </w:lvl>
    <w:lvl w:ilvl="8" w:tplc="2376B848" w:tentative="1">
      <w:start w:val="1"/>
      <w:numFmt w:val="lowerRoman"/>
      <w:lvlText w:val="%9."/>
      <w:lvlJc w:val="right"/>
      <w:pPr>
        <w:ind w:left="6120" w:hanging="180"/>
      </w:pPr>
    </w:lvl>
  </w:abstractNum>
  <w:abstractNum w:abstractNumId="1" w15:restartNumberingAfterBreak="0">
    <w:nsid w:val="026628CF"/>
    <w:multiLevelType w:val="hybridMultilevel"/>
    <w:tmpl w:val="F5BA71FC"/>
    <w:lvl w:ilvl="0" w:tplc="EB583312">
      <w:start w:val="1"/>
      <w:numFmt w:val="lowerLetter"/>
      <w:lvlText w:val="%1)"/>
      <w:lvlJc w:val="left"/>
      <w:pPr>
        <w:ind w:left="360" w:hanging="360"/>
      </w:pPr>
      <w:rPr>
        <w:rFonts w:hint="default"/>
      </w:rPr>
    </w:lvl>
    <w:lvl w:ilvl="1" w:tplc="AF4A5646" w:tentative="1">
      <w:start w:val="1"/>
      <w:numFmt w:val="lowerLetter"/>
      <w:lvlText w:val="%2."/>
      <w:lvlJc w:val="left"/>
      <w:pPr>
        <w:ind w:left="1080" w:hanging="360"/>
      </w:pPr>
    </w:lvl>
    <w:lvl w:ilvl="2" w:tplc="2C729D3C" w:tentative="1">
      <w:start w:val="1"/>
      <w:numFmt w:val="lowerRoman"/>
      <w:lvlText w:val="%3."/>
      <w:lvlJc w:val="right"/>
      <w:pPr>
        <w:ind w:left="1800" w:hanging="180"/>
      </w:pPr>
    </w:lvl>
    <w:lvl w:ilvl="3" w:tplc="99409EEE" w:tentative="1">
      <w:start w:val="1"/>
      <w:numFmt w:val="decimal"/>
      <w:lvlText w:val="%4."/>
      <w:lvlJc w:val="left"/>
      <w:pPr>
        <w:ind w:left="2520" w:hanging="360"/>
      </w:pPr>
    </w:lvl>
    <w:lvl w:ilvl="4" w:tplc="A72EFB40" w:tentative="1">
      <w:start w:val="1"/>
      <w:numFmt w:val="lowerLetter"/>
      <w:lvlText w:val="%5."/>
      <w:lvlJc w:val="left"/>
      <w:pPr>
        <w:ind w:left="3240" w:hanging="360"/>
      </w:pPr>
    </w:lvl>
    <w:lvl w:ilvl="5" w:tplc="84A41324" w:tentative="1">
      <w:start w:val="1"/>
      <w:numFmt w:val="lowerRoman"/>
      <w:lvlText w:val="%6."/>
      <w:lvlJc w:val="right"/>
      <w:pPr>
        <w:ind w:left="3960" w:hanging="180"/>
      </w:pPr>
    </w:lvl>
    <w:lvl w:ilvl="6" w:tplc="91B40A96" w:tentative="1">
      <w:start w:val="1"/>
      <w:numFmt w:val="decimal"/>
      <w:lvlText w:val="%7."/>
      <w:lvlJc w:val="left"/>
      <w:pPr>
        <w:ind w:left="4680" w:hanging="360"/>
      </w:pPr>
    </w:lvl>
    <w:lvl w:ilvl="7" w:tplc="8452B6C4" w:tentative="1">
      <w:start w:val="1"/>
      <w:numFmt w:val="lowerLetter"/>
      <w:lvlText w:val="%8."/>
      <w:lvlJc w:val="left"/>
      <w:pPr>
        <w:ind w:left="5400" w:hanging="360"/>
      </w:pPr>
    </w:lvl>
    <w:lvl w:ilvl="8" w:tplc="2828069C" w:tentative="1">
      <w:start w:val="1"/>
      <w:numFmt w:val="lowerRoman"/>
      <w:lvlText w:val="%9."/>
      <w:lvlJc w:val="right"/>
      <w:pPr>
        <w:ind w:left="6120" w:hanging="180"/>
      </w:pPr>
    </w:lvl>
  </w:abstractNum>
  <w:abstractNum w:abstractNumId="2" w15:restartNumberingAfterBreak="0">
    <w:nsid w:val="03017A6F"/>
    <w:multiLevelType w:val="hybridMultilevel"/>
    <w:tmpl w:val="7340FF44"/>
    <w:lvl w:ilvl="0" w:tplc="EF6CBE00">
      <w:start w:val="1"/>
      <w:numFmt w:val="lowerLetter"/>
      <w:lvlText w:val="%1)"/>
      <w:lvlJc w:val="left"/>
      <w:pPr>
        <w:ind w:left="360" w:hanging="360"/>
      </w:pPr>
      <w:rPr>
        <w:rFonts w:hint="default"/>
      </w:rPr>
    </w:lvl>
    <w:lvl w:ilvl="1" w:tplc="AE1E241C">
      <w:start w:val="1"/>
      <w:numFmt w:val="lowerLetter"/>
      <w:lvlText w:val="%2)"/>
      <w:lvlJc w:val="left"/>
      <w:pPr>
        <w:ind w:left="1080" w:hanging="360"/>
      </w:pPr>
      <w:rPr>
        <w:rFonts w:ascii="Arial" w:hAnsi="Arial" w:cs="Arial" w:hint="default"/>
        <w:sz w:val="22"/>
        <w:szCs w:val="22"/>
      </w:rPr>
    </w:lvl>
    <w:lvl w:ilvl="2" w:tplc="9B2671C8" w:tentative="1">
      <w:start w:val="1"/>
      <w:numFmt w:val="lowerRoman"/>
      <w:lvlText w:val="%3."/>
      <w:lvlJc w:val="right"/>
      <w:pPr>
        <w:ind w:left="1800" w:hanging="180"/>
      </w:pPr>
    </w:lvl>
    <w:lvl w:ilvl="3" w:tplc="945ACE90" w:tentative="1">
      <w:start w:val="1"/>
      <w:numFmt w:val="decimal"/>
      <w:lvlText w:val="%4."/>
      <w:lvlJc w:val="left"/>
      <w:pPr>
        <w:ind w:left="2520" w:hanging="360"/>
      </w:pPr>
    </w:lvl>
    <w:lvl w:ilvl="4" w:tplc="1B48ED5C" w:tentative="1">
      <w:start w:val="1"/>
      <w:numFmt w:val="lowerLetter"/>
      <w:lvlText w:val="%5."/>
      <w:lvlJc w:val="left"/>
      <w:pPr>
        <w:ind w:left="3240" w:hanging="360"/>
      </w:pPr>
    </w:lvl>
    <w:lvl w:ilvl="5" w:tplc="9B7EDC5E" w:tentative="1">
      <w:start w:val="1"/>
      <w:numFmt w:val="lowerRoman"/>
      <w:lvlText w:val="%6."/>
      <w:lvlJc w:val="right"/>
      <w:pPr>
        <w:ind w:left="3960" w:hanging="180"/>
      </w:pPr>
    </w:lvl>
    <w:lvl w:ilvl="6" w:tplc="B5A4EE4A" w:tentative="1">
      <w:start w:val="1"/>
      <w:numFmt w:val="decimal"/>
      <w:lvlText w:val="%7."/>
      <w:lvlJc w:val="left"/>
      <w:pPr>
        <w:ind w:left="4680" w:hanging="360"/>
      </w:pPr>
    </w:lvl>
    <w:lvl w:ilvl="7" w:tplc="37C293CA" w:tentative="1">
      <w:start w:val="1"/>
      <w:numFmt w:val="lowerLetter"/>
      <w:lvlText w:val="%8."/>
      <w:lvlJc w:val="left"/>
      <w:pPr>
        <w:ind w:left="5400" w:hanging="360"/>
      </w:pPr>
    </w:lvl>
    <w:lvl w:ilvl="8" w:tplc="542CB2DA" w:tentative="1">
      <w:start w:val="1"/>
      <w:numFmt w:val="lowerRoman"/>
      <w:lvlText w:val="%9."/>
      <w:lvlJc w:val="right"/>
      <w:pPr>
        <w:ind w:left="6120" w:hanging="180"/>
      </w:pPr>
    </w:lvl>
  </w:abstractNum>
  <w:abstractNum w:abstractNumId="3" w15:restartNumberingAfterBreak="0">
    <w:nsid w:val="03A45266"/>
    <w:multiLevelType w:val="hybridMultilevel"/>
    <w:tmpl w:val="C8783B6A"/>
    <w:lvl w:ilvl="0" w:tplc="8514D008">
      <w:start w:val="1"/>
      <w:numFmt w:val="lowerLetter"/>
      <w:lvlText w:val="%1)"/>
      <w:lvlJc w:val="left"/>
      <w:pPr>
        <w:ind w:left="360" w:hanging="360"/>
      </w:pPr>
      <w:rPr>
        <w:rFonts w:hint="default"/>
      </w:rPr>
    </w:lvl>
    <w:lvl w:ilvl="1" w:tplc="74CE88F4" w:tentative="1">
      <w:start w:val="1"/>
      <w:numFmt w:val="lowerLetter"/>
      <w:lvlText w:val="%2."/>
      <w:lvlJc w:val="left"/>
      <w:pPr>
        <w:ind w:left="1080" w:hanging="360"/>
      </w:pPr>
    </w:lvl>
    <w:lvl w:ilvl="2" w:tplc="9D4A97BA" w:tentative="1">
      <w:start w:val="1"/>
      <w:numFmt w:val="lowerRoman"/>
      <w:lvlText w:val="%3."/>
      <w:lvlJc w:val="right"/>
      <w:pPr>
        <w:ind w:left="1800" w:hanging="180"/>
      </w:pPr>
    </w:lvl>
    <w:lvl w:ilvl="3" w:tplc="2E0E5A10" w:tentative="1">
      <w:start w:val="1"/>
      <w:numFmt w:val="decimal"/>
      <w:lvlText w:val="%4."/>
      <w:lvlJc w:val="left"/>
      <w:pPr>
        <w:ind w:left="2520" w:hanging="360"/>
      </w:pPr>
    </w:lvl>
    <w:lvl w:ilvl="4" w:tplc="8BEC5654" w:tentative="1">
      <w:start w:val="1"/>
      <w:numFmt w:val="lowerLetter"/>
      <w:lvlText w:val="%5."/>
      <w:lvlJc w:val="left"/>
      <w:pPr>
        <w:ind w:left="3240" w:hanging="360"/>
      </w:pPr>
    </w:lvl>
    <w:lvl w:ilvl="5" w:tplc="4D565494" w:tentative="1">
      <w:start w:val="1"/>
      <w:numFmt w:val="lowerRoman"/>
      <w:lvlText w:val="%6."/>
      <w:lvlJc w:val="right"/>
      <w:pPr>
        <w:ind w:left="3960" w:hanging="180"/>
      </w:pPr>
    </w:lvl>
    <w:lvl w:ilvl="6" w:tplc="2AD462F4" w:tentative="1">
      <w:start w:val="1"/>
      <w:numFmt w:val="decimal"/>
      <w:lvlText w:val="%7."/>
      <w:lvlJc w:val="left"/>
      <w:pPr>
        <w:ind w:left="4680" w:hanging="360"/>
      </w:pPr>
    </w:lvl>
    <w:lvl w:ilvl="7" w:tplc="9AB82948" w:tentative="1">
      <w:start w:val="1"/>
      <w:numFmt w:val="lowerLetter"/>
      <w:lvlText w:val="%8."/>
      <w:lvlJc w:val="left"/>
      <w:pPr>
        <w:ind w:left="5400" w:hanging="360"/>
      </w:pPr>
    </w:lvl>
    <w:lvl w:ilvl="8" w:tplc="204A342E" w:tentative="1">
      <w:start w:val="1"/>
      <w:numFmt w:val="lowerRoman"/>
      <w:lvlText w:val="%9."/>
      <w:lvlJc w:val="right"/>
      <w:pPr>
        <w:ind w:left="6120" w:hanging="180"/>
      </w:pPr>
    </w:lvl>
  </w:abstractNum>
  <w:abstractNum w:abstractNumId="4" w15:restartNumberingAfterBreak="0">
    <w:nsid w:val="04794728"/>
    <w:multiLevelType w:val="hybridMultilevel"/>
    <w:tmpl w:val="A03A73BC"/>
    <w:lvl w:ilvl="0" w:tplc="D11CC13E">
      <w:start w:val="1"/>
      <w:numFmt w:val="lowerLetter"/>
      <w:lvlText w:val="%1)"/>
      <w:lvlJc w:val="left"/>
      <w:pPr>
        <w:ind w:left="720" w:hanging="360"/>
      </w:pPr>
      <w:rPr>
        <w:rFonts w:hint="default"/>
      </w:rPr>
    </w:lvl>
    <w:lvl w:ilvl="1" w:tplc="D91A485A" w:tentative="1">
      <w:start w:val="1"/>
      <w:numFmt w:val="lowerLetter"/>
      <w:lvlText w:val="%2."/>
      <w:lvlJc w:val="left"/>
      <w:pPr>
        <w:ind w:left="1440" w:hanging="360"/>
      </w:pPr>
    </w:lvl>
    <w:lvl w:ilvl="2" w:tplc="1EB6887A" w:tentative="1">
      <w:start w:val="1"/>
      <w:numFmt w:val="lowerRoman"/>
      <w:lvlText w:val="%3."/>
      <w:lvlJc w:val="right"/>
      <w:pPr>
        <w:ind w:left="2160" w:hanging="180"/>
      </w:pPr>
    </w:lvl>
    <w:lvl w:ilvl="3" w:tplc="1A326952" w:tentative="1">
      <w:start w:val="1"/>
      <w:numFmt w:val="decimal"/>
      <w:lvlText w:val="%4."/>
      <w:lvlJc w:val="left"/>
      <w:pPr>
        <w:ind w:left="2880" w:hanging="360"/>
      </w:pPr>
    </w:lvl>
    <w:lvl w:ilvl="4" w:tplc="D9508232" w:tentative="1">
      <w:start w:val="1"/>
      <w:numFmt w:val="lowerLetter"/>
      <w:lvlText w:val="%5."/>
      <w:lvlJc w:val="left"/>
      <w:pPr>
        <w:ind w:left="3600" w:hanging="360"/>
      </w:pPr>
    </w:lvl>
    <w:lvl w:ilvl="5" w:tplc="364ED698" w:tentative="1">
      <w:start w:val="1"/>
      <w:numFmt w:val="lowerRoman"/>
      <w:lvlText w:val="%6."/>
      <w:lvlJc w:val="right"/>
      <w:pPr>
        <w:ind w:left="4320" w:hanging="180"/>
      </w:pPr>
    </w:lvl>
    <w:lvl w:ilvl="6" w:tplc="23CC97D2" w:tentative="1">
      <w:start w:val="1"/>
      <w:numFmt w:val="decimal"/>
      <w:lvlText w:val="%7."/>
      <w:lvlJc w:val="left"/>
      <w:pPr>
        <w:ind w:left="5040" w:hanging="360"/>
      </w:pPr>
    </w:lvl>
    <w:lvl w:ilvl="7" w:tplc="DBCA60B6" w:tentative="1">
      <w:start w:val="1"/>
      <w:numFmt w:val="lowerLetter"/>
      <w:lvlText w:val="%8."/>
      <w:lvlJc w:val="left"/>
      <w:pPr>
        <w:ind w:left="5760" w:hanging="360"/>
      </w:pPr>
    </w:lvl>
    <w:lvl w:ilvl="8" w:tplc="80B2AE1E" w:tentative="1">
      <w:start w:val="1"/>
      <w:numFmt w:val="lowerRoman"/>
      <w:lvlText w:val="%9."/>
      <w:lvlJc w:val="right"/>
      <w:pPr>
        <w:ind w:left="6480" w:hanging="180"/>
      </w:pPr>
    </w:lvl>
  </w:abstractNum>
  <w:abstractNum w:abstractNumId="5" w15:restartNumberingAfterBreak="0">
    <w:nsid w:val="049333F9"/>
    <w:multiLevelType w:val="hybridMultilevel"/>
    <w:tmpl w:val="3D3A5A88"/>
    <w:lvl w:ilvl="0" w:tplc="6C7076F2">
      <w:start w:val="1"/>
      <w:numFmt w:val="lowerLetter"/>
      <w:lvlText w:val="%1)"/>
      <w:lvlJc w:val="left"/>
      <w:pPr>
        <w:ind w:left="360" w:hanging="360"/>
      </w:pPr>
    </w:lvl>
    <w:lvl w:ilvl="1" w:tplc="B4547D1E" w:tentative="1">
      <w:start w:val="1"/>
      <w:numFmt w:val="lowerLetter"/>
      <w:lvlText w:val="%2."/>
      <w:lvlJc w:val="left"/>
      <w:pPr>
        <w:ind w:left="1080" w:hanging="360"/>
      </w:pPr>
    </w:lvl>
    <w:lvl w:ilvl="2" w:tplc="804A0CB4" w:tentative="1">
      <w:start w:val="1"/>
      <w:numFmt w:val="lowerRoman"/>
      <w:lvlText w:val="%3."/>
      <w:lvlJc w:val="right"/>
      <w:pPr>
        <w:ind w:left="1800" w:hanging="180"/>
      </w:pPr>
    </w:lvl>
    <w:lvl w:ilvl="3" w:tplc="D304BC72" w:tentative="1">
      <w:start w:val="1"/>
      <w:numFmt w:val="decimal"/>
      <w:lvlText w:val="%4."/>
      <w:lvlJc w:val="left"/>
      <w:pPr>
        <w:ind w:left="2520" w:hanging="360"/>
      </w:pPr>
    </w:lvl>
    <w:lvl w:ilvl="4" w:tplc="D526B042" w:tentative="1">
      <w:start w:val="1"/>
      <w:numFmt w:val="lowerLetter"/>
      <w:lvlText w:val="%5."/>
      <w:lvlJc w:val="left"/>
      <w:pPr>
        <w:ind w:left="3240" w:hanging="360"/>
      </w:pPr>
    </w:lvl>
    <w:lvl w:ilvl="5" w:tplc="4FF49E18" w:tentative="1">
      <w:start w:val="1"/>
      <w:numFmt w:val="lowerRoman"/>
      <w:lvlText w:val="%6."/>
      <w:lvlJc w:val="right"/>
      <w:pPr>
        <w:ind w:left="3960" w:hanging="180"/>
      </w:pPr>
    </w:lvl>
    <w:lvl w:ilvl="6" w:tplc="942CCE6E" w:tentative="1">
      <w:start w:val="1"/>
      <w:numFmt w:val="decimal"/>
      <w:lvlText w:val="%7."/>
      <w:lvlJc w:val="left"/>
      <w:pPr>
        <w:ind w:left="4680" w:hanging="360"/>
      </w:pPr>
    </w:lvl>
    <w:lvl w:ilvl="7" w:tplc="D36EC8A4" w:tentative="1">
      <w:start w:val="1"/>
      <w:numFmt w:val="lowerLetter"/>
      <w:lvlText w:val="%8."/>
      <w:lvlJc w:val="left"/>
      <w:pPr>
        <w:ind w:left="5400" w:hanging="360"/>
      </w:pPr>
    </w:lvl>
    <w:lvl w:ilvl="8" w:tplc="F23EFEBA" w:tentative="1">
      <w:start w:val="1"/>
      <w:numFmt w:val="lowerRoman"/>
      <w:lvlText w:val="%9."/>
      <w:lvlJc w:val="right"/>
      <w:pPr>
        <w:ind w:left="6120" w:hanging="180"/>
      </w:pPr>
    </w:lvl>
  </w:abstractNum>
  <w:abstractNum w:abstractNumId="6" w15:restartNumberingAfterBreak="0">
    <w:nsid w:val="04AD7D7F"/>
    <w:multiLevelType w:val="hybridMultilevel"/>
    <w:tmpl w:val="7E14537E"/>
    <w:lvl w:ilvl="0" w:tplc="F10634AE">
      <w:start w:val="1"/>
      <w:numFmt w:val="lowerLetter"/>
      <w:lvlText w:val="%1)"/>
      <w:lvlJc w:val="left"/>
      <w:pPr>
        <w:ind w:left="720" w:hanging="360"/>
      </w:pPr>
      <w:rPr>
        <w:rFonts w:hint="default"/>
      </w:rPr>
    </w:lvl>
    <w:lvl w:ilvl="1" w:tplc="4F98CF94" w:tentative="1">
      <w:start w:val="1"/>
      <w:numFmt w:val="lowerLetter"/>
      <w:lvlText w:val="%2."/>
      <w:lvlJc w:val="left"/>
      <w:pPr>
        <w:ind w:left="1440" w:hanging="360"/>
      </w:pPr>
    </w:lvl>
    <w:lvl w:ilvl="2" w:tplc="F628FD08" w:tentative="1">
      <w:start w:val="1"/>
      <w:numFmt w:val="lowerRoman"/>
      <w:lvlText w:val="%3."/>
      <w:lvlJc w:val="right"/>
      <w:pPr>
        <w:ind w:left="2160" w:hanging="180"/>
      </w:pPr>
    </w:lvl>
    <w:lvl w:ilvl="3" w:tplc="9F10A5D0" w:tentative="1">
      <w:start w:val="1"/>
      <w:numFmt w:val="decimal"/>
      <w:lvlText w:val="%4."/>
      <w:lvlJc w:val="left"/>
      <w:pPr>
        <w:ind w:left="2880" w:hanging="360"/>
      </w:pPr>
    </w:lvl>
    <w:lvl w:ilvl="4" w:tplc="A1666A2C" w:tentative="1">
      <w:start w:val="1"/>
      <w:numFmt w:val="lowerLetter"/>
      <w:lvlText w:val="%5."/>
      <w:lvlJc w:val="left"/>
      <w:pPr>
        <w:ind w:left="3600" w:hanging="360"/>
      </w:pPr>
    </w:lvl>
    <w:lvl w:ilvl="5" w:tplc="AAC6E5C0" w:tentative="1">
      <w:start w:val="1"/>
      <w:numFmt w:val="lowerRoman"/>
      <w:lvlText w:val="%6."/>
      <w:lvlJc w:val="right"/>
      <w:pPr>
        <w:ind w:left="4320" w:hanging="180"/>
      </w:pPr>
    </w:lvl>
    <w:lvl w:ilvl="6" w:tplc="85849F44" w:tentative="1">
      <w:start w:val="1"/>
      <w:numFmt w:val="decimal"/>
      <w:lvlText w:val="%7."/>
      <w:lvlJc w:val="left"/>
      <w:pPr>
        <w:ind w:left="5040" w:hanging="360"/>
      </w:pPr>
    </w:lvl>
    <w:lvl w:ilvl="7" w:tplc="A58EBE16" w:tentative="1">
      <w:start w:val="1"/>
      <w:numFmt w:val="lowerLetter"/>
      <w:lvlText w:val="%8."/>
      <w:lvlJc w:val="left"/>
      <w:pPr>
        <w:ind w:left="5760" w:hanging="360"/>
      </w:pPr>
    </w:lvl>
    <w:lvl w:ilvl="8" w:tplc="096E0390" w:tentative="1">
      <w:start w:val="1"/>
      <w:numFmt w:val="lowerRoman"/>
      <w:lvlText w:val="%9."/>
      <w:lvlJc w:val="right"/>
      <w:pPr>
        <w:ind w:left="6480" w:hanging="180"/>
      </w:pPr>
    </w:lvl>
  </w:abstractNum>
  <w:abstractNum w:abstractNumId="7" w15:restartNumberingAfterBreak="0">
    <w:nsid w:val="062267B5"/>
    <w:multiLevelType w:val="hybridMultilevel"/>
    <w:tmpl w:val="8AD69E52"/>
    <w:lvl w:ilvl="0" w:tplc="E620F61E">
      <w:start w:val="1"/>
      <w:numFmt w:val="lowerLetter"/>
      <w:lvlText w:val="%1)"/>
      <w:lvlJc w:val="left"/>
      <w:pPr>
        <w:ind w:left="360" w:hanging="360"/>
      </w:pPr>
    </w:lvl>
    <w:lvl w:ilvl="1" w:tplc="98CE834A" w:tentative="1">
      <w:start w:val="1"/>
      <w:numFmt w:val="lowerLetter"/>
      <w:lvlText w:val="%2."/>
      <w:lvlJc w:val="left"/>
      <w:pPr>
        <w:ind w:left="1080" w:hanging="360"/>
      </w:pPr>
    </w:lvl>
    <w:lvl w:ilvl="2" w:tplc="1EF4D5EC" w:tentative="1">
      <w:start w:val="1"/>
      <w:numFmt w:val="lowerRoman"/>
      <w:lvlText w:val="%3."/>
      <w:lvlJc w:val="right"/>
      <w:pPr>
        <w:ind w:left="1800" w:hanging="180"/>
      </w:pPr>
    </w:lvl>
    <w:lvl w:ilvl="3" w:tplc="67D01D9A" w:tentative="1">
      <w:start w:val="1"/>
      <w:numFmt w:val="decimal"/>
      <w:lvlText w:val="%4."/>
      <w:lvlJc w:val="left"/>
      <w:pPr>
        <w:ind w:left="2520" w:hanging="360"/>
      </w:pPr>
    </w:lvl>
    <w:lvl w:ilvl="4" w:tplc="084A634A" w:tentative="1">
      <w:start w:val="1"/>
      <w:numFmt w:val="lowerLetter"/>
      <w:lvlText w:val="%5."/>
      <w:lvlJc w:val="left"/>
      <w:pPr>
        <w:ind w:left="3240" w:hanging="360"/>
      </w:pPr>
    </w:lvl>
    <w:lvl w:ilvl="5" w:tplc="939E9EAA" w:tentative="1">
      <w:start w:val="1"/>
      <w:numFmt w:val="lowerRoman"/>
      <w:lvlText w:val="%6."/>
      <w:lvlJc w:val="right"/>
      <w:pPr>
        <w:ind w:left="3960" w:hanging="180"/>
      </w:pPr>
    </w:lvl>
    <w:lvl w:ilvl="6" w:tplc="8ACADD86" w:tentative="1">
      <w:start w:val="1"/>
      <w:numFmt w:val="decimal"/>
      <w:lvlText w:val="%7."/>
      <w:lvlJc w:val="left"/>
      <w:pPr>
        <w:ind w:left="4680" w:hanging="360"/>
      </w:pPr>
    </w:lvl>
    <w:lvl w:ilvl="7" w:tplc="1FD0B63E" w:tentative="1">
      <w:start w:val="1"/>
      <w:numFmt w:val="lowerLetter"/>
      <w:lvlText w:val="%8."/>
      <w:lvlJc w:val="left"/>
      <w:pPr>
        <w:ind w:left="5400" w:hanging="360"/>
      </w:pPr>
    </w:lvl>
    <w:lvl w:ilvl="8" w:tplc="E0023B3E" w:tentative="1">
      <w:start w:val="1"/>
      <w:numFmt w:val="lowerRoman"/>
      <w:lvlText w:val="%9."/>
      <w:lvlJc w:val="right"/>
      <w:pPr>
        <w:ind w:left="6120" w:hanging="180"/>
      </w:pPr>
    </w:lvl>
  </w:abstractNum>
  <w:abstractNum w:abstractNumId="8" w15:restartNumberingAfterBreak="0">
    <w:nsid w:val="06407D7A"/>
    <w:multiLevelType w:val="hybridMultilevel"/>
    <w:tmpl w:val="5FE06F66"/>
    <w:lvl w:ilvl="0" w:tplc="55B8CCB0">
      <w:start w:val="1"/>
      <w:numFmt w:val="lowerLetter"/>
      <w:lvlText w:val="%1)"/>
      <w:lvlJc w:val="left"/>
      <w:pPr>
        <w:ind w:left="720" w:hanging="360"/>
      </w:pPr>
      <w:rPr>
        <w:rFonts w:hint="default"/>
      </w:rPr>
    </w:lvl>
    <w:lvl w:ilvl="1" w:tplc="268AE17A" w:tentative="1">
      <w:start w:val="1"/>
      <w:numFmt w:val="lowerLetter"/>
      <w:lvlText w:val="%2."/>
      <w:lvlJc w:val="left"/>
      <w:pPr>
        <w:ind w:left="1440" w:hanging="360"/>
      </w:pPr>
    </w:lvl>
    <w:lvl w:ilvl="2" w:tplc="C24695E8" w:tentative="1">
      <w:start w:val="1"/>
      <w:numFmt w:val="lowerRoman"/>
      <w:lvlText w:val="%3."/>
      <w:lvlJc w:val="right"/>
      <w:pPr>
        <w:ind w:left="2160" w:hanging="180"/>
      </w:pPr>
    </w:lvl>
    <w:lvl w:ilvl="3" w:tplc="5D5AE1EE" w:tentative="1">
      <w:start w:val="1"/>
      <w:numFmt w:val="decimal"/>
      <w:lvlText w:val="%4."/>
      <w:lvlJc w:val="left"/>
      <w:pPr>
        <w:ind w:left="2880" w:hanging="360"/>
      </w:pPr>
    </w:lvl>
    <w:lvl w:ilvl="4" w:tplc="F4B2D0DC" w:tentative="1">
      <w:start w:val="1"/>
      <w:numFmt w:val="lowerLetter"/>
      <w:lvlText w:val="%5."/>
      <w:lvlJc w:val="left"/>
      <w:pPr>
        <w:ind w:left="3600" w:hanging="360"/>
      </w:pPr>
    </w:lvl>
    <w:lvl w:ilvl="5" w:tplc="47BED44C" w:tentative="1">
      <w:start w:val="1"/>
      <w:numFmt w:val="lowerRoman"/>
      <w:lvlText w:val="%6."/>
      <w:lvlJc w:val="right"/>
      <w:pPr>
        <w:ind w:left="4320" w:hanging="180"/>
      </w:pPr>
    </w:lvl>
    <w:lvl w:ilvl="6" w:tplc="FCC0E0FC" w:tentative="1">
      <w:start w:val="1"/>
      <w:numFmt w:val="decimal"/>
      <w:lvlText w:val="%7."/>
      <w:lvlJc w:val="left"/>
      <w:pPr>
        <w:ind w:left="5040" w:hanging="360"/>
      </w:pPr>
    </w:lvl>
    <w:lvl w:ilvl="7" w:tplc="AFECA6AC" w:tentative="1">
      <w:start w:val="1"/>
      <w:numFmt w:val="lowerLetter"/>
      <w:lvlText w:val="%8."/>
      <w:lvlJc w:val="left"/>
      <w:pPr>
        <w:ind w:left="5760" w:hanging="360"/>
      </w:pPr>
    </w:lvl>
    <w:lvl w:ilvl="8" w:tplc="C31C8766" w:tentative="1">
      <w:start w:val="1"/>
      <w:numFmt w:val="lowerRoman"/>
      <w:lvlText w:val="%9."/>
      <w:lvlJc w:val="right"/>
      <w:pPr>
        <w:ind w:left="6480" w:hanging="180"/>
      </w:pPr>
    </w:lvl>
  </w:abstractNum>
  <w:abstractNum w:abstractNumId="9" w15:restartNumberingAfterBreak="0">
    <w:nsid w:val="06F91F7B"/>
    <w:multiLevelType w:val="hybridMultilevel"/>
    <w:tmpl w:val="20665E72"/>
    <w:lvl w:ilvl="0" w:tplc="30DE3982">
      <w:start w:val="1"/>
      <w:numFmt w:val="lowerLetter"/>
      <w:lvlText w:val="%1)"/>
      <w:lvlJc w:val="left"/>
      <w:pPr>
        <w:ind w:left="360" w:hanging="360"/>
      </w:pPr>
      <w:rPr>
        <w:rFonts w:hint="default"/>
      </w:rPr>
    </w:lvl>
    <w:lvl w:ilvl="1" w:tplc="B9A0BA02" w:tentative="1">
      <w:start w:val="1"/>
      <w:numFmt w:val="lowerLetter"/>
      <w:lvlText w:val="%2."/>
      <w:lvlJc w:val="left"/>
      <w:pPr>
        <w:ind w:left="1080" w:hanging="360"/>
      </w:pPr>
    </w:lvl>
    <w:lvl w:ilvl="2" w:tplc="7FBCB206" w:tentative="1">
      <w:start w:val="1"/>
      <w:numFmt w:val="lowerRoman"/>
      <w:lvlText w:val="%3."/>
      <w:lvlJc w:val="right"/>
      <w:pPr>
        <w:ind w:left="1800" w:hanging="180"/>
      </w:pPr>
    </w:lvl>
    <w:lvl w:ilvl="3" w:tplc="19D4346A" w:tentative="1">
      <w:start w:val="1"/>
      <w:numFmt w:val="decimal"/>
      <w:lvlText w:val="%4."/>
      <w:lvlJc w:val="left"/>
      <w:pPr>
        <w:ind w:left="2520" w:hanging="360"/>
      </w:pPr>
    </w:lvl>
    <w:lvl w:ilvl="4" w:tplc="3654A17A" w:tentative="1">
      <w:start w:val="1"/>
      <w:numFmt w:val="lowerLetter"/>
      <w:lvlText w:val="%5."/>
      <w:lvlJc w:val="left"/>
      <w:pPr>
        <w:ind w:left="3240" w:hanging="360"/>
      </w:pPr>
    </w:lvl>
    <w:lvl w:ilvl="5" w:tplc="596CEED0" w:tentative="1">
      <w:start w:val="1"/>
      <w:numFmt w:val="lowerRoman"/>
      <w:lvlText w:val="%6."/>
      <w:lvlJc w:val="right"/>
      <w:pPr>
        <w:ind w:left="3960" w:hanging="180"/>
      </w:pPr>
    </w:lvl>
    <w:lvl w:ilvl="6" w:tplc="4B402948" w:tentative="1">
      <w:start w:val="1"/>
      <w:numFmt w:val="decimal"/>
      <w:lvlText w:val="%7."/>
      <w:lvlJc w:val="left"/>
      <w:pPr>
        <w:ind w:left="4680" w:hanging="360"/>
      </w:pPr>
    </w:lvl>
    <w:lvl w:ilvl="7" w:tplc="275C3EDE" w:tentative="1">
      <w:start w:val="1"/>
      <w:numFmt w:val="lowerLetter"/>
      <w:lvlText w:val="%8."/>
      <w:lvlJc w:val="left"/>
      <w:pPr>
        <w:ind w:left="5400" w:hanging="360"/>
      </w:pPr>
    </w:lvl>
    <w:lvl w:ilvl="8" w:tplc="31607B3C" w:tentative="1">
      <w:start w:val="1"/>
      <w:numFmt w:val="lowerRoman"/>
      <w:lvlText w:val="%9."/>
      <w:lvlJc w:val="right"/>
      <w:pPr>
        <w:ind w:left="6120" w:hanging="180"/>
      </w:pPr>
    </w:lvl>
  </w:abstractNum>
  <w:abstractNum w:abstractNumId="10" w15:restartNumberingAfterBreak="0">
    <w:nsid w:val="07DD5C4A"/>
    <w:multiLevelType w:val="hybridMultilevel"/>
    <w:tmpl w:val="C79404D4"/>
    <w:lvl w:ilvl="0" w:tplc="C09004BE">
      <w:start w:val="1"/>
      <w:numFmt w:val="lowerLetter"/>
      <w:lvlText w:val="%1)"/>
      <w:lvlJc w:val="left"/>
      <w:pPr>
        <w:ind w:left="720" w:hanging="360"/>
      </w:pPr>
      <w:rPr>
        <w:rFonts w:hint="default"/>
      </w:rPr>
    </w:lvl>
    <w:lvl w:ilvl="1" w:tplc="6F14C366" w:tentative="1">
      <w:start w:val="1"/>
      <w:numFmt w:val="lowerLetter"/>
      <w:lvlText w:val="%2."/>
      <w:lvlJc w:val="left"/>
      <w:pPr>
        <w:ind w:left="1440" w:hanging="360"/>
      </w:pPr>
    </w:lvl>
    <w:lvl w:ilvl="2" w:tplc="B89CC47C" w:tentative="1">
      <w:start w:val="1"/>
      <w:numFmt w:val="lowerRoman"/>
      <w:lvlText w:val="%3."/>
      <w:lvlJc w:val="right"/>
      <w:pPr>
        <w:ind w:left="2160" w:hanging="180"/>
      </w:pPr>
    </w:lvl>
    <w:lvl w:ilvl="3" w:tplc="5A92057C" w:tentative="1">
      <w:start w:val="1"/>
      <w:numFmt w:val="decimal"/>
      <w:lvlText w:val="%4."/>
      <w:lvlJc w:val="left"/>
      <w:pPr>
        <w:ind w:left="2880" w:hanging="360"/>
      </w:pPr>
    </w:lvl>
    <w:lvl w:ilvl="4" w:tplc="E1D084EA" w:tentative="1">
      <w:start w:val="1"/>
      <w:numFmt w:val="lowerLetter"/>
      <w:lvlText w:val="%5."/>
      <w:lvlJc w:val="left"/>
      <w:pPr>
        <w:ind w:left="3600" w:hanging="360"/>
      </w:pPr>
    </w:lvl>
    <w:lvl w:ilvl="5" w:tplc="6A1872E8" w:tentative="1">
      <w:start w:val="1"/>
      <w:numFmt w:val="lowerRoman"/>
      <w:lvlText w:val="%6."/>
      <w:lvlJc w:val="right"/>
      <w:pPr>
        <w:ind w:left="4320" w:hanging="180"/>
      </w:pPr>
    </w:lvl>
    <w:lvl w:ilvl="6" w:tplc="AE0A507C" w:tentative="1">
      <w:start w:val="1"/>
      <w:numFmt w:val="decimal"/>
      <w:lvlText w:val="%7."/>
      <w:lvlJc w:val="left"/>
      <w:pPr>
        <w:ind w:left="5040" w:hanging="360"/>
      </w:pPr>
    </w:lvl>
    <w:lvl w:ilvl="7" w:tplc="0DFA9876" w:tentative="1">
      <w:start w:val="1"/>
      <w:numFmt w:val="lowerLetter"/>
      <w:lvlText w:val="%8."/>
      <w:lvlJc w:val="left"/>
      <w:pPr>
        <w:ind w:left="5760" w:hanging="360"/>
      </w:pPr>
    </w:lvl>
    <w:lvl w:ilvl="8" w:tplc="620A9A2C" w:tentative="1">
      <w:start w:val="1"/>
      <w:numFmt w:val="lowerRoman"/>
      <w:lvlText w:val="%9."/>
      <w:lvlJc w:val="right"/>
      <w:pPr>
        <w:ind w:left="6480" w:hanging="180"/>
      </w:pPr>
    </w:lvl>
  </w:abstractNum>
  <w:abstractNum w:abstractNumId="11" w15:restartNumberingAfterBreak="0">
    <w:nsid w:val="07F568C4"/>
    <w:multiLevelType w:val="hybridMultilevel"/>
    <w:tmpl w:val="F3688C68"/>
    <w:lvl w:ilvl="0" w:tplc="AE4665DE">
      <w:start w:val="1"/>
      <w:numFmt w:val="decimal"/>
      <w:lvlText w:val="%1."/>
      <w:lvlJc w:val="left"/>
      <w:pPr>
        <w:ind w:left="1069" w:hanging="360"/>
      </w:pPr>
      <w:rPr>
        <w:rFonts w:hint="default"/>
        <w:i w:val="0"/>
      </w:rPr>
    </w:lvl>
    <w:lvl w:ilvl="1" w:tplc="86CA5778" w:tentative="1">
      <w:start w:val="1"/>
      <w:numFmt w:val="lowerLetter"/>
      <w:lvlText w:val="%2."/>
      <w:lvlJc w:val="left"/>
      <w:pPr>
        <w:ind w:left="-1050" w:hanging="360"/>
      </w:pPr>
    </w:lvl>
    <w:lvl w:ilvl="2" w:tplc="EDAC9520" w:tentative="1">
      <w:start w:val="1"/>
      <w:numFmt w:val="lowerRoman"/>
      <w:lvlText w:val="%3."/>
      <w:lvlJc w:val="right"/>
      <w:pPr>
        <w:ind w:left="-330" w:hanging="180"/>
      </w:pPr>
    </w:lvl>
    <w:lvl w:ilvl="3" w:tplc="6B088A36" w:tentative="1">
      <w:start w:val="1"/>
      <w:numFmt w:val="decimal"/>
      <w:lvlText w:val="%4."/>
      <w:lvlJc w:val="left"/>
      <w:pPr>
        <w:ind w:left="390" w:hanging="360"/>
      </w:pPr>
    </w:lvl>
    <w:lvl w:ilvl="4" w:tplc="D270A386" w:tentative="1">
      <w:start w:val="1"/>
      <w:numFmt w:val="lowerLetter"/>
      <w:lvlText w:val="%5."/>
      <w:lvlJc w:val="left"/>
      <w:pPr>
        <w:ind w:left="1110" w:hanging="360"/>
      </w:pPr>
    </w:lvl>
    <w:lvl w:ilvl="5" w:tplc="C66EEB8A" w:tentative="1">
      <w:start w:val="1"/>
      <w:numFmt w:val="lowerRoman"/>
      <w:lvlText w:val="%6."/>
      <w:lvlJc w:val="right"/>
      <w:pPr>
        <w:ind w:left="1830" w:hanging="180"/>
      </w:pPr>
    </w:lvl>
    <w:lvl w:ilvl="6" w:tplc="AA58678E" w:tentative="1">
      <w:start w:val="1"/>
      <w:numFmt w:val="decimal"/>
      <w:lvlText w:val="%7."/>
      <w:lvlJc w:val="left"/>
      <w:pPr>
        <w:ind w:left="2550" w:hanging="360"/>
      </w:pPr>
    </w:lvl>
    <w:lvl w:ilvl="7" w:tplc="355096C6" w:tentative="1">
      <w:start w:val="1"/>
      <w:numFmt w:val="lowerLetter"/>
      <w:lvlText w:val="%8."/>
      <w:lvlJc w:val="left"/>
      <w:pPr>
        <w:ind w:left="3270" w:hanging="360"/>
      </w:pPr>
    </w:lvl>
    <w:lvl w:ilvl="8" w:tplc="A4DCF448" w:tentative="1">
      <w:start w:val="1"/>
      <w:numFmt w:val="lowerRoman"/>
      <w:lvlText w:val="%9."/>
      <w:lvlJc w:val="right"/>
      <w:pPr>
        <w:ind w:left="3990" w:hanging="180"/>
      </w:pPr>
    </w:lvl>
  </w:abstractNum>
  <w:abstractNum w:abstractNumId="12" w15:restartNumberingAfterBreak="0">
    <w:nsid w:val="0A145691"/>
    <w:multiLevelType w:val="multilevel"/>
    <w:tmpl w:val="993884F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0B850E59"/>
    <w:multiLevelType w:val="hybridMultilevel"/>
    <w:tmpl w:val="3A7E8096"/>
    <w:lvl w:ilvl="0" w:tplc="AEE62CCA">
      <w:start w:val="1"/>
      <w:numFmt w:val="lowerLetter"/>
      <w:lvlText w:val="%1)"/>
      <w:lvlJc w:val="left"/>
      <w:pPr>
        <w:ind w:left="720" w:hanging="360"/>
      </w:pPr>
    </w:lvl>
    <w:lvl w:ilvl="1" w:tplc="B136D5F2" w:tentative="1">
      <w:start w:val="1"/>
      <w:numFmt w:val="lowerLetter"/>
      <w:lvlText w:val="%2."/>
      <w:lvlJc w:val="left"/>
      <w:pPr>
        <w:ind w:left="1440" w:hanging="360"/>
      </w:pPr>
    </w:lvl>
    <w:lvl w:ilvl="2" w:tplc="29BC6010" w:tentative="1">
      <w:start w:val="1"/>
      <w:numFmt w:val="lowerRoman"/>
      <w:lvlText w:val="%3."/>
      <w:lvlJc w:val="right"/>
      <w:pPr>
        <w:ind w:left="2160" w:hanging="180"/>
      </w:pPr>
    </w:lvl>
    <w:lvl w:ilvl="3" w:tplc="B99ADF8A" w:tentative="1">
      <w:start w:val="1"/>
      <w:numFmt w:val="decimal"/>
      <w:lvlText w:val="%4."/>
      <w:lvlJc w:val="left"/>
      <w:pPr>
        <w:ind w:left="2880" w:hanging="360"/>
      </w:pPr>
    </w:lvl>
    <w:lvl w:ilvl="4" w:tplc="629A22EA" w:tentative="1">
      <w:start w:val="1"/>
      <w:numFmt w:val="lowerLetter"/>
      <w:lvlText w:val="%5."/>
      <w:lvlJc w:val="left"/>
      <w:pPr>
        <w:ind w:left="3600" w:hanging="360"/>
      </w:pPr>
    </w:lvl>
    <w:lvl w:ilvl="5" w:tplc="BE600816" w:tentative="1">
      <w:start w:val="1"/>
      <w:numFmt w:val="lowerRoman"/>
      <w:lvlText w:val="%6."/>
      <w:lvlJc w:val="right"/>
      <w:pPr>
        <w:ind w:left="4320" w:hanging="180"/>
      </w:pPr>
    </w:lvl>
    <w:lvl w:ilvl="6" w:tplc="A712DC86" w:tentative="1">
      <w:start w:val="1"/>
      <w:numFmt w:val="decimal"/>
      <w:lvlText w:val="%7."/>
      <w:lvlJc w:val="left"/>
      <w:pPr>
        <w:ind w:left="5040" w:hanging="360"/>
      </w:pPr>
    </w:lvl>
    <w:lvl w:ilvl="7" w:tplc="A66296D0" w:tentative="1">
      <w:start w:val="1"/>
      <w:numFmt w:val="lowerLetter"/>
      <w:lvlText w:val="%8."/>
      <w:lvlJc w:val="left"/>
      <w:pPr>
        <w:ind w:left="5760" w:hanging="360"/>
      </w:pPr>
    </w:lvl>
    <w:lvl w:ilvl="8" w:tplc="3918DA14" w:tentative="1">
      <w:start w:val="1"/>
      <w:numFmt w:val="lowerRoman"/>
      <w:lvlText w:val="%9."/>
      <w:lvlJc w:val="right"/>
      <w:pPr>
        <w:ind w:left="6480" w:hanging="180"/>
      </w:pPr>
    </w:lvl>
  </w:abstractNum>
  <w:abstractNum w:abstractNumId="14" w15:restartNumberingAfterBreak="0">
    <w:nsid w:val="0B8806A5"/>
    <w:multiLevelType w:val="hybridMultilevel"/>
    <w:tmpl w:val="9F46E08C"/>
    <w:lvl w:ilvl="0" w:tplc="187A7572">
      <w:start w:val="1"/>
      <w:numFmt w:val="lowerLetter"/>
      <w:lvlText w:val="%1)"/>
      <w:lvlJc w:val="left"/>
      <w:pPr>
        <w:ind w:left="720" w:hanging="360"/>
      </w:pPr>
      <w:rPr>
        <w:rFonts w:ascii="Arial" w:hAnsi="Arial" w:cs="Arial" w:hint="default"/>
        <w:b w:val="0"/>
        <w:sz w:val="22"/>
        <w:szCs w:val="22"/>
      </w:rPr>
    </w:lvl>
    <w:lvl w:ilvl="1" w:tplc="FB6E63BA" w:tentative="1">
      <w:start w:val="1"/>
      <w:numFmt w:val="lowerLetter"/>
      <w:lvlText w:val="%2."/>
      <w:lvlJc w:val="left"/>
      <w:pPr>
        <w:ind w:left="1440" w:hanging="360"/>
      </w:pPr>
    </w:lvl>
    <w:lvl w:ilvl="2" w:tplc="2EEEE8B4" w:tentative="1">
      <w:start w:val="1"/>
      <w:numFmt w:val="lowerRoman"/>
      <w:lvlText w:val="%3."/>
      <w:lvlJc w:val="right"/>
      <w:pPr>
        <w:ind w:left="2160" w:hanging="180"/>
      </w:pPr>
    </w:lvl>
    <w:lvl w:ilvl="3" w:tplc="D95881CA" w:tentative="1">
      <w:start w:val="1"/>
      <w:numFmt w:val="decimal"/>
      <w:lvlText w:val="%4."/>
      <w:lvlJc w:val="left"/>
      <w:pPr>
        <w:ind w:left="2880" w:hanging="360"/>
      </w:pPr>
    </w:lvl>
    <w:lvl w:ilvl="4" w:tplc="8CB8F000" w:tentative="1">
      <w:start w:val="1"/>
      <w:numFmt w:val="lowerLetter"/>
      <w:lvlText w:val="%5."/>
      <w:lvlJc w:val="left"/>
      <w:pPr>
        <w:ind w:left="3600" w:hanging="360"/>
      </w:pPr>
    </w:lvl>
    <w:lvl w:ilvl="5" w:tplc="E6306644" w:tentative="1">
      <w:start w:val="1"/>
      <w:numFmt w:val="lowerRoman"/>
      <w:lvlText w:val="%6."/>
      <w:lvlJc w:val="right"/>
      <w:pPr>
        <w:ind w:left="4320" w:hanging="180"/>
      </w:pPr>
    </w:lvl>
    <w:lvl w:ilvl="6" w:tplc="B89E3E02" w:tentative="1">
      <w:start w:val="1"/>
      <w:numFmt w:val="decimal"/>
      <w:lvlText w:val="%7."/>
      <w:lvlJc w:val="left"/>
      <w:pPr>
        <w:ind w:left="5040" w:hanging="360"/>
      </w:pPr>
    </w:lvl>
    <w:lvl w:ilvl="7" w:tplc="321263D4" w:tentative="1">
      <w:start w:val="1"/>
      <w:numFmt w:val="lowerLetter"/>
      <w:lvlText w:val="%8."/>
      <w:lvlJc w:val="left"/>
      <w:pPr>
        <w:ind w:left="5760" w:hanging="360"/>
      </w:pPr>
    </w:lvl>
    <w:lvl w:ilvl="8" w:tplc="1906834E" w:tentative="1">
      <w:start w:val="1"/>
      <w:numFmt w:val="lowerRoman"/>
      <w:lvlText w:val="%9."/>
      <w:lvlJc w:val="right"/>
      <w:pPr>
        <w:ind w:left="6480" w:hanging="180"/>
      </w:pPr>
    </w:lvl>
  </w:abstractNum>
  <w:abstractNum w:abstractNumId="15" w15:restartNumberingAfterBreak="0">
    <w:nsid w:val="0C2E6A76"/>
    <w:multiLevelType w:val="hybridMultilevel"/>
    <w:tmpl w:val="0E9E349A"/>
    <w:lvl w:ilvl="0" w:tplc="EFE6D59C">
      <w:start w:val="1"/>
      <w:numFmt w:val="lowerLetter"/>
      <w:lvlText w:val="%1)"/>
      <w:lvlJc w:val="left"/>
      <w:pPr>
        <w:ind w:left="360" w:hanging="360"/>
      </w:pPr>
      <w:rPr>
        <w:rFonts w:hint="default"/>
      </w:rPr>
    </w:lvl>
    <w:lvl w:ilvl="1" w:tplc="50649A62" w:tentative="1">
      <w:start w:val="1"/>
      <w:numFmt w:val="lowerLetter"/>
      <w:lvlText w:val="%2."/>
      <w:lvlJc w:val="left"/>
      <w:pPr>
        <w:ind w:left="360" w:hanging="360"/>
      </w:pPr>
    </w:lvl>
    <w:lvl w:ilvl="2" w:tplc="3170E5C8" w:tentative="1">
      <w:start w:val="1"/>
      <w:numFmt w:val="lowerRoman"/>
      <w:lvlText w:val="%3."/>
      <w:lvlJc w:val="right"/>
      <w:pPr>
        <w:ind w:left="1080" w:hanging="180"/>
      </w:pPr>
    </w:lvl>
    <w:lvl w:ilvl="3" w:tplc="EF460CA0" w:tentative="1">
      <w:start w:val="1"/>
      <w:numFmt w:val="decimal"/>
      <w:lvlText w:val="%4."/>
      <w:lvlJc w:val="left"/>
      <w:pPr>
        <w:ind w:left="1800" w:hanging="360"/>
      </w:pPr>
    </w:lvl>
    <w:lvl w:ilvl="4" w:tplc="ADC62480" w:tentative="1">
      <w:start w:val="1"/>
      <w:numFmt w:val="lowerLetter"/>
      <w:lvlText w:val="%5."/>
      <w:lvlJc w:val="left"/>
      <w:pPr>
        <w:ind w:left="2520" w:hanging="360"/>
      </w:pPr>
    </w:lvl>
    <w:lvl w:ilvl="5" w:tplc="B73AA69E" w:tentative="1">
      <w:start w:val="1"/>
      <w:numFmt w:val="lowerRoman"/>
      <w:lvlText w:val="%6."/>
      <w:lvlJc w:val="right"/>
      <w:pPr>
        <w:ind w:left="3240" w:hanging="180"/>
      </w:pPr>
    </w:lvl>
    <w:lvl w:ilvl="6" w:tplc="90FA67F0" w:tentative="1">
      <w:start w:val="1"/>
      <w:numFmt w:val="decimal"/>
      <w:lvlText w:val="%7."/>
      <w:lvlJc w:val="left"/>
      <w:pPr>
        <w:ind w:left="3960" w:hanging="360"/>
      </w:pPr>
    </w:lvl>
    <w:lvl w:ilvl="7" w:tplc="FD4ABEAE" w:tentative="1">
      <w:start w:val="1"/>
      <w:numFmt w:val="lowerLetter"/>
      <w:lvlText w:val="%8."/>
      <w:lvlJc w:val="left"/>
      <w:pPr>
        <w:ind w:left="4680" w:hanging="360"/>
      </w:pPr>
    </w:lvl>
    <w:lvl w:ilvl="8" w:tplc="A542498E" w:tentative="1">
      <w:start w:val="1"/>
      <w:numFmt w:val="lowerRoman"/>
      <w:lvlText w:val="%9."/>
      <w:lvlJc w:val="right"/>
      <w:pPr>
        <w:ind w:left="5400" w:hanging="180"/>
      </w:pPr>
    </w:lvl>
  </w:abstractNum>
  <w:abstractNum w:abstractNumId="16" w15:restartNumberingAfterBreak="0">
    <w:nsid w:val="0C652086"/>
    <w:multiLevelType w:val="hybridMultilevel"/>
    <w:tmpl w:val="3966564E"/>
    <w:lvl w:ilvl="0" w:tplc="50068B6C">
      <w:start w:val="1"/>
      <w:numFmt w:val="lowerLetter"/>
      <w:lvlText w:val="%1)"/>
      <w:lvlJc w:val="left"/>
      <w:pPr>
        <w:ind w:left="1440" w:hanging="360"/>
      </w:pPr>
      <w:rPr>
        <w:rFonts w:ascii="Arial" w:hAnsi="Arial" w:cs="Arial" w:hint="default"/>
        <w:sz w:val="22"/>
        <w:szCs w:val="22"/>
      </w:rPr>
    </w:lvl>
    <w:lvl w:ilvl="1" w:tplc="16E6C302" w:tentative="1">
      <w:start w:val="1"/>
      <w:numFmt w:val="lowerLetter"/>
      <w:lvlText w:val="%2."/>
      <w:lvlJc w:val="left"/>
      <w:pPr>
        <w:ind w:left="2160" w:hanging="360"/>
      </w:pPr>
    </w:lvl>
    <w:lvl w:ilvl="2" w:tplc="ABF8F36A" w:tentative="1">
      <w:start w:val="1"/>
      <w:numFmt w:val="lowerRoman"/>
      <w:lvlText w:val="%3."/>
      <w:lvlJc w:val="right"/>
      <w:pPr>
        <w:ind w:left="2880" w:hanging="180"/>
      </w:pPr>
    </w:lvl>
    <w:lvl w:ilvl="3" w:tplc="C02A90B6" w:tentative="1">
      <w:start w:val="1"/>
      <w:numFmt w:val="decimal"/>
      <w:lvlText w:val="%4."/>
      <w:lvlJc w:val="left"/>
      <w:pPr>
        <w:ind w:left="3600" w:hanging="360"/>
      </w:pPr>
    </w:lvl>
    <w:lvl w:ilvl="4" w:tplc="35E01F9E" w:tentative="1">
      <w:start w:val="1"/>
      <w:numFmt w:val="lowerLetter"/>
      <w:lvlText w:val="%5."/>
      <w:lvlJc w:val="left"/>
      <w:pPr>
        <w:ind w:left="4320" w:hanging="360"/>
      </w:pPr>
    </w:lvl>
    <w:lvl w:ilvl="5" w:tplc="41DCE5D0" w:tentative="1">
      <w:start w:val="1"/>
      <w:numFmt w:val="lowerRoman"/>
      <w:lvlText w:val="%6."/>
      <w:lvlJc w:val="right"/>
      <w:pPr>
        <w:ind w:left="5040" w:hanging="180"/>
      </w:pPr>
    </w:lvl>
    <w:lvl w:ilvl="6" w:tplc="DB828FD2" w:tentative="1">
      <w:start w:val="1"/>
      <w:numFmt w:val="decimal"/>
      <w:lvlText w:val="%7."/>
      <w:lvlJc w:val="left"/>
      <w:pPr>
        <w:ind w:left="5760" w:hanging="360"/>
      </w:pPr>
    </w:lvl>
    <w:lvl w:ilvl="7" w:tplc="DC7299E2" w:tentative="1">
      <w:start w:val="1"/>
      <w:numFmt w:val="lowerLetter"/>
      <w:lvlText w:val="%8."/>
      <w:lvlJc w:val="left"/>
      <w:pPr>
        <w:ind w:left="6480" w:hanging="360"/>
      </w:pPr>
    </w:lvl>
    <w:lvl w:ilvl="8" w:tplc="FDB00B7E" w:tentative="1">
      <w:start w:val="1"/>
      <w:numFmt w:val="lowerRoman"/>
      <w:lvlText w:val="%9."/>
      <w:lvlJc w:val="right"/>
      <w:pPr>
        <w:ind w:left="7200" w:hanging="180"/>
      </w:pPr>
    </w:lvl>
  </w:abstractNum>
  <w:abstractNum w:abstractNumId="17" w15:restartNumberingAfterBreak="0">
    <w:nsid w:val="0F002AEB"/>
    <w:multiLevelType w:val="hybridMultilevel"/>
    <w:tmpl w:val="A40CE280"/>
    <w:lvl w:ilvl="0" w:tplc="45DEB760">
      <w:start w:val="1"/>
      <w:numFmt w:val="lowerLetter"/>
      <w:lvlText w:val="%1)"/>
      <w:lvlJc w:val="left"/>
      <w:pPr>
        <w:ind w:left="720" w:hanging="360"/>
      </w:pPr>
      <w:rPr>
        <w:rFonts w:hint="default"/>
      </w:rPr>
    </w:lvl>
    <w:lvl w:ilvl="1" w:tplc="64323654" w:tentative="1">
      <w:start w:val="1"/>
      <w:numFmt w:val="lowerLetter"/>
      <w:lvlText w:val="%2."/>
      <w:lvlJc w:val="left"/>
      <w:pPr>
        <w:ind w:left="1440" w:hanging="360"/>
      </w:pPr>
    </w:lvl>
    <w:lvl w:ilvl="2" w:tplc="8BBC2666" w:tentative="1">
      <w:start w:val="1"/>
      <w:numFmt w:val="lowerRoman"/>
      <w:lvlText w:val="%3."/>
      <w:lvlJc w:val="right"/>
      <w:pPr>
        <w:ind w:left="2160" w:hanging="180"/>
      </w:pPr>
    </w:lvl>
    <w:lvl w:ilvl="3" w:tplc="82346F12" w:tentative="1">
      <w:start w:val="1"/>
      <w:numFmt w:val="decimal"/>
      <w:lvlText w:val="%4."/>
      <w:lvlJc w:val="left"/>
      <w:pPr>
        <w:ind w:left="2880" w:hanging="360"/>
      </w:pPr>
    </w:lvl>
    <w:lvl w:ilvl="4" w:tplc="79A2AA38" w:tentative="1">
      <w:start w:val="1"/>
      <w:numFmt w:val="lowerLetter"/>
      <w:lvlText w:val="%5."/>
      <w:lvlJc w:val="left"/>
      <w:pPr>
        <w:ind w:left="3600" w:hanging="360"/>
      </w:pPr>
    </w:lvl>
    <w:lvl w:ilvl="5" w:tplc="B870574C" w:tentative="1">
      <w:start w:val="1"/>
      <w:numFmt w:val="lowerRoman"/>
      <w:lvlText w:val="%6."/>
      <w:lvlJc w:val="right"/>
      <w:pPr>
        <w:ind w:left="4320" w:hanging="180"/>
      </w:pPr>
    </w:lvl>
    <w:lvl w:ilvl="6" w:tplc="5B3A5DB0" w:tentative="1">
      <w:start w:val="1"/>
      <w:numFmt w:val="decimal"/>
      <w:lvlText w:val="%7."/>
      <w:lvlJc w:val="left"/>
      <w:pPr>
        <w:ind w:left="5040" w:hanging="360"/>
      </w:pPr>
    </w:lvl>
    <w:lvl w:ilvl="7" w:tplc="BF1ADF80" w:tentative="1">
      <w:start w:val="1"/>
      <w:numFmt w:val="lowerLetter"/>
      <w:lvlText w:val="%8."/>
      <w:lvlJc w:val="left"/>
      <w:pPr>
        <w:ind w:left="5760" w:hanging="360"/>
      </w:pPr>
    </w:lvl>
    <w:lvl w:ilvl="8" w:tplc="D83E69EE" w:tentative="1">
      <w:start w:val="1"/>
      <w:numFmt w:val="lowerRoman"/>
      <w:lvlText w:val="%9."/>
      <w:lvlJc w:val="right"/>
      <w:pPr>
        <w:ind w:left="6480" w:hanging="180"/>
      </w:pPr>
    </w:lvl>
  </w:abstractNum>
  <w:abstractNum w:abstractNumId="18" w15:restartNumberingAfterBreak="0">
    <w:nsid w:val="0FA7201C"/>
    <w:multiLevelType w:val="hybridMultilevel"/>
    <w:tmpl w:val="F02C7A7E"/>
    <w:lvl w:ilvl="0" w:tplc="9216BE9A">
      <w:start w:val="1"/>
      <w:numFmt w:val="lowerLetter"/>
      <w:lvlText w:val="%1)"/>
      <w:lvlJc w:val="left"/>
      <w:pPr>
        <w:ind w:left="720" w:hanging="360"/>
      </w:pPr>
    </w:lvl>
    <w:lvl w:ilvl="1" w:tplc="B2A283CE" w:tentative="1">
      <w:start w:val="1"/>
      <w:numFmt w:val="lowerLetter"/>
      <w:lvlText w:val="%2."/>
      <w:lvlJc w:val="left"/>
      <w:pPr>
        <w:ind w:left="1440" w:hanging="360"/>
      </w:pPr>
    </w:lvl>
    <w:lvl w:ilvl="2" w:tplc="E0CEC8E0" w:tentative="1">
      <w:start w:val="1"/>
      <w:numFmt w:val="lowerRoman"/>
      <w:lvlText w:val="%3."/>
      <w:lvlJc w:val="right"/>
      <w:pPr>
        <w:ind w:left="2160" w:hanging="180"/>
      </w:pPr>
    </w:lvl>
    <w:lvl w:ilvl="3" w:tplc="C8CA8DBC" w:tentative="1">
      <w:start w:val="1"/>
      <w:numFmt w:val="decimal"/>
      <w:lvlText w:val="%4."/>
      <w:lvlJc w:val="left"/>
      <w:pPr>
        <w:ind w:left="2880" w:hanging="360"/>
      </w:pPr>
    </w:lvl>
    <w:lvl w:ilvl="4" w:tplc="CCD0F7A0" w:tentative="1">
      <w:start w:val="1"/>
      <w:numFmt w:val="lowerLetter"/>
      <w:lvlText w:val="%5."/>
      <w:lvlJc w:val="left"/>
      <w:pPr>
        <w:ind w:left="3600" w:hanging="360"/>
      </w:pPr>
    </w:lvl>
    <w:lvl w:ilvl="5" w:tplc="6D8E405A" w:tentative="1">
      <w:start w:val="1"/>
      <w:numFmt w:val="lowerRoman"/>
      <w:lvlText w:val="%6."/>
      <w:lvlJc w:val="right"/>
      <w:pPr>
        <w:ind w:left="4320" w:hanging="180"/>
      </w:pPr>
    </w:lvl>
    <w:lvl w:ilvl="6" w:tplc="48DEEB22" w:tentative="1">
      <w:start w:val="1"/>
      <w:numFmt w:val="decimal"/>
      <w:lvlText w:val="%7."/>
      <w:lvlJc w:val="left"/>
      <w:pPr>
        <w:ind w:left="5040" w:hanging="360"/>
      </w:pPr>
    </w:lvl>
    <w:lvl w:ilvl="7" w:tplc="12A6D928" w:tentative="1">
      <w:start w:val="1"/>
      <w:numFmt w:val="lowerLetter"/>
      <w:lvlText w:val="%8."/>
      <w:lvlJc w:val="left"/>
      <w:pPr>
        <w:ind w:left="5760" w:hanging="360"/>
      </w:pPr>
    </w:lvl>
    <w:lvl w:ilvl="8" w:tplc="4E349F20" w:tentative="1">
      <w:start w:val="1"/>
      <w:numFmt w:val="lowerRoman"/>
      <w:lvlText w:val="%9."/>
      <w:lvlJc w:val="right"/>
      <w:pPr>
        <w:ind w:left="6480" w:hanging="180"/>
      </w:pPr>
    </w:lvl>
  </w:abstractNum>
  <w:abstractNum w:abstractNumId="19" w15:restartNumberingAfterBreak="0">
    <w:nsid w:val="11063F6C"/>
    <w:multiLevelType w:val="hybridMultilevel"/>
    <w:tmpl w:val="FDA2C43E"/>
    <w:lvl w:ilvl="0" w:tplc="EE2A6ABA">
      <w:start w:val="1"/>
      <w:numFmt w:val="lowerLetter"/>
      <w:lvlText w:val="%1)"/>
      <w:lvlJc w:val="left"/>
      <w:pPr>
        <w:ind w:left="360" w:hanging="360"/>
      </w:pPr>
      <w:rPr>
        <w:rFonts w:ascii="Arial" w:hAnsi="Arial" w:cs="Arial" w:hint="default"/>
        <w:sz w:val="22"/>
      </w:rPr>
    </w:lvl>
    <w:lvl w:ilvl="1" w:tplc="D73461E2" w:tentative="1">
      <w:start w:val="1"/>
      <w:numFmt w:val="lowerLetter"/>
      <w:lvlText w:val="%2."/>
      <w:lvlJc w:val="left"/>
      <w:pPr>
        <w:ind w:left="360" w:hanging="360"/>
      </w:pPr>
    </w:lvl>
    <w:lvl w:ilvl="2" w:tplc="B0D69E1A" w:tentative="1">
      <w:start w:val="1"/>
      <w:numFmt w:val="lowerRoman"/>
      <w:lvlText w:val="%3."/>
      <w:lvlJc w:val="right"/>
      <w:pPr>
        <w:ind w:left="1080" w:hanging="180"/>
      </w:pPr>
    </w:lvl>
    <w:lvl w:ilvl="3" w:tplc="C6E0322E" w:tentative="1">
      <w:start w:val="1"/>
      <w:numFmt w:val="decimal"/>
      <w:lvlText w:val="%4."/>
      <w:lvlJc w:val="left"/>
      <w:pPr>
        <w:ind w:left="1800" w:hanging="360"/>
      </w:pPr>
    </w:lvl>
    <w:lvl w:ilvl="4" w:tplc="70EEE968" w:tentative="1">
      <w:start w:val="1"/>
      <w:numFmt w:val="lowerLetter"/>
      <w:lvlText w:val="%5."/>
      <w:lvlJc w:val="left"/>
      <w:pPr>
        <w:ind w:left="2520" w:hanging="360"/>
      </w:pPr>
    </w:lvl>
    <w:lvl w:ilvl="5" w:tplc="B75AAB22" w:tentative="1">
      <w:start w:val="1"/>
      <w:numFmt w:val="lowerRoman"/>
      <w:lvlText w:val="%6."/>
      <w:lvlJc w:val="right"/>
      <w:pPr>
        <w:ind w:left="3240" w:hanging="180"/>
      </w:pPr>
    </w:lvl>
    <w:lvl w:ilvl="6" w:tplc="BF384100" w:tentative="1">
      <w:start w:val="1"/>
      <w:numFmt w:val="decimal"/>
      <w:lvlText w:val="%7."/>
      <w:lvlJc w:val="left"/>
      <w:pPr>
        <w:ind w:left="3960" w:hanging="360"/>
      </w:pPr>
    </w:lvl>
    <w:lvl w:ilvl="7" w:tplc="08E48044" w:tentative="1">
      <w:start w:val="1"/>
      <w:numFmt w:val="lowerLetter"/>
      <w:lvlText w:val="%8."/>
      <w:lvlJc w:val="left"/>
      <w:pPr>
        <w:ind w:left="4680" w:hanging="360"/>
      </w:pPr>
    </w:lvl>
    <w:lvl w:ilvl="8" w:tplc="0E56426C" w:tentative="1">
      <w:start w:val="1"/>
      <w:numFmt w:val="lowerRoman"/>
      <w:lvlText w:val="%9."/>
      <w:lvlJc w:val="right"/>
      <w:pPr>
        <w:ind w:left="5400" w:hanging="180"/>
      </w:pPr>
    </w:lvl>
  </w:abstractNum>
  <w:abstractNum w:abstractNumId="20" w15:restartNumberingAfterBreak="0">
    <w:nsid w:val="13CA6BE5"/>
    <w:multiLevelType w:val="hybridMultilevel"/>
    <w:tmpl w:val="F4529BB0"/>
    <w:lvl w:ilvl="0" w:tplc="3DE02B86">
      <w:start w:val="1"/>
      <w:numFmt w:val="lowerLetter"/>
      <w:lvlText w:val="%1)"/>
      <w:lvlJc w:val="left"/>
      <w:pPr>
        <w:ind w:left="360" w:hanging="360"/>
      </w:pPr>
      <w:rPr>
        <w:rFonts w:hint="default"/>
      </w:rPr>
    </w:lvl>
    <w:lvl w:ilvl="1" w:tplc="237A4804" w:tentative="1">
      <w:start w:val="1"/>
      <w:numFmt w:val="lowerLetter"/>
      <w:lvlText w:val="%2."/>
      <w:lvlJc w:val="left"/>
      <w:pPr>
        <w:ind w:left="1440" w:hanging="360"/>
      </w:pPr>
    </w:lvl>
    <w:lvl w:ilvl="2" w:tplc="11F438CC" w:tentative="1">
      <w:start w:val="1"/>
      <w:numFmt w:val="lowerRoman"/>
      <w:lvlText w:val="%3."/>
      <w:lvlJc w:val="right"/>
      <w:pPr>
        <w:ind w:left="2160" w:hanging="180"/>
      </w:pPr>
    </w:lvl>
    <w:lvl w:ilvl="3" w:tplc="36F0F3DC" w:tentative="1">
      <w:start w:val="1"/>
      <w:numFmt w:val="decimal"/>
      <w:lvlText w:val="%4."/>
      <w:lvlJc w:val="left"/>
      <w:pPr>
        <w:ind w:left="2880" w:hanging="360"/>
      </w:pPr>
    </w:lvl>
    <w:lvl w:ilvl="4" w:tplc="072697E2" w:tentative="1">
      <w:start w:val="1"/>
      <w:numFmt w:val="lowerLetter"/>
      <w:lvlText w:val="%5."/>
      <w:lvlJc w:val="left"/>
      <w:pPr>
        <w:ind w:left="3600" w:hanging="360"/>
      </w:pPr>
    </w:lvl>
    <w:lvl w:ilvl="5" w:tplc="20467028" w:tentative="1">
      <w:start w:val="1"/>
      <w:numFmt w:val="lowerRoman"/>
      <w:lvlText w:val="%6."/>
      <w:lvlJc w:val="right"/>
      <w:pPr>
        <w:ind w:left="4320" w:hanging="180"/>
      </w:pPr>
    </w:lvl>
    <w:lvl w:ilvl="6" w:tplc="13FE409A" w:tentative="1">
      <w:start w:val="1"/>
      <w:numFmt w:val="decimal"/>
      <w:lvlText w:val="%7."/>
      <w:lvlJc w:val="left"/>
      <w:pPr>
        <w:ind w:left="5040" w:hanging="360"/>
      </w:pPr>
    </w:lvl>
    <w:lvl w:ilvl="7" w:tplc="B5E6DE08" w:tentative="1">
      <w:start w:val="1"/>
      <w:numFmt w:val="lowerLetter"/>
      <w:lvlText w:val="%8."/>
      <w:lvlJc w:val="left"/>
      <w:pPr>
        <w:ind w:left="5760" w:hanging="360"/>
      </w:pPr>
    </w:lvl>
    <w:lvl w:ilvl="8" w:tplc="6CA69C98" w:tentative="1">
      <w:start w:val="1"/>
      <w:numFmt w:val="lowerRoman"/>
      <w:lvlText w:val="%9."/>
      <w:lvlJc w:val="right"/>
      <w:pPr>
        <w:ind w:left="6480" w:hanging="180"/>
      </w:pPr>
    </w:lvl>
  </w:abstractNum>
  <w:abstractNum w:abstractNumId="21" w15:restartNumberingAfterBreak="0">
    <w:nsid w:val="13DB66C3"/>
    <w:multiLevelType w:val="hybridMultilevel"/>
    <w:tmpl w:val="04A23BAA"/>
    <w:lvl w:ilvl="0" w:tplc="11F067CC">
      <w:start w:val="1"/>
      <w:numFmt w:val="decimal"/>
      <w:lvlText w:val="%1."/>
      <w:lvlJc w:val="left"/>
      <w:pPr>
        <w:ind w:left="720" w:hanging="360"/>
      </w:pPr>
    </w:lvl>
    <w:lvl w:ilvl="1" w:tplc="593EF342" w:tentative="1">
      <w:start w:val="1"/>
      <w:numFmt w:val="lowerLetter"/>
      <w:lvlText w:val="%2."/>
      <w:lvlJc w:val="left"/>
      <w:pPr>
        <w:ind w:left="1440" w:hanging="360"/>
      </w:pPr>
    </w:lvl>
    <w:lvl w:ilvl="2" w:tplc="EB3C0094" w:tentative="1">
      <w:start w:val="1"/>
      <w:numFmt w:val="lowerRoman"/>
      <w:lvlText w:val="%3."/>
      <w:lvlJc w:val="right"/>
      <w:pPr>
        <w:ind w:left="2160" w:hanging="180"/>
      </w:pPr>
    </w:lvl>
    <w:lvl w:ilvl="3" w:tplc="82241CD2" w:tentative="1">
      <w:start w:val="1"/>
      <w:numFmt w:val="decimal"/>
      <w:lvlText w:val="%4."/>
      <w:lvlJc w:val="left"/>
      <w:pPr>
        <w:ind w:left="2880" w:hanging="360"/>
      </w:pPr>
    </w:lvl>
    <w:lvl w:ilvl="4" w:tplc="023C2906" w:tentative="1">
      <w:start w:val="1"/>
      <w:numFmt w:val="lowerLetter"/>
      <w:lvlText w:val="%5."/>
      <w:lvlJc w:val="left"/>
      <w:pPr>
        <w:ind w:left="3600" w:hanging="360"/>
      </w:pPr>
    </w:lvl>
    <w:lvl w:ilvl="5" w:tplc="1122CBE6" w:tentative="1">
      <w:start w:val="1"/>
      <w:numFmt w:val="lowerRoman"/>
      <w:lvlText w:val="%6."/>
      <w:lvlJc w:val="right"/>
      <w:pPr>
        <w:ind w:left="4320" w:hanging="180"/>
      </w:pPr>
    </w:lvl>
    <w:lvl w:ilvl="6" w:tplc="BD7A9378">
      <w:start w:val="1"/>
      <w:numFmt w:val="decimal"/>
      <w:lvlText w:val="%7."/>
      <w:lvlJc w:val="left"/>
      <w:pPr>
        <w:ind w:left="5040" w:hanging="360"/>
      </w:pPr>
    </w:lvl>
    <w:lvl w:ilvl="7" w:tplc="D7DA7358" w:tentative="1">
      <w:start w:val="1"/>
      <w:numFmt w:val="lowerLetter"/>
      <w:lvlText w:val="%8."/>
      <w:lvlJc w:val="left"/>
      <w:pPr>
        <w:ind w:left="5760" w:hanging="360"/>
      </w:pPr>
    </w:lvl>
    <w:lvl w:ilvl="8" w:tplc="78EA1DAE" w:tentative="1">
      <w:start w:val="1"/>
      <w:numFmt w:val="lowerRoman"/>
      <w:lvlText w:val="%9."/>
      <w:lvlJc w:val="right"/>
      <w:pPr>
        <w:ind w:left="6480" w:hanging="180"/>
      </w:pPr>
    </w:lvl>
  </w:abstractNum>
  <w:abstractNum w:abstractNumId="22" w15:restartNumberingAfterBreak="0">
    <w:nsid w:val="13FC4EF7"/>
    <w:multiLevelType w:val="hybridMultilevel"/>
    <w:tmpl w:val="24005B2C"/>
    <w:lvl w:ilvl="0" w:tplc="93281122">
      <w:start w:val="1"/>
      <w:numFmt w:val="decimal"/>
      <w:lvlText w:val="%1."/>
      <w:lvlJc w:val="left"/>
      <w:pPr>
        <w:ind w:left="720" w:hanging="360"/>
      </w:pPr>
    </w:lvl>
    <w:lvl w:ilvl="1" w:tplc="B1E4FDFC">
      <w:start w:val="1"/>
      <w:numFmt w:val="lowerLetter"/>
      <w:lvlText w:val="%2)"/>
      <w:lvlJc w:val="left"/>
      <w:pPr>
        <w:ind w:left="1440" w:hanging="360"/>
      </w:pPr>
      <w:rPr>
        <w:rFonts w:hint="default"/>
      </w:rPr>
    </w:lvl>
    <w:lvl w:ilvl="2" w:tplc="6EC6031E" w:tentative="1">
      <w:start w:val="1"/>
      <w:numFmt w:val="lowerRoman"/>
      <w:lvlText w:val="%3."/>
      <w:lvlJc w:val="right"/>
      <w:pPr>
        <w:ind w:left="2160" w:hanging="180"/>
      </w:pPr>
    </w:lvl>
    <w:lvl w:ilvl="3" w:tplc="0114BCEA" w:tentative="1">
      <w:start w:val="1"/>
      <w:numFmt w:val="decimal"/>
      <w:lvlText w:val="%4."/>
      <w:lvlJc w:val="left"/>
      <w:pPr>
        <w:ind w:left="2880" w:hanging="360"/>
      </w:pPr>
    </w:lvl>
    <w:lvl w:ilvl="4" w:tplc="D5BC1ABC" w:tentative="1">
      <w:start w:val="1"/>
      <w:numFmt w:val="lowerLetter"/>
      <w:lvlText w:val="%5."/>
      <w:lvlJc w:val="left"/>
      <w:pPr>
        <w:ind w:left="3600" w:hanging="360"/>
      </w:pPr>
    </w:lvl>
    <w:lvl w:ilvl="5" w:tplc="1DE2BE6C" w:tentative="1">
      <w:start w:val="1"/>
      <w:numFmt w:val="lowerRoman"/>
      <w:lvlText w:val="%6."/>
      <w:lvlJc w:val="right"/>
      <w:pPr>
        <w:ind w:left="4320" w:hanging="180"/>
      </w:pPr>
    </w:lvl>
    <w:lvl w:ilvl="6" w:tplc="EA30B294" w:tentative="1">
      <w:start w:val="1"/>
      <w:numFmt w:val="decimal"/>
      <w:lvlText w:val="%7."/>
      <w:lvlJc w:val="left"/>
      <w:pPr>
        <w:ind w:left="5040" w:hanging="360"/>
      </w:pPr>
    </w:lvl>
    <w:lvl w:ilvl="7" w:tplc="6C8488F2" w:tentative="1">
      <w:start w:val="1"/>
      <w:numFmt w:val="lowerLetter"/>
      <w:lvlText w:val="%8."/>
      <w:lvlJc w:val="left"/>
      <w:pPr>
        <w:ind w:left="5760" w:hanging="360"/>
      </w:pPr>
    </w:lvl>
    <w:lvl w:ilvl="8" w:tplc="4DCAAB28" w:tentative="1">
      <w:start w:val="1"/>
      <w:numFmt w:val="lowerRoman"/>
      <w:lvlText w:val="%9."/>
      <w:lvlJc w:val="right"/>
      <w:pPr>
        <w:ind w:left="6480" w:hanging="180"/>
      </w:pPr>
    </w:lvl>
  </w:abstractNum>
  <w:abstractNum w:abstractNumId="23" w15:restartNumberingAfterBreak="0">
    <w:nsid w:val="144F56D1"/>
    <w:multiLevelType w:val="hybridMultilevel"/>
    <w:tmpl w:val="BE28BE74"/>
    <w:lvl w:ilvl="0" w:tplc="B68A63A6">
      <w:start w:val="1"/>
      <w:numFmt w:val="lowerLetter"/>
      <w:lvlText w:val="%1)"/>
      <w:lvlJc w:val="left"/>
      <w:pPr>
        <w:ind w:left="720" w:hanging="360"/>
      </w:pPr>
    </w:lvl>
    <w:lvl w:ilvl="1" w:tplc="303AAEEC" w:tentative="1">
      <w:start w:val="1"/>
      <w:numFmt w:val="lowerLetter"/>
      <w:lvlText w:val="%2."/>
      <w:lvlJc w:val="left"/>
      <w:pPr>
        <w:ind w:left="1440" w:hanging="360"/>
      </w:pPr>
    </w:lvl>
    <w:lvl w:ilvl="2" w:tplc="29F03E24" w:tentative="1">
      <w:start w:val="1"/>
      <w:numFmt w:val="lowerRoman"/>
      <w:lvlText w:val="%3."/>
      <w:lvlJc w:val="right"/>
      <w:pPr>
        <w:ind w:left="2160" w:hanging="180"/>
      </w:pPr>
    </w:lvl>
    <w:lvl w:ilvl="3" w:tplc="36E41AC2" w:tentative="1">
      <w:start w:val="1"/>
      <w:numFmt w:val="decimal"/>
      <w:lvlText w:val="%4."/>
      <w:lvlJc w:val="left"/>
      <w:pPr>
        <w:ind w:left="2880" w:hanging="360"/>
      </w:pPr>
    </w:lvl>
    <w:lvl w:ilvl="4" w:tplc="D3306028" w:tentative="1">
      <w:start w:val="1"/>
      <w:numFmt w:val="lowerLetter"/>
      <w:lvlText w:val="%5."/>
      <w:lvlJc w:val="left"/>
      <w:pPr>
        <w:ind w:left="3600" w:hanging="360"/>
      </w:pPr>
    </w:lvl>
    <w:lvl w:ilvl="5" w:tplc="3C4232AA" w:tentative="1">
      <w:start w:val="1"/>
      <w:numFmt w:val="lowerRoman"/>
      <w:lvlText w:val="%6."/>
      <w:lvlJc w:val="right"/>
      <w:pPr>
        <w:ind w:left="4320" w:hanging="180"/>
      </w:pPr>
    </w:lvl>
    <w:lvl w:ilvl="6" w:tplc="27DC79B6" w:tentative="1">
      <w:start w:val="1"/>
      <w:numFmt w:val="decimal"/>
      <w:lvlText w:val="%7."/>
      <w:lvlJc w:val="left"/>
      <w:pPr>
        <w:ind w:left="5040" w:hanging="360"/>
      </w:pPr>
    </w:lvl>
    <w:lvl w:ilvl="7" w:tplc="A440B99A" w:tentative="1">
      <w:start w:val="1"/>
      <w:numFmt w:val="lowerLetter"/>
      <w:lvlText w:val="%8."/>
      <w:lvlJc w:val="left"/>
      <w:pPr>
        <w:ind w:left="5760" w:hanging="360"/>
      </w:pPr>
    </w:lvl>
    <w:lvl w:ilvl="8" w:tplc="E2DCBCF6" w:tentative="1">
      <w:start w:val="1"/>
      <w:numFmt w:val="lowerRoman"/>
      <w:lvlText w:val="%9."/>
      <w:lvlJc w:val="right"/>
      <w:pPr>
        <w:ind w:left="6480" w:hanging="180"/>
      </w:pPr>
    </w:lvl>
  </w:abstractNum>
  <w:abstractNum w:abstractNumId="24" w15:restartNumberingAfterBreak="0">
    <w:nsid w:val="14CC06FE"/>
    <w:multiLevelType w:val="hybridMultilevel"/>
    <w:tmpl w:val="EDECF5EC"/>
    <w:lvl w:ilvl="0" w:tplc="8DB26058">
      <w:start w:val="1"/>
      <w:numFmt w:val="lowerLetter"/>
      <w:lvlText w:val="%1)"/>
      <w:lvlJc w:val="left"/>
      <w:pPr>
        <w:ind w:left="360" w:hanging="360"/>
      </w:pPr>
      <w:rPr>
        <w:rFonts w:hint="default"/>
      </w:rPr>
    </w:lvl>
    <w:lvl w:ilvl="1" w:tplc="87FE9BA2" w:tentative="1">
      <w:start w:val="1"/>
      <w:numFmt w:val="lowerLetter"/>
      <w:lvlText w:val="%2."/>
      <w:lvlJc w:val="left"/>
      <w:pPr>
        <w:ind w:left="1080" w:hanging="360"/>
      </w:pPr>
    </w:lvl>
    <w:lvl w:ilvl="2" w:tplc="0506F65E" w:tentative="1">
      <w:start w:val="1"/>
      <w:numFmt w:val="lowerRoman"/>
      <w:lvlText w:val="%3."/>
      <w:lvlJc w:val="right"/>
      <w:pPr>
        <w:ind w:left="1800" w:hanging="180"/>
      </w:pPr>
    </w:lvl>
    <w:lvl w:ilvl="3" w:tplc="1E4A6FF6" w:tentative="1">
      <w:start w:val="1"/>
      <w:numFmt w:val="decimal"/>
      <w:lvlText w:val="%4."/>
      <w:lvlJc w:val="left"/>
      <w:pPr>
        <w:ind w:left="2520" w:hanging="360"/>
      </w:pPr>
    </w:lvl>
    <w:lvl w:ilvl="4" w:tplc="CFC2E334" w:tentative="1">
      <w:start w:val="1"/>
      <w:numFmt w:val="lowerLetter"/>
      <w:lvlText w:val="%5."/>
      <w:lvlJc w:val="left"/>
      <w:pPr>
        <w:ind w:left="3240" w:hanging="360"/>
      </w:pPr>
    </w:lvl>
    <w:lvl w:ilvl="5" w:tplc="D194B06C" w:tentative="1">
      <w:start w:val="1"/>
      <w:numFmt w:val="lowerRoman"/>
      <w:lvlText w:val="%6."/>
      <w:lvlJc w:val="right"/>
      <w:pPr>
        <w:ind w:left="3960" w:hanging="180"/>
      </w:pPr>
    </w:lvl>
    <w:lvl w:ilvl="6" w:tplc="BCE42A54" w:tentative="1">
      <w:start w:val="1"/>
      <w:numFmt w:val="decimal"/>
      <w:lvlText w:val="%7."/>
      <w:lvlJc w:val="left"/>
      <w:pPr>
        <w:ind w:left="4680" w:hanging="360"/>
      </w:pPr>
    </w:lvl>
    <w:lvl w:ilvl="7" w:tplc="2964558C" w:tentative="1">
      <w:start w:val="1"/>
      <w:numFmt w:val="lowerLetter"/>
      <w:lvlText w:val="%8."/>
      <w:lvlJc w:val="left"/>
      <w:pPr>
        <w:ind w:left="5400" w:hanging="360"/>
      </w:pPr>
    </w:lvl>
    <w:lvl w:ilvl="8" w:tplc="40568D92" w:tentative="1">
      <w:start w:val="1"/>
      <w:numFmt w:val="lowerRoman"/>
      <w:lvlText w:val="%9."/>
      <w:lvlJc w:val="right"/>
      <w:pPr>
        <w:ind w:left="6120" w:hanging="180"/>
      </w:pPr>
    </w:lvl>
  </w:abstractNum>
  <w:abstractNum w:abstractNumId="25" w15:restartNumberingAfterBreak="0">
    <w:nsid w:val="1537221B"/>
    <w:multiLevelType w:val="multilevel"/>
    <w:tmpl w:val="46C8EF1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59B1B7A"/>
    <w:multiLevelType w:val="hybridMultilevel"/>
    <w:tmpl w:val="0F66044E"/>
    <w:lvl w:ilvl="0" w:tplc="A3B86CCC">
      <w:start w:val="1"/>
      <w:numFmt w:val="lowerLetter"/>
      <w:lvlText w:val="%1)"/>
      <w:lvlJc w:val="left"/>
      <w:pPr>
        <w:ind w:left="720" w:hanging="360"/>
      </w:pPr>
      <w:rPr>
        <w:rFonts w:hint="default"/>
      </w:rPr>
    </w:lvl>
    <w:lvl w:ilvl="1" w:tplc="6812F96A" w:tentative="1">
      <w:start w:val="1"/>
      <w:numFmt w:val="lowerLetter"/>
      <w:lvlText w:val="%2."/>
      <w:lvlJc w:val="left"/>
      <w:pPr>
        <w:ind w:left="1440" w:hanging="360"/>
      </w:pPr>
    </w:lvl>
    <w:lvl w:ilvl="2" w:tplc="F19C8AB6" w:tentative="1">
      <w:start w:val="1"/>
      <w:numFmt w:val="lowerRoman"/>
      <w:lvlText w:val="%3."/>
      <w:lvlJc w:val="right"/>
      <w:pPr>
        <w:ind w:left="2160" w:hanging="180"/>
      </w:pPr>
    </w:lvl>
    <w:lvl w:ilvl="3" w:tplc="0284FC86" w:tentative="1">
      <w:start w:val="1"/>
      <w:numFmt w:val="decimal"/>
      <w:lvlText w:val="%4."/>
      <w:lvlJc w:val="left"/>
      <w:pPr>
        <w:ind w:left="2880" w:hanging="360"/>
      </w:pPr>
    </w:lvl>
    <w:lvl w:ilvl="4" w:tplc="49720CC6" w:tentative="1">
      <w:start w:val="1"/>
      <w:numFmt w:val="lowerLetter"/>
      <w:lvlText w:val="%5."/>
      <w:lvlJc w:val="left"/>
      <w:pPr>
        <w:ind w:left="3600" w:hanging="360"/>
      </w:pPr>
    </w:lvl>
    <w:lvl w:ilvl="5" w:tplc="5A5E5470" w:tentative="1">
      <w:start w:val="1"/>
      <w:numFmt w:val="lowerRoman"/>
      <w:lvlText w:val="%6."/>
      <w:lvlJc w:val="right"/>
      <w:pPr>
        <w:ind w:left="4320" w:hanging="180"/>
      </w:pPr>
    </w:lvl>
    <w:lvl w:ilvl="6" w:tplc="C5109B82" w:tentative="1">
      <w:start w:val="1"/>
      <w:numFmt w:val="decimal"/>
      <w:lvlText w:val="%7."/>
      <w:lvlJc w:val="left"/>
      <w:pPr>
        <w:ind w:left="5040" w:hanging="360"/>
      </w:pPr>
    </w:lvl>
    <w:lvl w:ilvl="7" w:tplc="30CA1836" w:tentative="1">
      <w:start w:val="1"/>
      <w:numFmt w:val="lowerLetter"/>
      <w:lvlText w:val="%8."/>
      <w:lvlJc w:val="left"/>
      <w:pPr>
        <w:ind w:left="5760" w:hanging="360"/>
      </w:pPr>
    </w:lvl>
    <w:lvl w:ilvl="8" w:tplc="0FE67204" w:tentative="1">
      <w:start w:val="1"/>
      <w:numFmt w:val="lowerRoman"/>
      <w:lvlText w:val="%9."/>
      <w:lvlJc w:val="right"/>
      <w:pPr>
        <w:ind w:left="6480" w:hanging="180"/>
      </w:pPr>
    </w:lvl>
  </w:abstractNum>
  <w:abstractNum w:abstractNumId="27" w15:restartNumberingAfterBreak="0">
    <w:nsid w:val="16AD1F03"/>
    <w:multiLevelType w:val="hybridMultilevel"/>
    <w:tmpl w:val="BE28BE74"/>
    <w:lvl w:ilvl="0" w:tplc="BE6A73CC">
      <w:start w:val="1"/>
      <w:numFmt w:val="lowerLetter"/>
      <w:lvlText w:val="%1)"/>
      <w:lvlJc w:val="left"/>
      <w:pPr>
        <w:ind w:left="360" w:hanging="360"/>
      </w:pPr>
    </w:lvl>
    <w:lvl w:ilvl="1" w:tplc="E258058A" w:tentative="1">
      <w:start w:val="1"/>
      <w:numFmt w:val="lowerLetter"/>
      <w:lvlText w:val="%2."/>
      <w:lvlJc w:val="left"/>
      <w:pPr>
        <w:ind w:left="1080" w:hanging="360"/>
      </w:pPr>
    </w:lvl>
    <w:lvl w:ilvl="2" w:tplc="C2363470" w:tentative="1">
      <w:start w:val="1"/>
      <w:numFmt w:val="lowerRoman"/>
      <w:lvlText w:val="%3."/>
      <w:lvlJc w:val="right"/>
      <w:pPr>
        <w:ind w:left="1800" w:hanging="180"/>
      </w:pPr>
    </w:lvl>
    <w:lvl w:ilvl="3" w:tplc="1F509DB2" w:tentative="1">
      <w:start w:val="1"/>
      <w:numFmt w:val="decimal"/>
      <w:lvlText w:val="%4."/>
      <w:lvlJc w:val="left"/>
      <w:pPr>
        <w:ind w:left="2520" w:hanging="360"/>
      </w:pPr>
    </w:lvl>
    <w:lvl w:ilvl="4" w:tplc="507ACCA2" w:tentative="1">
      <w:start w:val="1"/>
      <w:numFmt w:val="lowerLetter"/>
      <w:lvlText w:val="%5."/>
      <w:lvlJc w:val="left"/>
      <w:pPr>
        <w:ind w:left="3240" w:hanging="360"/>
      </w:pPr>
    </w:lvl>
    <w:lvl w:ilvl="5" w:tplc="E82C87A0" w:tentative="1">
      <w:start w:val="1"/>
      <w:numFmt w:val="lowerRoman"/>
      <w:lvlText w:val="%6."/>
      <w:lvlJc w:val="right"/>
      <w:pPr>
        <w:ind w:left="3960" w:hanging="180"/>
      </w:pPr>
    </w:lvl>
    <w:lvl w:ilvl="6" w:tplc="7BC232C4" w:tentative="1">
      <w:start w:val="1"/>
      <w:numFmt w:val="decimal"/>
      <w:lvlText w:val="%7."/>
      <w:lvlJc w:val="left"/>
      <w:pPr>
        <w:ind w:left="4680" w:hanging="360"/>
      </w:pPr>
    </w:lvl>
    <w:lvl w:ilvl="7" w:tplc="EA44BF8E" w:tentative="1">
      <w:start w:val="1"/>
      <w:numFmt w:val="lowerLetter"/>
      <w:lvlText w:val="%8."/>
      <w:lvlJc w:val="left"/>
      <w:pPr>
        <w:ind w:left="5400" w:hanging="360"/>
      </w:pPr>
    </w:lvl>
    <w:lvl w:ilvl="8" w:tplc="39EA24AA" w:tentative="1">
      <w:start w:val="1"/>
      <w:numFmt w:val="lowerRoman"/>
      <w:lvlText w:val="%9."/>
      <w:lvlJc w:val="right"/>
      <w:pPr>
        <w:ind w:left="6120" w:hanging="180"/>
      </w:pPr>
    </w:lvl>
  </w:abstractNum>
  <w:abstractNum w:abstractNumId="28" w15:restartNumberingAfterBreak="0">
    <w:nsid w:val="17C526A9"/>
    <w:multiLevelType w:val="hybridMultilevel"/>
    <w:tmpl w:val="D1262264"/>
    <w:lvl w:ilvl="0" w:tplc="EF648CD2">
      <w:start w:val="1"/>
      <w:numFmt w:val="lowerLetter"/>
      <w:lvlText w:val="%1)"/>
      <w:lvlJc w:val="left"/>
      <w:pPr>
        <w:ind w:left="360" w:hanging="360"/>
      </w:pPr>
    </w:lvl>
    <w:lvl w:ilvl="1" w:tplc="E8327942" w:tentative="1">
      <w:start w:val="1"/>
      <w:numFmt w:val="lowerLetter"/>
      <w:lvlText w:val="%2."/>
      <w:lvlJc w:val="left"/>
      <w:pPr>
        <w:ind w:left="1080" w:hanging="360"/>
      </w:pPr>
    </w:lvl>
    <w:lvl w:ilvl="2" w:tplc="70E81114" w:tentative="1">
      <w:start w:val="1"/>
      <w:numFmt w:val="lowerRoman"/>
      <w:lvlText w:val="%3."/>
      <w:lvlJc w:val="right"/>
      <w:pPr>
        <w:ind w:left="1800" w:hanging="180"/>
      </w:pPr>
    </w:lvl>
    <w:lvl w:ilvl="3" w:tplc="803ACF52" w:tentative="1">
      <w:start w:val="1"/>
      <w:numFmt w:val="decimal"/>
      <w:lvlText w:val="%4."/>
      <w:lvlJc w:val="left"/>
      <w:pPr>
        <w:ind w:left="2520" w:hanging="360"/>
      </w:pPr>
    </w:lvl>
    <w:lvl w:ilvl="4" w:tplc="1400A50A" w:tentative="1">
      <w:start w:val="1"/>
      <w:numFmt w:val="lowerLetter"/>
      <w:lvlText w:val="%5."/>
      <w:lvlJc w:val="left"/>
      <w:pPr>
        <w:ind w:left="3240" w:hanging="360"/>
      </w:pPr>
    </w:lvl>
    <w:lvl w:ilvl="5" w:tplc="F55EDEE6" w:tentative="1">
      <w:start w:val="1"/>
      <w:numFmt w:val="lowerRoman"/>
      <w:lvlText w:val="%6."/>
      <w:lvlJc w:val="right"/>
      <w:pPr>
        <w:ind w:left="3960" w:hanging="180"/>
      </w:pPr>
    </w:lvl>
    <w:lvl w:ilvl="6" w:tplc="C2640D90" w:tentative="1">
      <w:start w:val="1"/>
      <w:numFmt w:val="decimal"/>
      <w:lvlText w:val="%7."/>
      <w:lvlJc w:val="left"/>
      <w:pPr>
        <w:ind w:left="4680" w:hanging="360"/>
      </w:pPr>
    </w:lvl>
    <w:lvl w:ilvl="7" w:tplc="907C8FAC" w:tentative="1">
      <w:start w:val="1"/>
      <w:numFmt w:val="lowerLetter"/>
      <w:lvlText w:val="%8."/>
      <w:lvlJc w:val="left"/>
      <w:pPr>
        <w:ind w:left="5400" w:hanging="360"/>
      </w:pPr>
    </w:lvl>
    <w:lvl w:ilvl="8" w:tplc="64AEEAAE" w:tentative="1">
      <w:start w:val="1"/>
      <w:numFmt w:val="lowerRoman"/>
      <w:lvlText w:val="%9."/>
      <w:lvlJc w:val="right"/>
      <w:pPr>
        <w:ind w:left="6120" w:hanging="180"/>
      </w:pPr>
    </w:lvl>
  </w:abstractNum>
  <w:abstractNum w:abstractNumId="29" w15:restartNumberingAfterBreak="0">
    <w:nsid w:val="18FF1187"/>
    <w:multiLevelType w:val="hybridMultilevel"/>
    <w:tmpl w:val="5F22F4A4"/>
    <w:lvl w:ilvl="0" w:tplc="95E040C8">
      <w:start w:val="1"/>
      <w:numFmt w:val="lowerLetter"/>
      <w:lvlText w:val="%1)"/>
      <w:lvlJc w:val="left"/>
      <w:pPr>
        <w:ind w:left="360" w:hanging="360"/>
      </w:pPr>
      <w:rPr>
        <w:rFonts w:hint="default"/>
      </w:rPr>
    </w:lvl>
    <w:lvl w:ilvl="1" w:tplc="983A6C42" w:tentative="1">
      <w:start w:val="1"/>
      <w:numFmt w:val="lowerLetter"/>
      <w:lvlText w:val="%2."/>
      <w:lvlJc w:val="left"/>
      <w:pPr>
        <w:ind w:left="1080" w:hanging="360"/>
      </w:pPr>
    </w:lvl>
    <w:lvl w:ilvl="2" w:tplc="AFE0B64C" w:tentative="1">
      <w:start w:val="1"/>
      <w:numFmt w:val="lowerRoman"/>
      <w:lvlText w:val="%3."/>
      <w:lvlJc w:val="right"/>
      <w:pPr>
        <w:ind w:left="1800" w:hanging="180"/>
      </w:pPr>
    </w:lvl>
    <w:lvl w:ilvl="3" w:tplc="31144FD2" w:tentative="1">
      <w:start w:val="1"/>
      <w:numFmt w:val="decimal"/>
      <w:lvlText w:val="%4."/>
      <w:lvlJc w:val="left"/>
      <w:pPr>
        <w:ind w:left="2520" w:hanging="360"/>
      </w:pPr>
    </w:lvl>
    <w:lvl w:ilvl="4" w:tplc="A71095C4" w:tentative="1">
      <w:start w:val="1"/>
      <w:numFmt w:val="lowerLetter"/>
      <w:lvlText w:val="%5."/>
      <w:lvlJc w:val="left"/>
      <w:pPr>
        <w:ind w:left="3240" w:hanging="360"/>
      </w:pPr>
    </w:lvl>
    <w:lvl w:ilvl="5" w:tplc="2C46E82A" w:tentative="1">
      <w:start w:val="1"/>
      <w:numFmt w:val="lowerRoman"/>
      <w:lvlText w:val="%6."/>
      <w:lvlJc w:val="right"/>
      <w:pPr>
        <w:ind w:left="3960" w:hanging="180"/>
      </w:pPr>
    </w:lvl>
    <w:lvl w:ilvl="6" w:tplc="4A96DCAE" w:tentative="1">
      <w:start w:val="1"/>
      <w:numFmt w:val="decimal"/>
      <w:lvlText w:val="%7."/>
      <w:lvlJc w:val="left"/>
      <w:pPr>
        <w:ind w:left="4680" w:hanging="360"/>
      </w:pPr>
    </w:lvl>
    <w:lvl w:ilvl="7" w:tplc="79122870" w:tentative="1">
      <w:start w:val="1"/>
      <w:numFmt w:val="lowerLetter"/>
      <w:lvlText w:val="%8."/>
      <w:lvlJc w:val="left"/>
      <w:pPr>
        <w:ind w:left="5400" w:hanging="360"/>
      </w:pPr>
    </w:lvl>
    <w:lvl w:ilvl="8" w:tplc="AD0647A4" w:tentative="1">
      <w:start w:val="1"/>
      <w:numFmt w:val="lowerRoman"/>
      <w:lvlText w:val="%9."/>
      <w:lvlJc w:val="right"/>
      <w:pPr>
        <w:ind w:left="6120" w:hanging="180"/>
      </w:pPr>
    </w:lvl>
  </w:abstractNum>
  <w:abstractNum w:abstractNumId="30" w15:restartNumberingAfterBreak="0">
    <w:nsid w:val="19371BD0"/>
    <w:multiLevelType w:val="singleLevel"/>
    <w:tmpl w:val="5FF0D842"/>
    <w:lvl w:ilvl="0">
      <w:start w:val="1"/>
      <w:numFmt w:val="decimal"/>
      <w:pStyle w:val="Novelizanbod"/>
      <w:lvlText w:val="%1."/>
      <w:lvlJc w:val="left"/>
      <w:pPr>
        <w:tabs>
          <w:tab w:val="num" w:pos="567"/>
        </w:tabs>
        <w:ind w:left="567" w:hanging="567"/>
      </w:pPr>
      <w:rPr>
        <w:b w:val="0"/>
        <w:i w:val="0"/>
      </w:rPr>
    </w:lvl>
  </w:abstractNum>
  <w:abstractNum w:abstractNumId="31" w15:restartNumberingAfterBreak="0">
    <w:nsid w:val="19894B02"/>
    <w:multiLevelType w:val="hybridMultilevel"/>
    <w:tmpl w:val="BFE68904"/>
    <w:lvl w:ilvl="0" w:tplc="97F0683A">
      <w:start w:val="1"/>
      <w:numFmt w:val="lowerLetter"/>
      <w:lvlText w:val="%1)"/>
      <w:lvlJc w:val="left"/>
      <w:pPr>
        <w:ind w:left="720" w:hanging="360"/>
      </w:pPr>
      <w:rPr>
        <w:rFonts w:hint="default"/>
      </w:rPr>
    </w:lvl>
    <w:lvl w:ilvl="1" w:tplc="E46A64DE" w:tentative="1">
      <w:start w:val="1"/>
      <w:numFmt w:val="lowerLetter"/>
      <w:lvlText w:val="%2."/>
      <w:lvlJc w:val="left"/>
      <w:pPr>
        <w:ind w:left="1440" w:hanging="360"/>
      </w:pPr>
    </w:lvl>
    <w:lvl w:ilvl="2" w:tplc="0840C49E" w:tentative="1">
      <w:start w:val="1"/>
      <w:numFmt w:val="lowerRoman"/>
      <w:lvlText w:val="%3."/>
      <w:lvlJc w:val="right"/>
      <w:pPr>
        <w:ind w:left="2160" w:hanging="180"/>
      </w:pPr>
    </w:lvl>
    <w:lvl w:ilvl="3" w:tplc="5FE8CB2E" w:tentative="1">
      <w:start w:val="1"/>
      <w:numFmt w:val="decimal"/>
      <w:lvlText w:val="%4."/>
      <w:lvlJc w:val="left"/>
      <w:pPr>
        <w:ind w:left="2880" w:hanging="360"/>
      </w:pPr>
    </w:lvl>
    <w:lvl w:ilvl="4" w:tplc="2D4AD7BC" w:tentative="1">
      <w:start w:val="1"/>
      <w:numFmt w:val="lowerLetter"/>
      <w:lvlText w:val="%5."/>
      <w:lvlJc w:val="left"/>
      <w:pPr>
        <w:ind w:left="3600" w:hanging="360"/>
      </w:pPr>
    </w:lvl>
    <w:lvl w:ilvl="5" w:tplc="026667C8" w:tentative="1">
      <w:start w:val="1"/>
      <w:numFmt w:val="lowerRoman"/>
      <w:lvlText w:val="%6."/>
      <w:lvlJc w:val="right"/>
      <w:pPr>
        <w:ind w:left="4320" w:hanging="180"/>
      </w:pPr>
    </w:lvl>
    <w:lvl w:ilvl="6" w:tplc="BDD048EE" w:tentative="1">
      <w:start w:val="1"/>
      <w:numFmt w:val="decimal"/>
      <w:lvlText w:val="%7."/>
      <w:lvlJc w:val="left"/>
      <w:pPr>
        <w:ind w:left="5040" w:hanging="360"/>
      </w:pPr>
    </w:lvl>
    <w:lvl w:ilvl="7" w:tplc="61D496D6" w:tentative="1">
      <w:start w:val="1"/>
      <w:numFmt w:val="lowerLetter"/>
      <w:lvlText w:val="%8."/>
      <w:lvlJc w:val="left"/>
      <w:pPr>
        <w:ind w:left="5760" w:hanging="360"/>
      </w:pPr>
    </w:lvl>
    <w:lvl w:ilvl="8" w:tplc="09B4B728" w:tentative="1">
      <w:start w:val="1"/>
      <w:numFmt w:val="lowerRoman"/>
      <w:lvlText w:val="%9."/>
      <w:lvlJc w:val="right"/>
      <w:pPr>
        <w:ind w:left="6480" w:hanging="180"/>
      </w:pPr>
    </w:lvl>
  </w:abstractNum>
  <w:abstractNum w:abstractNumId="32" w15:restartNumberingAfterBreak="0">
    <w:nsid w:val="19906830"/>
    <w:multiLevelType w:val="hybridMultilevel"/>
    <w:tmpl w:val="A6524312"/>
    <w:lvl w:ilvl="0" w:tplc="9F7E0C0A">
      <w:start w:val="1"/>
      <w:numFmt w:val="lowerLetter"/>
      <w:lvlText w:val="%1)"/>
      <w:lvlJc w:val="left"/>
      <w:pPr>
        <w:ind w:left="360" w:hanging="360"/>
      </w:pPr>
    </w:lvl>
    <w:lvl w:ilvl="1" w:tplc="606EEA96" w:tentative="1">
      <w:start w:val="1"/>
      <w:numFmt w:val="lowerLetter"/>
      <w:lvlText w:val="%2."/>
      <w:lvlJc w:val="left"/>
      <w:pPr>
        <w:ind w:left="1080" w:hanging="360"/>
      </w:pPr>
    </w:lvl>
    <w:lvl w:ilvl="2" w:tplc="15FCDDB2" w:tentative="1">
      <w:start w:val="1"/>
      <w:numFmt w:val="lowerRoman"/>
      <w:lvlText w:val="%3."/>
      <w:lvlJc w:val="right"/>
      <w:pPr>
        <w:ind w:left="1800" w:hanging="180"/>
      </w:pPr>
    </w:lvl>
    <w:lvl w:ilvl="3" w:tplc="94A4EE78" w:tentative="1">
      <w:start w:val="1"/>
      <w:numFmt w:val="decimal"/>
      <w:lvlText w:val="%4."/>
      <w:lvlJc w:val="left"/>
      <w:pPr>
        <w:ind w:left="2520" w:hanging="360"/>
      </w:pPr>
    </w:lvl>
    <w:lvl w:ilvl="4" w:tplc="31C6074E" w:tentative="1">
      <w:start w:val="1"/>
      <w:numFmt w:val="lowerLetter"/>
      <w:lvlText w:val="%5."/>
      <w:lvlJc w:val="left"/>
      <w:pPr>
        <w:ind w:left="3240" w:hanging="360"/>
      </w:pPr>
    </w:lvl>
    <w:lvl w:ilvl="5" w:tplc="BF06E690" w:tentative="1">
      <w:start w:val="1"/>
      <w:numFmt w:val="lowerRoman"/>
      <w:lvlText w:val="%6."/>
      <w:lvlJc w:val="right"/>
      <w:pPr>
        <w:ind w:left="3960" w:hanging="180"/>
      </w:pPr>
    </w:lvl>
    <w:lvl w:ilvl="6" w:tplc="CFB28A7A" w:tentative="1">
      <w:start w:val="1"/>
      <w:numFmt w:val="decimal"/>
      <w:lvlText w:val="%7."/>
      <w:lvlJc w:val="left"/>
      <w:pPr>
        <w:ind w:left="4680" w:hanging="360"/>
      </w:pPr>
    </w:lvl>
    <w:lvl w:ilvl="7" w:tplc="093474EA" w:tentative="1">
      <w:start w:val="1"/>
      <w:numFmt w:val="lowerLetter"/>
      <w:lvlText w:val="%8."/>
      <w:lvlJc w:val="left"/>
      <w:pPr>
        <w:ind w:left="5400" w:hanging="360"/>
      </w:pPr>
    </w:lvl>
    <w:lvl w:ilvl="8" w:tplc="C20835D4" w:tentative="1">
      <w:start w:val="1"/>
      <w:numFmt w:val="lowerRoman"/>
      <w:lvlText w:val="%9."/>
      <w:lvlJc w:val="right"/>
      <w:pPr>
        <w:ind w:left="6120" w:hanging="180"/>
      </w:pPr>
    </w:lvl>
  </w:abstractNum>
  <w:abstractNum w:abstractNumId="33" w15:restartNumberingAfterBreak="0">
    <w:nsid w:val="19FD28DE"/>
    <w:multiLevelType w:val="hybridMultilevel"/>
    <w:tmpl w:val="DFD6D3DA"/>
    <w:lvl w:ilvl="0" w:tplc="6EBE0880">
      <w:start w:val="1"/>
      <w:numFmt w:val="lowerLetter"/>
      <w:lvlText w:val="%1)"/>
      <w:lvlJc w:val="left"/>
      <w:pPr>
        <w:ind w:left="1070" w:hanging="360"/>
      </w:pPr>
      <w:rPr>
        <w:sz w:val="22"/>
        <w:szCs w:val="22"/>
      </w:rPr>
    </w:lvl>
    <w:lvl w:ilvl="1" w:tplc="918AFCC0" w:tentative="1">
      <w:start w:val="1"/>
      <w:numFmt w:val="lowerLetter"/>
      <w:lvlText w:val="%2."/>
      <w:lvlJc w:val="left"/>
      <w:pPr>
        <w:ind w:left="2149" w:hanging="360"/>
      </w:pPr>
    </w:lvl>
    <w:lvl w:ilvl="2" w:tplc="05666E28" w:tentative="1">
      <w:start w:val="1"/>
      <w:numFmt w:val="lowerRoman"/>
      <w:lvlText w:val="%3."/>
      <w:lvlJc w:val="right"/>
      <w:pPr>
        <w:ind w:left="2869" w:hanging="180"/>
      </w:pPr>
    </w:lvl>
    <w:lvl w:ilvl="3" w:tplc="56383CF8" w:tentative="1">
      <w:start w:val="1"/>
      <w:numFmt w:val="decimal"/>
      <w:lvlText w:val="%4."/>
      <w:lvlJc w:val="left"/>
      <w:pPr>
        <w:ind w:left="3589" w:hanging="360"/>
      </w:pPr>
    </w:lvl>
    <w:lvl w:ilvl="4" w:tplc="3E7ED326" w:tentative="1">
      <w:start w:val="1"/>
      <w:numFmt w:val="lowerLetter"/>
      <w:lvlText w:val="%5."/>
      <w:lvlJc w:val="left"/>
      <w:pPr>
        <w:ind w:left="4309" w:hanging="360"/>
      </w:pPr>
    </w:lvl>
    <w:lvl w:ilvl="5" w:tplc="E5D84986" w:tentative="1">
      <w:start w:val="1"/>
      <w:numFmt w:val="lowerRoman"/>
      <w:lvlText w:val="%6."/>
      <w:lvlJc w:val="right"/>
      <w:pPr>
        <w:ind w:left="5029" w:hanging="180"/>
      </w:pPr>
    </w:lvl>
    <w:lvl w:ilvl="6" w:tplc="F790D494" w:tentative="1">
      <w:start w:val="1"/>
      <w:numFmt w:val="decimal"/>
      <w:lvlText w:val="%7."/>
      <w:lvlJc w:val="left"/>
      <w:pPr>
        <w:ind w:left="5749" w:hanging="360"/>
      </w:pPr>
    </w:lvl>
    <w:lvl w:ilvl="7" w:tplc="DFD4736E" w:tentative="1">
      <w:start w:val="1"/>
      <w:numFmt w:val="lowerLetter"/>
      <w:lvlText w:val="%8."/>
      <w:lvlJc w:val="left"/>
      <w:pPr>
        <w:ind w:left="6469" w:hanging="360"/>
      </w:pPr>
    </w:lvl>
    <w:lvl w:ilvl="8" w:tplc="DDFEFC7A" w:tentative="1">
      <w:start w:val="1"/>
      <w:numFmt w:val="lowerRoman"/>
      <w:lvlText w:val="%9."/>
      <w:lvlJc w:val="right"/>
      <w:pPr>
        <w:ind w:left="7189" w:hanging="180"/>
      </w:pPr>
    </w:lvl>
  </w:abstractNum>
  <w:abstractNum w:abstractNumId="34" w15:restartNumberingAfterBreak="0">
    <w:nsid w:val="1AB96558"/>
    <w:multiLevelType w:val="hybridMultilevel"/>
    <w:tmpl w:val="3E0840E8"/>
    <w:lvl w:ilvl="0" w:tplc="21AADC5A">
      <w:start w:val="2"/>
      <w:numFmt w:val="lowerLetter"/>
      <w:lvlText w:val="%1)"/>
      <w:lvlJc w:val="left"/>
      <w:pPr>
        <w:ind w:left="360" w:hanging="360"/>
      </w:pPr>
      <w:rPr>
        <w:rFonts w:hint="default"/>
      </w:rPr>
    </w:lvl>
    <w:lvl w:ilvl="1" w:tplc="2864DC56" w:tentative="1">
      <w:start w:val="1"/>
      <w:numFmt w:val="lowerLetter"/>
      <w:lvlText w:val="%2."/>
      <w:lvlJc w:val="left"/>
      <w:pPr>
        <w:ind w:left="1440" w:hanging="360"/>
      </w:pPr>
    </w:lvl>
    <w:lvl w:ilvl="2" w:tplc="7812DDA4" w:tentative="1">
      <w:start w:val="1"/>
      <w:numFmt w:val="lowerRoman"/>
      <w:lvlText w:val="%3."/>
      <w:lvlJc w:val="right"/>
      <w:pPr>
        <w:ind w:left="2160" w:hanging="180"/>
      </w:pPr>
    </w:lvl>
    <w:lvl w:ilvl="3" w:tplc="581CC434" w:tentative="1">
      <w:start w:val="1"/>
      <w:numFmt w:val="decimal"/>
      <w:lvlText w:val="%4."/>
      <w:lvlJc w:val="left"/>
      <w:pPr>
        <w:ind w:left="2880" w:hanging="360"/>
      </w:pPr>
    </w:lvl>
    <w:lvl w:ilvl="4" w:tplc="AD700D48" w:tentative="1">
      <w:start w:val="1"/>
      <w:numFmt w:val="lowerLetter"/>
      <w:lvlText w:val="%5."/>
      <w:lvlJc w:val="left"/>
      <w:pPr>
        <w:ind w:left="3600" w:hanging="360"/>
      </w:pPr>
    </w:lvl>
    <w:lvl w:ilvl="5" w:tplc="D53CD59A" w:tentative="1">
      <w:start w:val="1"/>
      <w:numFmt w:val="lowerRoman"/>
      <w:lvlText w:val="%6."/>
      <w:lvlJc w:val="right"/>
      <w:pPr>
        <w:ind w:left="4320" w:hanging="180"/>
      </w:pPr>
    </w:lvl>
    <w:lvl w:ilvl="6" w:tplc="30C424E0" w:tentative="1">
      <w:start w:val="1"/>
      <w:numFmt w:val="decimal"/>
      <w:lvlText w:val="%7."/>
      <w:lvlJc w:val="left"/>
      <w:pPr>
        <w:ind w:left="5040" w:hanging="360"/>
      </w:pPr>
    </w:lvl>
    <w:lvl w:ilvl="7" w:tplc="1FF08946" w:tentative="1">
      <w:start w:val="1"/>
      <w:numFmt w:val="lowerLetter"/>
      <w:lvlText w:val="%8."/>
      <w:lvlJc w:val="left"/>
      <w:pPr>
        <w:ind w:left="5760" w:hanging="360"/>
      </w:pPr>
    </w:lvl>
    <w:lvl w:ilvl="8" w:tplc="B4467A2C" w:tentative="1">
      <w:start w:val="1"/>
      <w:numFmt w:val="lowerRoman"/>
      <w:lvlText w:val="%9."/>
      <w:lvlJc w:val="right"/>
      <w:pPr>
        <w:ind w:left="6480" w:hanging="180"/>
      </w:pPr>
    </w:lvl>
  </w:abstractNum>
  <w:abstractNum w:abstractNumId="35" w15:restartNumberingAfterBreak="0">
    <w:nsid w:val="1ADC24F8"/>
    <w:multiLevelType w:val="hybridMultilevel"/>
    <w:tmpl w:val="36ACF3FA"/>
    <w:lvl w:ilvl="0" w:tplc="8D04695A">
      <w:start w:val="1"/>
      <w:numFmt w:val="decimal"/>
      <w:lvlText w:val="%1."/>
      <w:lvlJc w:val="left"/>
      <w:pPr>
        <w:ind w:left="720" w:hanging="360"/>
      </w:pPr>
    </w:lvl>
    <w:lvl w:ilvl="1" w:tplc="121AB65E" w:tentative="1">
      <w:start w:val="1"/>
      <w:numFmt w:val="lowerLetter"/>
      <w:lvlText w:val="%2."/>
      <w:lvlJc w:val="left"/>
      <w:pPr>
        <w:ind w:left="1440" w:hanging="360"/>
      </w:pPr>
    </w:lvl>
    <w:lvl w:ilvl="2" w:tplc="A4469372" w:tentative="1">
      <w:start w:val="1"/>
      <w:numFmt w:val="lowerRoman"/>
      <w:lvlText w:val="%3."/>
      <w:lvlJc w:val="right"/>
      <w:pPr>
        <w:ind w:left="2160" w:hanging="180"/>
      </w:pPr>
    </w:lvl>
    <w:lvl w:ilvl="3" w:tplc="173CA9CA" w:tentative="1">
      <w:start w:val="1"/>
      <w:numFmt w:val="decimal"/>
      <w:lvlText w:val="%4."/>
      <w:lvlJc w:val="left"/>
      <w:pPr>
        <w:ind w:left="2880" w:hanging="360"/>
      </w:pPr>
    </w:lvl>
    <w:lvl w:ilvl="4" w:tplc="5B52ECC2" w:tentative="1">
      <w:start w:val="1"/>
      <w:numFmt w:val="lowerLetter"/>
      <w:lvlText w:val="%5."/>
      <w:lvlJc w:val="left"/>
      <w:pPr>
        <w:ind w:left="3600" w:hanging="360"/>
      </w:pPr>
    </w:lvl>
    <w:lvl w:ilvl="5" w:tplc="7BA033B2" w:tentative="1">
      <w:start w:val="1"/>
      <w:numFmt w:val="lowerRoman"/>
      <w:lvlText w:val="%6."/>
      <w:lvlJc w:val="right"/>
      <w:pPr>
        <w:ind w:left="4320" w:hanging="180"/>
      </w:pPr>
    </w:lvl>
    <w:lvl w:ilvl="6" w:tplc="997259A2" w:tentative="1">
      <w:start w:val="1"/>
      <w:numFmt w:val="decimal"/>
      <w:lvlText w:val="%7."/>
      <w:lvlJc w:val="left"/>
      <w:pPr>
        <w:ind w:left="5040" w:hanging="360"/>
      </w:pPr>
    </w:lvl>
    <w:lvl w:ilvl="7" w:tplc="32E8509A" w:tentative="1">
      <w:start w:val="1"/>
      <w:numFmt w:val="lowerLetter"/>
      <w:lvlText w:val="%8."/>
      <w:lvlJc w:val="left"/>
      <w:pPr>
        <w:ind w:left="5760" w:hanging="360"/>
      </w:pPr>
    </w:lvl>
    <w:lvl w:ilvl="8" w:tplc="9E6AC6D2" w:tentative="1">
      <w:start w:val="1"/>
      <w:numFmt w:val="lowerRoman"/>
      <w:lvlText w:val="%9."/>
      <w:lvlJc w:val="right"/>
      <w:pPr>
        <w:ind w:left="6480" w:hanging="180"/>
      </w:pPr>
    </w:lvl>
  </w:abstractNum>
  <w:abstractNum w:abstractNumId="36" w15:restartNumberingAfterBreak="0">
    <w:nsid w:val="1B523C5F"/>
    <w:multiLevelType w:val="hybridMultilevel"/>
    <w:tmpl w:val="96CEE8FA"/>
    <w:lvl w:ilvl="0" w:tplc="5AB0A42A">
      <w:start w:val="1"/>
      <w:numFmt w:val="lowerLetter"/>
      <w:lvlText w:val="%1)"/>
      <w:lvlJc w:val="left"/>
      <w:pPr>
        <w:ind w:left="360" w:hanging="360"/>
      </w:pPr>
      <w:rPr>
        <w:rFonts w:hint="default"/>
      </w:rPr>
    </w:lvl>
    <w:lvl w:ilvl="1" w:tplc="47B09DF0" w:tentative="1">
      <w:start w:val="1"/>
      <w:numFmt w:val="lowerLetter"/>
      <w:lvlText w:val="%2."/>
      <w:lvlJc w:val="left"/>
      <w:pPr>
        <w:ind w:left="1080" w:hanging="360"/>
      </w:pPr>
    </w:lvl>
    <w:lvl w:ilvl="2" w:tplc="96A4AC50" w:tentative="1">
      <w:start w:val="1"/>
      <w:numFmt w:val="lowerRoman"/>
      <w:lvlText w:val="%3."/>
      <w:lvlJc w:val="right"/>
      <w:pPr>
        <w:ind w:left="1800" w:hanging="180"/>
      </w:pPr>
    </w:lvl>
    <w:lvl w:ilvl="3" w:tplc="10E213B0" w:tentative="1">
      <w:start w:val="1"/>
      <w:numFmt w:val="decimal"/>
      <w:lvlText w:val="%4."/>
      <w:lvlJc w:val="left"/>
      <w:pPr>
        <w:ind w:left="2520" w:hanging="360"/>
      </w:pPr>
    </w:lvl>
    <w:lvl w:ilvl="4" w:tplc="8A184E62" w:tentative="1">
      <w:start w:val="1"/>
      <w:numFmt w:val="lowerLetter"/>
      <w:lvlText w:val="%5."/>
      <w:lvlJc w:val="left"/>
      <w:pPr>
        <w:ind w:left="3240" w:hanging="360"/>
      </w:pPr>
    </w:lvl>
    <w:lvl w:ilvl="5" w:tplc="61AC5F14" w:tentative="1">
      <w:start w:val="1"/>
      <w:numFmt w:val="lowerRoman"/>
      <w:lvlText w:val="%6."/>
      <w:lvlJc w:val="right"/>
      <w:pPr>
        <w:ind w:left="3960" w:hanging="180"/>
      </w:pPr>
    </w:lvl>
    <w:lvl w:ilvl="6" w:tplc="1CA659D6" w:tentative="1">
      <w:start w:val="1"/>
      <w:numFmt w:val="decimal"/>
      <w:lvlText w:val="%7."/>
      <w:lvlJc w:val="left"/>
      <w:pPr>
        <w:ind w:left="4680" w:hanging="360"/>
      </w:pPr>
    </w:lvl>
    <w:lvl w:ilvl="7" w:tplc="DCE27FB8" w:tentative="1">
      <w:start w:val="1"/>
      <w:numFmt w:val="lowerLetter"/>
      <w:lvlText w:val="%8."/>
      <w:lvlJc w:val="left"/>
      <w:pPr>
        <w:ind w:left="5400" w:hanging="360"/>
      </w:pPr>
    </w:lvl>
    <w:lvl w:ilvl="8" w:tplc="431262C0" w:tentative="1">
      <w:start w:val="1"/>
      <w:numFmt w:val="lowerRoman"/>
      <w:lvlText w:val="%9."/>
      <w:lvlJc w:val="right"/>
      <w:pPr>
        <w:ind w:left="6120" w:hanging="180"/>
      </w:pPr>
    </w:lvl>
  </w:abstractNum>
  <w:abstractNum w:abstractNumId="37" w15:restartNumberingAfterBreak="0">
    <w:nsid w:val="1B6B0CFA"/>
    <w:multiLevelType w:val="hybridMultilevel"/>
    <w:tmpl w:val="F5BA71FC"/>
    <w:lvl w:ilvl="0" w:tplc="B516BE4C">
      <w:start w:val="1"/>
      <w:numFmt w:val="lowerLetter"/>
      <w:lvlText w:val="%1)"/>
      <w:lvlJc w:val="left"/>
      <w:pPr>
        <w:ind w:left="720" w:hanging="360"/>
      </w:pPr>
      <w:rPr>
        <w:rFonts w:hint="default"/>
      </w:rPr>
    </w:lvl>
    <w:lvl w:ilvl="1" w:tplc="F0DEF4DA" w:tentative="1">
      <w:start w:val="1"/>
      <w:numFmt w:val="lowerLetter"/>
      <w:lvlText w:val="%2."/>
      <w:lvlJc w:val="left"/>
      <w:pPr>
        <w:ind w:left="1440" w:hanging="360"/>
      </w:pPr>
    </w:lvl>
    <w:lvl w:ilvl="2" w:tplc="FCB2F3F6" w:tentative="1">
      <w:start w:val="1"/>
      <w:numFmt w:val="lowerRoman"/>
      <w:lvlText w:val="%3."/>
      <w:lvlJc w:val="right"/>
      <w:pPr>
        <w:ind w:left="2160" w:hanging="180"/>
      </w:pPr>
    </w:lvl>
    <w:lvl w:ilvl="3" w:tplc="B8DA2C0C" w:tentative="1">
      <w:start w:val="1"/>
      <w:numFmt w:val="decimal"/>
      <w:lvlText w:val="%4."/>
      <w:lvlJc w:val="left"/>
      <w:pPr>
        <w:ind w:left="2880" w:hanging="360"/>
      </w:pPr>
    </w:lvl>
    <w:lvl w:ilvl="4" w:tplc="1420558C" w:tentative="1">
      <w:start w:val="1"/>
      <w:numFmt w:val="lowerLetter"/>
      <w:lvlText w:val="%5."/>
      <w:lvlJc w:val="left"/>
      <w:pPr>
        <w:ind w:left="3600" w:hanging="360"/>
      </w:pPr>
    </w:lvl>
    <w:lvl w:ilvl="5" w:tplc="6DC8FA22" w:tentative="1">
      <w:start w:val="1"/>
      <w:numFmt w:val="lowerRoman"/>
      <w:lvlText w:val="%6."/>
      <w:lvlJc w:val="right"/>
      <w:pPr>
        <w:ind w:left="4320" w:hanging="180"/>
      </w:pPr>
    </w:lvl>
    <w:lvl w:ilvl="6" w:tplc="A54AA9E8" w:tentative="1">
      <w:start w:val="1"/>
      <w:numFmt w:val="decimal"/>
      <w:lvlText w:val="%7."/>
      <w:lvlJc w:val="left"/>
      <w:pPr>
        <w:ind w:left="5040" w:hanging="360"/>
      </w:pPr>
    </w:lvl>
    <w:lvl w:ilvl="7" w:tplc="9606E5CA" w:tentative="1">
      <w:start w:val="1"/>
      <w:numFmt w:val="lowerLetter"/>
      <w:lvlText w:val="%8."/>
      <w:lvlJc w:val="left"/>
      <w:pPr>
        <w:ind w:left="5760" w:hanging="360"/>
      </w:pPr>
    </w:lvl>
    <w:lvl w:ilvl="8" w:tplc="1A080D2A" w:tentative="1">
      <w:start w:val="1"/>
      <w:numFmt w:val="lowerRoman"/>
      <w:lvlText w:val="%9."/>
      <w:lvlJc w:val="right"/>
      <w:pPr>
        <w:ind w:left="6480" w:hanging="180"/>
      </w:pPr>
    </w:lvl>
  </w:abstractNum>
  <w:abstractNum w:abstractNumId="38" w15:restartNumberingAfterBreak="0">
    <w:nsid w:val="1BA23DA7"/>
    <w:multiLevelType w:val="hybridMultilevel"/>
    <w:tmpl w:val="A6524312"/>
    <w:lvl w:ilvl="0" w:tplc="7F64A27A">
      <w:start w:val="1"/>
      <w:numFmt w:val="lowerLetter"/>
      <w:lvlText w:val="%1)"/>
      <w:lvlJc w:val="left"/>
      <w:pPr>
        <w:ind w:left="162" w:hanging="360"/>
      </w:pPr>
    </w:lvl>
    <w:lvl w:ilvl="1" w:tplc="B1D6FB4C" w:tentative="1">
      <w:start w:val="1"/>
      <w:numFmt w:val="lowerLetter"/>
      <w:lvlText w:val="%2."/>
      <w:lvlJc w:val="left"/>
      <w:pPr>
        <w:ind w:left="882" w:hanging="360"/>
      </w:pPr>
    </w:lvl>
    <w:lvl w:ilvl="2" w:tplc="3564AA50" w:tentative="1">
      <w:start w:val="1"/>
      <w:numFmt w:val="lowerRoman"/>
      <w:lvlText w:val="%3."/>
      <w:lvlJc w:val="right"/>
      <w:pPr>
        <w:ind w:left="1602" w:hanging="180"/>
      </w:pPr>
    </w:lvl>
    <w:lvl w:ilvl="3" w:tplc="3CB0A610" w:tentative="1">
      <w:start w:val="1"/>
      <w:numFmt w:val="decimal"/>
      <w:lvlText w:val="%4."/>
      <w:lvlJc w:val="left"/>
      <w:pPr>
        <w:ind w:left="2322" w:hanging="360"/>
      </w:pPr>
    </w:lvl>
    <w:lvl w:ilvl="4" w:tplc="478AFD20" w:tentative="1">
      <w:start w:val="1"/>
      <w:numFmt w:val="lowerLetter"/>
      <w:lvlText w:val="%5."/>
      <w:lvlJc w:val="left"/>
      <w:pPr>
        <w:ind w:left="3042" w:hanging="360"/>
      </w:pPr>
    </w:lvl>
    <w:lvl w:ilvl="5" w:tplc="7D14D004" w:tentative="1">
      <w:start w:val="1"/>
      <w:numFmt w:val="lowerRoman"/>
      <w:lvlText w:val="%6."/>
      <w:lvlJc w:val="right"/>
      <w:pPr>
        <w:ind w:left="3762" w:hanging="180"/>
      </w:pPr>
    </w:lvl>
    <w:lvl w:ilvl="6" w:tplc="D68E9A7A" w:tentative="1">
      <w:start w:val="1"/>
      <w:numFmt w:val="decimal"/>
      <w:lvlText w:val="%7."/>
      <w:lvlJc w:val="left"/>
      <w:pPr>
        <w:ind w:left="4482" w:hanging="360"/>
      </w:pPr>
    </w:lvl>
    <w:lvl w:ilvl="7" w:tplc="A98E5BA4" w:tentative="1">
      <w:start w:val="1"/>
      <w:numFmt w:val="lowerLetter"/>
      <w:lvlText w:val="%8."/>
      <w:lvlJc w:val="left"/>
      <w:pPr>
        <w:ind w:left="5202" w:hanging="360"/>
      </w:pPr>
    </w:lvl>
    <w:lvl w:ilvl="8" w:tplc="20A603D6" w:tentative="1">
      <w:start w:val="1"/>
      <w:numFmt w:val="lowerRoman"/>
      <w:lvlText w:val="%9."/>
      <w:lvlJc w:val="right"/>
      <w:pPr>
        <w:ind w:left="5922" w:hanging="180"/>
      </w:pPr>
    </w:lvl>
  </w:abstractNum>
  <w:abstractNum w:abstractNumId="39" w15:restartNumberingAfterBreak="0">
    <w:nsid w:val="1C3D7A74"/>
    <w:multiLevelType w:val="hybridMultilevel"/>
    <w:tmpl w:val="75B048D4"/>
    <w:lvl w:ilvl="0" w:tplc="AAD2C8B8">
      <w:start w:val="1"/>
      <w:numFmt w:val="lowerLetter"/>
      <w:lvlText w:val="%1)"/>
      <w:lvlJc w:val="left"/>
      <w:pPr>
        <w:ind w:left="720" w:hanging="360"/>
      </w:pPr>
      <w:rPr>
        <w:rFonts w:ascii="Arial" w:hAnsi="Arial" w:cs="Arial" w:hint="default"/>
        <w:sz w:val="22"/>
        <w:szCs w:val="22"/>
      </w:rPr>
    </w:lvl>
    <w:lvl w:ilvl="1" w:tplc="C0480B10" w:tentative="1">
      <w:start w:val="1"/>
      <w:numFmt w:val="lowerLetter"/>
      <w:lvlText w:val="%2."/>
      <w:lvlJc w:val="left"/>
      <w:pPr>
        <w:ind w:left="1440" w:hanging="360"/>
      </w:pPr>
    </w:lvl>
    <w:lvl w:ilvl="2" w:tplc="B3A8E8CA" w:tentative="1">
      <w:start w:val="1"/>
      <w:numFmt w:val="lowerRoman"/>
      <w:lvlText w:val="%3."/>
      <w:lvlJc w:val="right"/>
      <w:pPr>
        <w:ind w:left="2160" w:hanging="180"/>
      </w:pPr>
    </w:lvl>
    <w:lvl w:ilvl="3" w:tplc="1C9604AC" w:tentative="1">
      <w:start w:val="1"/>
      <w:numFmt w:val="decimal"/>
      <w:lvlText w:val="%4."/>
      <w:lvlJc w:val="left"/>
      <w:pPr>
        <w:ind w:left="2880" w:hanging="360"/>
      </w:pPr>
    </w:lvl>
    <w:lvl w:ilvl="4" w:tplc="790056A4" w:tentative="1">
      <w:start w:val="1"/>
      <w:numFmt w:val="lowerLetter"/>
      <w:lvlText w:val="%5."/>
      <w:lvlJc w:val="left"/>
      <w:pPr>
        <w:ind w:left="3600" w:hanging="360"/>
      </w:pPr>
    </w:lvl>
    <w:lvl w:ilvl="5" w:tplc="49C44036" w:tentative="1">
      <w:start w:val="1"/>
      <w:numFmt w:val="lowerRoman"/>
      <w:lvlText w:val="%6."/>
      <w:lvlJc w:val="right"/>
      <w:pPr>
        <w:ind w:left="4320" w:hanging="180"/>
      </w:pPr>
    </w:lvl>
    <w:lvl w:ilvl="6" w:tplc="DF789DC2" w:tentative="1">
      <w:start w:val="1"/>
      <w:numFmt w:val="decimal"/>
      <w:lvlText w:val="%7."/>
      <w:lvlJc w:val="left"/>
      <w:pPr>
        <w:ind w:left="5040" w:hanging="360"/>
      </w:pPr>
    </w:lvl>
    <w:lvl w:ilvl="7" w:tplc="8614396C" w:tentative="1">
      <w:start w:val="1"/>
      <w:numFmt w:val="lowerLetter"/>
      <w:lvlText w:val="%8."/>
      <w:lvlJc w:val="left"/>
      <w:pPr>
        <w:ind w:left="5760" w:hanging="360"/>
      </w:pPr>
    </w:lvl>
    <w:lvl w:ilvl="8" w:tplc="662AC490" w:tentative="1">
      <w:start w:val="1"/>
      <w:numFmt w:val="lowerRoman"/>
      <w:lvlText w:val="%9."/>
      <w:lvlJc w:val="right"/>
      <w:pPr>
        <w:ind w:left="6480" w:hanging="180"/>
      </w:pPr>
    </w:lvl>
  </w:abstractNum>
  <w:abstractNum w:abstractNumId="40" w15:restartNumberingAfterBreak="0">
    <w:nsid w:val="1C506103"/>
    <w:multiLevelType w:val="hybridMultilevel"/>
    <w:tmpl w:val="115EC0A2"/>
    <w:lvl w:ilvl="0" w:tplc="3588E8EE">
      <w:start w:val="1"/>
      <w:numFmt w:val="lowerLetter"/>
      <w:lvlText w:val="%1)"/>
      <w:lvlJc w:val="left"/>
      <w:pPr>
        <w:tabs>
          <w:tab w:val="num" w:pos="720"/>
        </w:tabs>
        <w:ind w:left="720" w:hanging="360"/>
      </w:pPr>
    </w:lvl>
    <w:lvl w:ilvl="1" w:tplc="BA34ECB2" w:tentative="1">
      <w:start w:val="1"/>
      <w:numFmt w:val="lowerLetter"/>
      <w:lvlText w:val="%2."/>
      <w:lvlJc w:val="left"/>
      <w:pPr>
        <w:tabs>
          <w:tab w:val="num" w:pos="1440"/>
        </w:tabs>
        <w:ind w:left="1440" w:hanging="360"/>
      </w:pPr>
    </w:lvl>
    <w:lvl w:ilvl="2" w:tplc="18C80C56" w:tentative="1">
      <w:start w:val="1"/>
      <w:numFmt w:val="lowerRoman"/>
      <w:lvlText w:val="%3."/>
      <w:lvlJc w:val="right"/>
      <w:pPr>
        <w:tabs>
          <w:tab w:val="num" w:pos="2160"/>
        </w:tabs>
        <w:ind w:left="2160" w:hanging="180"/>
      </w:pPr>
    </w:lvl>
    <w:lvl w:ilvl="3" w:tplc="8C38C7D0" w:tentative="1">
      <w:start w:val="1"/>
      <w:numFmt w:val="decimal"/>
      <w:lvlText w:val="%4."/>
      <w:lvlJc w:val="left"/>
      <w:pPr>
        <w:tabs>
          <w:tab w:val="num" w:pos="2880"/>
        </w:tabs>
        <w:ind w:left="2880" w:hanging="360"/>
      </w:pPr>
    </w:lvl>
    <w:lvl w:ilvl="4" w:tplc="2E8E4300" w:tentative="1">
      <w:start w:val="1"/>
      <w:numFmt w:val="lowerLetter"/>
      <w:lvlText w:val="%5."/>
      <w:lvlJc w:val="left"/>
      <w:pPr>
        <w:tabs>
          <w:tab w:val="num" w:pos="3600"/>
        </w:tabs>
        <w:ind w:left="3600" w:hanging="360"/>
      </w:pPr>
    </w:lvl>
    <w:lvl w:ilvl="5" w:tplc="ECA039F4" w:tentative="1">
      <w:start w:val="1"/>
      <w:numFmt w:val="lowerRoman"/>
      <w:lvlText w:val="%6."/>
      <w:lvlJc w:val="right"/>
      <w:pPr>
        <w:tabs>
          <w:tab w:val="num" w:pos="4320"/>
        </w:tabs>
        <w:ind w:left="4320" w:hanging="180"/>
      </w:pPr>
    </w:lvl>
    <w:lvl w:ilvl="6" w:tplc="8E806EBA" w:tentative="1">
      <w:start w:val="1"/>
      <w:numFmt w:val="decimal"/>
      <w:lvlText w:val="%7."/>
      <w:lvlJc w:val="left"/>
      <w:pPr>
        <w:tabs>
          <w:tab w:val="num" w:pos="5040"/>
        </w:tabs>
        <w:ind w:left="5040" w:hanging="360"/>
      </w:pPr>
    </w:lvl>
    <w:lvl w:ilvl="7" w:tplc="3C724CEE" w:tentative="1">
      <w:start w:val="1"/>
      <w:numFmt w:val="lowerLetter"/>
      <w:lvlText w:val="%8."/>
      <w:lvlJc w:val="left"/>
      <w:pPr>
        <w:tabs>
          <w:tab w:val="num" w:pos="5760"/>
        </w:tabs>
        <w:ind w:left="5760" w:hanging="360"/>
      </w:pPr>
    </w:lvl>
    <w:lvl w:ilvl="8" w:tplc="A4A4BA36" w:tentative="1">
      <w:start w:val="1"/>
      <w:numFmt w:val="lowerRoman"/>
      <w:lvlText w:val="%9."/>
      <w:lvlJc w:val="right"/>
      <w:pPr>
        <w:tabs>
          <w:tab w:val="num" w:pos="6480"/>
        </w:tabs>
        <w:ind w:left="6480" w:hanging="180"/>
      </w:pPr>
    </w:lvl>
  </w:abstractNum>
  <w:abstractNum w:abstractNumId="41" w15:restartNumberingAfterBreak="0">
    <w:nsid w:val="1C993E33"/>
    <w:multiLevelType w:val="hybridMultilevel"/>
    <w:tmpl w:val="5CFED85C"/>
    <w:lvl w:ilvl="0" w:tplc="95E86BEC">
      <w:start w:val="1"/>
      <w:numFmt w:val="lowerLetter"/>
      <w:lvlText w:val="%1)"/>
      <w:lvlJc w:val="left"/>
      <w:pPr>
        <w:ind w:left="360" w:hanging="360"/>
      </w:pPr>
      <w:rPr>
        <w:rFonts w:hint="default"/>
      </w:rPr>
    </w:lvl>
    <w:lvl w:ilvl="1" w:tplc="DF38FE68" w:tentative="1">
      <w:start w:val="1"/>
      <w:numFmt w:val="lowerLetter"/>
      <w:lvlText w:val="%2."/>
      <w:lvlJc w:val="left"/>
      <w:pPr>
        <w:ind w:left="1080" w:hanging="360"/>
      </w:pPr>
    </w:lvl>
    <w:lvl w:ilvl="2" w:tplc="6DD4FB14" w:tentative="1">
      <w:start w:val="1"/>
      <w:numFmt w:val="lowerRoman"/>
      <w:lvlText w:val="%3."/>
      <w:lvlJc w:val="right"/>
      <w:pPr>
        <w:ind w:left="1800" w:hanging="180"/>
      </w:pPr>
    </w:lvl>
    <w:lvl w:ilvl="3" w:tplc="B588C380" w:tentative="1">
      <w:start w:val="1"/>
      <w:numFmt w:val="decimal"/>
      <w:lvlText w:val="%4."/>
      <w:lvlJc w:val="left"/>
      <w:pPr>
        <w:ind w:left="2520" w:hanging="360"/>
      </w:pPr>
    </w:lvl>
    <w:lvl w:ilvl="4" w:tplc="85B88862" w:tentative="1">
      <w:start w:val="1"/>
      <w:numFmt w:val="lowerLetter"/>
      <w:lvlText w:val="%5."/>
      <w:lvlJc w:val="left"/>
      <w:pPr>
        <w:ind w:left="3240" w:hanging="360"/>
      </w:pPr>
    </w:lvl>
    <w:lvl w:ilvl="5" w:tplc="AC82A506" w:tentative="1">
      <w:start w:val="1"/>
      <w:numFmt w:val="lowerRoman"/>
      <w:lvlText w:val="%6."/>
      <w:lvlJc w:val="right"/>
      <w:pPr>
        <w:ind w:left="3960" w:hanging="180"/>
      </w:pPr>
    </w:lvl>
    <w:lvl w:ilvl="6" w:tplc="743C9700" w:tentative="1">
      <w:start w:val="1"/>
      <w:numFmt w:val="decimal"/>
      <w:lvlText w:val="%7."/>
      <w:lvlJc w:val="left"/>
      <w:pPr>
        <w:ind w:left="4680" w:hanging="360"/>
      </w:pPr>
    </w:lvl>
    <w:lvl w:ilvl="7" w:tplc="697AF0F2" w:tentative="1">
      <w:start w:val="1"/>
      <w:numFmt w:val="lowerLetter"/>
      <w:lvlText w:val="%8."/>
      <w:lvlJc w:val="left"/>
      <w:pPr>
        <w:ind w:left="5400" w:hanging="360"/>
      </w:pPr>
    </w:lvl>
    <w:lvl w:ilvl="8" w:tplc="0C9626FA" w:tentative="1">
      <w:start w:val="1"/>
      <w:numFmt w:val="lowerRoman"/>
      <w:lvlText w:val="%9."/>
      <w:lvlJc w:val="right"/>
      <w:pPr>
        <w:ind w:left="6120" w:hanging="180"/>
      </w:pPr>
    </w:lvl>
  </w:abstractNum>
  <w:abstractNum w:abstractNumId="42" w15:restartNumberingAfterBreak="0">
    <w:nsid w:val="1CBA3B90"/>
    <w:multiLevelType w:val="hybridMultilevel"/>
    <w:tmpl w:val="9F4470A0"/>
    <w:lvl w:ilvl="0" w:tplc="F3D6F30A">
      <w:start w:val="1"/>
      <w:numFmt w:val="upperLetter"/>
      <w:pStyle w:val="Podtitul"/>
      <w:lvlText w:val="%1"/>
      <w:lvlJc w:val="left"/>
      <w:pPr>
        <w:ind w:left="360" w:hanging="360"/>
      </w:pPr>
      <w:rPr>
        <w:rFonts w:cs="Times New Roman" w:hint="default"/>
      </w:rPr>
    </w:lvl>
    <w:lvl w:ilvl="1" w:tplc="8E0C0808" w:tentative="1">
      <w:start w:val="1"/>
      <w:numFmt w:val="lowerLetter"/>
      <w:lvlText w:val="%2."/>
      <w:lvlJc w:val="left"/>
      <w:pPr>
        <w:ind w:left="1440" w:hanging="360"/>
      </w:pPr>
      <w:rPr>
        <w:rFonts w:cs="Times New Roman"/>
      </w:rPr>
    </w:lvl>
    <w:lvl w:ilvl="2" w:tplc="57F23CBA" w:tentative="1">
      <w:start w:val="1"/>
      <w:numFmt w:val="lowerRoman"/>
      <w:lvlText w:val="%3."/>
      <w:lvlJc w:val="right"/>
      <w:pPr>
        <w:ind w:left="2160" w:hanging="180"/>
      </w:pPr>
      <w:rPr>
        <w:rFonts w:cs="Times New Roman"/>
      </w:rPr>
    </w:lvl>
    <w:lvl w:ilvl="3" w:tplc="145A42A2" w:tentative="1">
      <w:start w:val="1"/>
      <w:numFmt w:val="decimal"/>
      <w:lvlText w:val="%4."/>
      <w:lvlJc w:val="left"/>
      <w:pPr>
        <w:ind w:left="2880" w:hanging="360"/>
      </w:pPr>
      <w:rPr>
        <w:rFonts w:cs="Times New Roman"/>
      </w:rPr>
    </w:lvl>
    <w:lvl w:ilvl="4" w:tplc="B080CDF0" w:tentative="1">
      <w:start w:val="1"/>
      <w:numFmt w:val="lowerLetter"/>
      <w:lvlText w:val="%5."/>
      <w:lvlJc w:val="left"/>
      <w:pPr>
        <w:ind w:left="3600" w:hanging="360"/>
      </w:pPr>
      <w:rPr>
        <w:rFonts w:cs="Times New Roman"/>
      </w:rPr>
    </w:lvl>
    <w:lvl w:ilvl="5" w:tplc="0C149C16" w:tentative="1">
      <w:start w:val="1"/>
      <w:numFmt w:val="lowerRoman"/>
      <w:lvlText w:val="%6."/>
      <w:lvlJc w:val="right"/>
      <w:pPr>
        <w:ind w:left="4320" w:hanging="180"/>
      </w:pPr>
      <w:rPr>
        <w:rFonts w:cs="Times New Roman"/>
      </w:rPr>
    </w:lvl>
    <w:lvl w:ilvl="6" w:tplc="8E4466F6" w:tentative="1">
      <w:start w:val="1"/>
      <w:numFmt w:val="decimal"/>
      <w:lvlText w:val="%7."/>
      <w:lvlJc w:val="left"/>
      <w:pPr>
        <w:ind w:left="5040" w:hanging="360"/>
      </w:pPr>
      <w:rPr>
        <w:rFonts w:cs="Times New Roman"/>
      </w:rPr>
    </w:lvl>
    <w:lvl w:ilvl="7" w:tplc="627A6AF8" w:tentative="1">
      <w:start w:val="1"/>
      <w:numFmt w:val="lowerLetter"/>
      <w:lvlText w:val="%8."/>
      <w:lvlJc w:val="left"/>
      <w:pPr>
        <w:ind w:left="5760" w:hanging="360"/>
      </w:pPr>
      <w:rPr>
        <w:rFonts w:cs="Times New Roman"/>
      </w:rPr>
    </w:lvl>
    <w:lvl w:ilvl="8" w:tplc="386A8824" w:tentative="1">
      <w:start w:val="1"/>
      <w:numFmt w:val="lowerRoman"/>
      <w:lvlText w:val="%9."/>
      <w:lvlJc w:val="right"/>
      <w:pPr>
        <w:ind w:left="6480" w:hanging="180"/>
      </w:pPr>
      <w:rPr>
        <w:rFonts w:cs="Times New Roman"/>
      </w:rPr>
    </w:lvl>
  </w:abstractNum>
  <w:abstractNum w:abstractNumId="43" w15:restartNumberingAfterBreak="0">
    <w:nsid w:val="1CD41B32"/>
    <w:multiLevelType w:val="hybridMultilevel"/>
    <w:tmpl w:val="190A0068"/>
    <w:lvl w:ilvl="0" w:tplc="AFD6349A">
      <w:start w:val="1"/>
      <w:numFmt w:val="lowerLetter"/>
      <w:lvlText w:val="%1)"/>
      <w:lvlJc w:val="left"/>
      <w:pPr>
        <w:ind w:left="360" w:hanging="360"/>
      </w:pPr>
    </w:lvl>
    <w:lvl w:ilvl="1" w:tplc="499A0B1A" w:tentative="1">
      <w:start w:val="1"/>
      <w:numFmt w:val="lowerLetter"/>
      <w:lvlText w:val="%2."/>
      <w:lvlJc w:val="left"/>
      <w:pPr>
        <w:ind w:left="1080" w:hanging="360"/>
      </w:pPr>
    </w:lvl>
    <w:lvl w:ilvl="2" w:tplc="1E7E14BE" w:tentative="1">
      <w:start w:val="1"/>
      <w:numFmt w:val="lowerRoman"/>
      <w:lvlText w:val="%3."/>
      <w:lvlJc w:val="right"/>
      <w:pPr>
        <w:ind w:left="1800" w:hanging="180"/>
      </w:pPr>
    </w:lvl>
    <w:lvl w:ilvl="3" w:tplc="20D4DC0C" w:tentative="1">
      <w:start w:val="1"/>
      <w:numFmt w:val="decimal"/>
      <w:lvlText w:val="%4."/>
      <w:lvlJc w:val="left"/>
      <w:pPr>
        <w:ind w:left="2520" w:hanging="360"/>
      </w:pPr>
    </w:lvl>
    <w:lvl w:ilvl="4" w:tplc="37B2EE82" w:tentative="1">
      <w:start w:val="1"/>
      <w:numFmt w:val="lowerLetter"/>
      <w:lvlText w:val="%5."/>
      <w:lvlJc w:val="left"/>
      <w:pPr>
        <w:ind w:left="3240" w:hanging="360"/>
      </w:pPr>
    </w:lvl>
    <w:lvl w:ilvl="5" w:tplc="91527382" w:tentative="1">
      <w:start w:val="1"/>
      <w:numFmt w:val="lowerRoman"/>
      <w:lvlText w:val="%6."/>
      <w:lvlJc w:val="right"/>
      <w:pPr>
        <w:ind w:left="3960" w:hanging="180"/>
      </w:pPr>
    </w:lvl>
    <w:lvl w:ilvl="6" w:tplc="A4283098" w:tentative="1">
      <w:start w:val="1"/>
      <w:numFmt w:val="decimal"/>
      <w:lvlText w:val="%7."/>
      <w:lvlJc w:val="left"/>
      <w:pPr>
        <w:ind w:left="4680" w:hanging="360"/>
      </w:pPr>
    </w:lvl>
    <w:lvl w:ilvl="7" w:tplc="BF0CE83A" w:tentative="1">
      <w:start w:val="1"/>
      <w:numFmt w:val="lowerLetter"/>
      <w:lvlText w:val="%8."/>
      <w:lvlJc w:val="left"/>
      <w:pPr>
        <w:ind w:left="5400" w:hanging="360"/>
      </w:pPr>
    </w:lvl>
    <w:lvl w:ilvl="8" w:tplc="9B464D0E" w:tentative="1">
      <w:start w:val="1"/>
      <w:numFmt w:val="lowerRoman"/>
      <w:lvlText w:val="%9."/>
      <w:lvlJc w:val="right"/>
      <w:pPr>
        <w:ind w:left="6120" w:hanging="180"/>
      </w:pPr>
    </w:lvl>
  </w:abstractNum>
  <w:abstractNum w:abstractNumId="44" w15:restartNumberingAfterBreak="0">
    <w:nsid w:val="1EB07D5F"/>
    <w:multiLevelType w:val="hybridMultilevel"/>
    <w:tmpl w:val="CC9ABDFE"/>
    <w:lvl w:ilvl="0" w:tplc="6698309A">
      <w:start w:val="1"/>
      <w:numFmt w:val="lowerLetter"/>
      <w:lvlText w:val="%1)"/>
      <w:lvlJc w:val="left"/>
      <w:pPr>
        <w:ind w:left="720" w:hanging="360"/>
      </w:pPr>
      <w:rPr>
        <w:rFonts w:hint="default"/>
      </w:rPr>
    </w:lvl>
    <w:lvl w:ilvl="1" w:tplc="E6E6BA8E" w:tentative="1">
      <w:start w:val="1"/>
      <w:numFmt w:val="lowerLetter"/>
      <w:lvlText w:val="%2."/>
      <w:lvlJc w:val="left"/>
      <w:pPr>
        <w:ind w:left="1440" w:hanging="360"/>
      </w:pPr>
    </w:lvl>
    <w:lvl w:ilvl="2" w:tplc="581CA4B4" w:tentative="1">
      <w:start w:val="1"/>
      <w:numFmt w:val="lowerRoman"/>
      <w:lvlText w:val="%3."/>
      <w:lvlJc w:val="right"/>
      <w:pPr>
        <w:ind w:left="2160" w:hanging="180"/>
      </w:pPr>
    </w:lvl>
    <w:lvl w:ilvl="3" w:tplc="047681E2" w:tentative="1">
      <w:start w:val="1"/>
      <w:numFmt w:val="decimal"/>
      <w:lvlText w:val="%4."/>
      <w:lvlJc w:val="left"/>
      <w:pPr>
        <w:ind w:left="2880" w:hanging="360"/>
      </w:pPr>
    </w:lvl>
    <w:lvl w:ilvl="4" w:tplc="2FC27210" w:tentative="1">
      <w:start w:val="1"/>
      <w:numFmt w:val="lowerLetter"/>
      <w:lvlText w:val="%5."/>
      <w:lvlJc w:val="left"/>
      <w:pPr>
        <w:ind w:left="3600" w:hanging="360"/>
      </w:pPr>
    </w:lvl>
    <w:lvl w:ilvl="5" w:tplc="717E86F0" w:tentative="1">
      <w:start w:val="1"/>
      <w:numFmt w:val="lowerRoman"/>
      <w:lvlText w:val="%6."/>
      <w:lvlJc w:val="right"/>
      <w:pPr>
        <w:ind w:left="4320" w:hanging="180"/>
      </w:pPr>
    </w:lvl>
    <w:lvl w:ilvl="6" w:tplc="078249BE" w:tentative="1">
      <w:start w:val="1"/>
      <w:numFmt w:val="decimal"/>
      <w:lvlText w:val="%7."/>
      <w:lvlJc w:val="left"/>
      <w:pPr>
        <w:ind w:left="5040" w:hanging="360"/>
      </w:pPr>
    </w:lvl>
    <w:lvl w:ilvl="7" w:tplc="84DECF9A" w:tentative="1">
      <w:start w:val="1"/>
      <w:numFmt w:val="lowerLetter"/>
      <w:lvlText w:val="%8."/>
      <w:lvlJc w:val="left"/>
      <w:pPr>
        <w:ind w:left="5760" w:hanging="360"/>
      </w:pPr>
    </w:lvl>
    <w:lvl w:ilvl="8" w:tplc="C1E4FC84" w:tentative="1">
      <w:start w:val="1"/>
      <w:numFmt w:val="lowerRoman"/>
      <w:lvlText w:val="%9."/>
      <w:lvlJc w:val="right"/>
      <w:pPr>
        <w:ind w:left="6480" w:hanging="180"/>
      </w:pPr>
    </w:lvl>
  </w:abstractNum>
  <w:abstractNum w:abstractNumId="45" w15:restartNumberingAfterBreak="0">
    <w:nsid w:val="1FDB40CB"/>
    <w:multiLevelType w:val="hybridMultilevel"/>
    <w:tmpl w:val="7744F2EA"/>
    <w:lvl w:ilvl="0" w:tplc="A5F2DB16">
      <w:start w:val="1"/>
      <w:numFmt w:val="lowerLetter"/>
      <w:lvlText w:val="%1)"/>
      <w:lvlJc w:val="left"/>
      <w:pPr>
        <w:ind w:left="360" w:hanging="360"/>
      </w:pPr>
      <w:rPr>
        <w:rFonts w:ascii="Arial" w:hAnsi="Arial" w:cs="Arial" w:hint="default"/>
      </w:rPr>
    </w:lvl>
    <w:lvl w:ilvl="1" w:tplc="8F16B846" w:tentative="1">
      <w:start w:val="1"/>
      <w:numFmt w:val="lowerLetter"/>
      <w:lvlText w:val="%2."/>
      <w:lvlJc w:val="left"/>
      <w:pPr>
        <w:ind w:left="1439" w:hanging="360"/>
      </w:pPr>
    </w:lvl>
    <w:lvl w:ilvl="2" w:tplc="DFF8A6AC" w:tentative="1">
      <w:start w:val="1"/>
      <w:numFmt w:val="lowerRoman"/>
      <w:lvlText w:val="%3."/>
      <w:lvlJc w:val="right"/>
      <w:pPr>
        <w:ind w:left="2159" w:hanging="180"/>
      </w:pPr>
    </w:lvl>
    <w:lvl w:ilvl="3" w:tplc="A3C41410" w:tentative="1">
      <w:start w:val="1"/>
      <w:numFmt w:val="decimal"/>
      <w:lvlText w:val="%4."/>
      <w:lvlJc w:val="left"/>
      <w:pPr>
        <w:ind w:left="2879" w:hanging="360"/>
      </w:pPr>
    </w:lvl>
    <w:lvl w:ilvl="4" w:tplc="2D8EFB10" w:tentative="1">
      <w:start w:val="1"/>
      <w:numFmt w:val="lowerLetter"/>
      <w:lvlText w:val="%5."/>
      <w:lvlJc w:val="left"/>
      <w:pPr>
        <w:ind w:left="3599" w:hanging="360"/>
      </w:pPr>
    </w:lvl>
    <w:lvl w:ilvl="5" w:tplc="59127B74" w:tentative="1">
      <w:start w:val="1"/>
      <w:numFmt w:val="lowerRoman"/>
      <w:lvlText w:val="%6."/>
      <w:lvlJc w:val="right"/>
      <w:pPr>
        <w:ind w:left="4319" w:hanging="180"/>
      </w:pPr>
    </w:lvl>
    <w:lvl w:ilvl="6" w:tplc="81AE9754" w:tentative="1">
      <w:start w:val="1"/>
      <w:numFmt w:val="decimal"/>
      <w:lvlText w:val="%7."/>
      <w:lvlJc w:val="left"/>
      <w:pPr>
        <w:ind w:left="5039" w:hanging="360"/>
      </w:pPr>
    </w:lvl>
    <w:lvl w:ilvl="7" w:tplc="1ABAC322" w:tentative="1">
      <w:start w:val="1"/>
      <w:numFmt w:val="lowerLetter"/>
      <w:lvlText w:val="%8."/>
      <w:lvlJc w:val="left"/>
      <w:pPr>
        <w:ind w:left="5759" w:hanging="360"/>
      </w:pPr>
    </w:lvl>
    <w:lvl w:ilvl="8" w:tplc="78B40F96" w:tentative="1">
      <w:start w:val="1"/>
      <w:numFmt w:val="lowerRoman"/>
      <w:lvlText w:val="%9."/>
      <w:lvlJc w:val="right"/>
      <w:pPr>
        <w:ind w:left="6479" w:hanging="180"/>
      </w:pPr>
    </w:lvl>
  </w:abstractNum>
  <w:abstractNum w:abstractNumId="46" w15:restartNumberingAfterBreak="0">
    <w:nsid w:val="200B02E2"/>
    <w:multiLevelType w:val="hybridMultilevel"/>
    <w:tmpl w:val="DF4AB110"/>
    <w:lvl w:ilvl="0" w:tplc="3140D7DA">
      <w:start w:val="1"/>
      <w:numFmt w:val="lowerLetter"/>
      <w:lvlText w:val="%1)"/>
      <w:lvlJc w:val="left"/>
      <w:pPr>
        <w:ind w:left="720" w:hanging="360"/>
      </w:pPr>
      <w:rPr>
        <w:rFonts w:hint="default"/>
      </w:rPr>
    </w:lvl>
    <w:lvl w:ilvl="1" w:tplc="63845562" w:tentative="1">
      <w:start w:val="1"/>
      <w:numFmt w:val="lowerLetter"/>
      <w:lvlText w:val="%2."/>
      <w:lvlJc w:val="left"/>
      <w:pPr>
        <w:ind w:left="1440" w:hanging="360"/>
      </w:pPr>
    </w:lvl>
    <w:lvl w:ilvl="2" w:tplc="2466B832" w:tentative="1">
      <w:start w:val="1"/>
      <w:numFmt w:val="lowerRoman"/>
      <w:lvlText w:val="%3."/>
      <w:lvlJc w:val="right"/>
      <w:pPr>
        <w:ind w:left="2160" w:hanging="180"/>
      </w:pPr>
    </w:lvl>
    <w:lvl w:ilvl="3" w:tplc="DC425BF6" w:tentative="1">
      <w:start w:val="1"/>
      <w:numFmt w:val="decimal"/>
      <w:lvlText w:val="%4."/>
      <w:lvlJc w:val="left"/>
      <w:pPr>
        <w:ind w:left="2880" w:hanging="360"/>
      </w:pPr>
    </w:lvl>
    <w:lvl w:ilvl="4" w:tplc="76120912" w:tentative="1">
      <w:start w:val="1"/>
      <w:numFmt w:val="lowerLetter"/>
      <w:lvlText w:val="%5."/>
      <w:lvlJc w:val="left"/>
      <w:pPr>
        <w:ind w:left="3600" w:hanging="360"/>
      </w:pPr>
    </w:lvl>
    <w:lvl w:ilvl="5" w:tplc="669ABD2C" w:tentative="1">
      <w:start w:val="1"/>
      <w:numFmt w:val="lowerRoman"/>
      <w:lvlText w:val="%6."/>
      <w:lvlJc w:val="right"/>
      <w:pPr>
        <w:ind w:left="4320" w:hanging="180"/>
      </w:pPr>
    </w:lvl>
    <w:lvl w:ilvl="6" w:tplc="DF1CFA4A" w:tentative="1">
      <w:start w:val="1"/>
      <w:numFmt w:val="decimal"/>
      <w:lvlText w:val="%7."/>
      <w:lvlJc w:val="left"/>
      <w:pPr>
        <w:ind w:left="5040" w:hanging="360"/>
      </w:pPr>
    </w:lvl>
    <w:lvl w:ilvl="7" w:tplc="A69C3A7A" w:tentative="1">
      <w:start w:val="1"/>
      <w:numFmt w:val="lowerLetter"/>
      <w:lvlText w:val="%8."/>
      <w:lvlJc w:val="left"/>
      <w:pPr>
        <w:ind w:left="5760" w:hanging="360"/>
      </w:pPr>
    </w:lvl>
    <w:lvl w:ilvl="8" w:tplc="D5F6B7F6" w:tentative="1">
      <w:start w:val="1"/>
      <w:numFmt w:val="lowerRoman"/>
      <w:lvlText w:val="%9."/>
      <w:lvlJc w:val="right"/>
      <w:pPr>
        <w:ind w:left="6480" w:hanging="180"/>
      </w:pPr>
    </w:lvl>
  </w:abstractNum>
  <w:abstractNum w:abstractNumId="47" w15:restartNumberingAfterBreak="0">
    <w:nsid w:val="201620A8"/>
    <w:multiLevelType w:val="hybridMultilevel"/>
    <w:tmpl w:val="51129056"/>
    <w:lvl w:ilvl="0" w:tplc="E098B6BE">
      <w:start w:val="1"/>
      <w:numFmt w:val="lowerLetter"/>
      <w:lvlText w:val="%1)"/>
      <w:lvlJc w:val="left"/>
      <w:pPr>
        <w:ind w:left="720" w:hanging="360"/>
      </w:pPr>
      <w:rPr>
        <w:rFonts w:ascii="Times New Roman" w:hAnsi="Times New Roman" w:hint="default"/>
        <w:sz w:val="24"/>
      </w:rPr>
    </w:lvl>
    <w:lvl w:ilvl="1" w:tplc="1C2064E0">
      <w:start w:val="1"/>
      <w:numFmt w:val="lowerLetter"/>
      <w:lvlText w:val="%2)"/>
      <w:lvlJc w:val="left"/>
      <w:pPr>
        <w:ind w:left="1440" w:hanging="360"/>
      </w:pPr>
      <w:rPr>
        <w:rFonts w:ascii="Arial" w:hAnsi="Arial" w:cs="Arial" w:hint="default"/>
        <w:sz w:val="22"/>
      </w:rPr>
    </w:lvl>
    <w:lvl w:ilvl="2" w:tplc="4A16A83E" w:tentative="1">
      <w:start w:val="1"/>
      <w:numFmt w:val="lowerRoman"/>
      <w:lvlText w:val="%3."/>
      <w:lvlJc w:val="right"/>
      <w:pPr>
        <w:ind w:left="2160" w:hanging="180"/>
      </w:pPr>
    </w:lvl>
    <w:lvl w:ilvl="3" w:tplc="D8889C22" w:tentative="1">
      <w:start w:val="1"/>
      <w:numFmt w:val="decimal"/>
      <w:lvlText w:val="%4."/>
      <w:lvlJc w:val="left"/>
      <w:pPr>
        <w:ind w:left="2880" w:hanging="360"/>
      </w:pPr>
    </w:lvl>
    <w:lvl w:ilvl="4" w:tplc="44D04786" w:tentative="1">
      <w:start w:val="1"/>
      <w:numFmt w:val="lowerLetter"/>
      <w:lvlText w:val="%5."/>
      <w:lvlJc w:val="left"/>
      <w:pPr>
        <w:ind w:left="3600" w:hanging="360"/>
      </w:pPr>
    </w:lvl>
    <w:lvl w:ilvl="5" w:tplc="60063704" w:tentative="1">
      <w:start w:val="1"/>
      <w:numFmt w:val="lowerRoman"/>
      <w:lvlText w:val="%6."/>
      <w:lvlJc w:val="right"/>
      <w:pPr>
        <w:ind w:left="4320" w:hanging="180"/>
      </w:pPr>
    </w:lvl>
    <w:lvl w:ilvl="6" w:tplc="E9DA0CA0" w:tentative="1">
      <w:start w:val="1"/>
      <w:numFmt w:val="decimal"/>
      <w:lvlText w:val="%7."/>
      <w:lvlJc w:val="left"/>
      <w:pPr>
        <w:ind w:left="5040" w:hanging="360"/>
      </w:pPr>
    </w:lvl>
    <w:lvl w:ilvl="7" w:tplc="9FB2F550" w:tentative="1">
      <w:start w:val="1"/>
      <w:numFmt w:val="lowerLetter"/>
      <w:lvlText w:val="%8."/>
      <w:lvlJc w:val="left"/>
      <w:pPr>
        <w:ind w:left="5760" w:hanging="360"/>
      </w:pPr>
    </w:lvl>
    <w:lvl w:ilvl="8" w:tplc="8BDA9488" w:tentative="1">
      <w:start w:val="1"/>
      <w:numFmt w:val="lowerRoman"/>
      <w:lvlText w:val="%9."/>
      <w:lvlJc w:val="right"/>
      <w:pPr>
        <w:ind w:left="6480" w:hanging="180"/>
      </w:pPr>
    </w:lvl>
  </w:abstractNum>
  <w:abstractNum w:abstractNumId="48" w15:restartNumberingAfterBreak="0">
    <w:nsid w:val="20EB091B"/>
    <w:multiLevelType w:val="hybridMultilevel"/>
    <w:tmpl w:val="2642042E"/>
    <w:lvl w:ilvl="0" w:tplc="36BC3A84">
      <w:start w:val="1"/>
      <w:numFmt w:val="lowerLetter"/>
      <w:lvlText w:val="%1)"/>
      <w:lvlJc w:val="left"/>
      <w:pPr>
        <w:ind w:left="360" w:hanging="360"/>
      </w:pPr>
    </w:lvl>
    <w:lvl w:ilvl="1" w:tplc="5616EEC0">
      <w:start w:val="1"/>
      <w:numFmt w:val="lowerLetter"/>
      <w:lvlText w:val="%2."/>
      <w:lvlJc w:val="left"/>
      <w:pPr>
        <w:ind w:left="1080" w:hanging="360"/>
      </w:pPr>
    </w:lvl>
    <w:lvl w:ilvl="2" w:tplc="EDD6BB56" w:tentative="1">
      <w:start w:val="1"/>
      <w:numFmt w:val="lowerRoman"/>
      <w:lvlText w:val="%3."/>
      <w:lvlJc w:val="right"/>
      <w:pPr>
        <w:ind w:left="1800" w:hanging="180"/>
      </w:pPr>
    </w:lvl>
    <w:lvl w:ilvl="3" w:tplc="87764080" w:tentative="1">
      <w:start w:val="1"/>
      <w:numFmt w:val="decimal"/>
      <w:lvlText w:val="%4."/>
      <w:lvlJc w:val="left"/>
      <w:pPr>
        <w:ind w:left="2520" w:hanging="360"/>
      </w:pPr>
    </w:lvl>
    <w:lvl w:ilvl="4" w:tplc="FB64E5D0" w:tentative="1">
      <w:start w:val="1"/>
      <w:numFmt w:val="lowerLetter"/>
      <w:lvlText w:val="%5."/>
      <w:lvlJc w:val="left"/>
      <w:pPr>
        <w:ind w:left="3240" w:hanging="360"/>
      </w:pPr>
    </w:lvl>
    <w:lvl w:ilvl="5" w:tplc="F69A2E38" w:tentative="1">
      <w:start w:val="1"/>
      <w:numFmt w:val="lowerRoman"/>
      <w:lvlText w:val="%6."/>
      <w:lvlJc w:val="right"/>
      <w:pPr>
        <w:ind w:left="3960" w:hanging="180"/>
      </w:pPr>
    </w:lvl>
    <w:lvl w:ilvl="6" w:tplc="A9A4973E" w:tentative="1">
      <w:start w:val="1"/>
      <w:numFmt w:val="decimal"/>
      <w:lvlText w:val="%7."/>
      <w:lvlJc w:val="left"/>
      <w:pPr>
        <w:ind w:left="4680" w:hanging="360"/>
      </w:pPr>
    </w:lvl>
    <w:lvl w:ilvl="7" w:tplc="ADDEAD3A" w:tentative="1">
      <w:start w:val="1"/>
      <w:numFmt w:val="lowerLetter"/>
      <w:lvlText w:val="%8."/>
      <w:lvlJc w:val="left"/>
      <w:pPr>
        <w:ind w:left="5400" w:hanging="360"/>
      </w:pPr>
    </w:lvl>
    <w:lvl w:ilvl="8" w:tplc="23B2BA56" w:tentative="1">
      <w:start w:val="1"/>
      <w:numFmt w:val="lowerRoman"/>
      <w:lvlText w:val="%9."/>
      <w:lvlJc w:val="right"/>
      <w:pPr>
        <w:ind w:left="6120" w:hanging="180"/>
      </w:pPr>
    </w:lvl>
  </w:abstractNum>
  <w:abstractNum w:abstractNumId="49" w15:restartNumberingAfterBreak="0">
    <w:nsid w:val="222A56ED"/>
    <w:multiLevelType w:val="hybridMultilevel"/>
    <w:tmpl w:val="016AB712"/>
    <w:lvl w:ilvl="0" w:tplc="06F8B892">
      <w:start w:val="1"/>
      <w:numFmt w:val="lowerLetter"/>
      <w:lvlText w:val="%1)"/>
      <w:lvlJc w:val="left"/>
      <w:pPr>
        <w:ind w:left="720" w:hanging="360"/>
      </w:pPr>
      <w:rPr>
        <w:rFonts w:hint="default"/>
      </w:rPr>
    </w:lvl>
    <w:lvl w:ilvl="1" w:tplc="3656C7A8" w:tentative="1">
      <w:start w:val="1"/>
      <w:numFmt w:val="lowerLetter"/>
      <w:lvlText w:val="%2."/>
      <w:lvlJc w:val="left"/>
      <w:pPr>
        <w:ind w:left="1440" w:hanging="360"/>
      </w:pPr>
    </w:lvl>
    <w:lvl w:ilvl="2" w:tplc="F14C7168" w:tentative="1">
      <w:start w:val="1"/>
      <w:numFmt w:val="lowerRoman"/>
      <w:lvlText w:val="%3."/>
      <w:lvlJc w:val="right"/>
      <w:pPr>
        <w:ind w:left="2160" w:hanging="180"/>
      </w:pPr>
    </w:lvl>
    <w:lvl w:ilvl="3" w:tplc="1FE8526A" w:tentative="1">
      <w:start w:val="1"/>
      <w:numFmt w:val="decimal"/>
      <w:lvlText w:val="%4."/>
      <w:lvlJc w:val="left"/>
      <w:pPr>
        <w:ind w:left="2880" w:hanging="360"/>
      </w:pPr>
    </w:lvl>
    <w:lvl w:ilvl="4" w:tplc="383E2020" w:tentative="1">
      <w:start w:val="1"/>
      <w:numFmt w:val="lowerLetter"/>
      <w:lvlText w:val="%5."/>
      <w:lvlJc w:val="left"/>
      <w:pPr>
        <w:ind w:left="3600" w:hanging="360"/>
      </w:pPr>
    </w:lvl>
    <w:lvl w:ilvl="5" w:tplc="F79E247C" w:tentative="1">
      <w:start w:val="1"/>
      <w:numFmt w:val="lowerRoman"/>
      <w:lvlText w:val="%6."/>
      <w:lvlJc w:val="right"/>
      <w:pPr>
        <w:ind w:left="4320" w:hanging="180"/>
      </w:pPr>
    </w:lvl>
    <w:lvl w:ilvl="6" w:tplc="05FE1AD2" w:tentative="1">
      <w:start w:val="1"/>
      <w:numFmt w:val="decimal"/>
      <w:lvlText w:val="%7."/>
      <w:lvlJc w:val="left"/>
      <w:pPr>
        <w:ind w:left="5040" w:hanging="360"/>
      </w:pPr>
    </w:lvl>
    <w:lvl w:ilvl="7" w:tplc="6468499A" w:tentative="1">
      <w:start w:val="1"/>
      <w:numFmt w:val="lowerLetter"/>
      <w:lvlText w:val="%8."/>
      <w:lvlJc w:val="left"/>
      <w:pPr>
        <w:ind w:left="5760" w:hanging="360"/>
      </w:pPr>
    </w:lvl>
    <w:lvl w:ilvl="8" w:tplc="1BAE6AB2" w:tentative="1">
      <w:start w:val="1"/>
      <w:numFmt w:val="lowerRoman"/>
      <w:lvlText w:val="%9."/>
      <w:lvlJc w:val="right"/>
      <w:pPr>
        <w:ind w:left="6480" w:hanging="180"/>
      </w:pPr>
    </w:lvl>
  </w:abstractNum>
  <w:abstractNum w:abstractNumId="50" w15:restartNumberingAfterBreak="0">
    <w:nsid w:val="23035D44"/>
    <w:multiLevelType w:val="hybridMultilevel"/>
    <w:tmpl w:val="9EC470DE"/>
    <w:lvl w:ilvl="0" w:tplc="5CD8360C">
      <w:start w:val="1"/>
      <w:numFmt w:val="lowerLetter"/>
      <w:lvlText w:val="%1)"/>
      <w:lvlJc w:val="left"/>
      <w:pPr>
        <w:ind w:left="360" w:hanging="360"/>
      </w:pPr>
    </w:lvl>
    <w:lvl w:ilvl="1" w:tplc="B2224744" w:tentative="1">
      <w:start w:val="1"/>
      <w:numFmt w:val="lowerLetter"/>
      <w:lvlText w:val="%2."/>
      <w:lvlJc w:val="left"/>
      <w:pPr>
        <w:ind w:left="1439" w:hanging="360"/>
      </w:pPr>
    </w:lvl>
    <w:lvl w:ilvl="2" w:tplc="59324D3A" w:tentative="1">
      <w:start w:val="1"/>
      <w:numFmt w:val="lowerRoman"/>
      <w:lvlText w:val="%3."/>
      <w:lvlJc w:val="right"/>
      <w:pPr>
        <w:ind w:left="2159" w:hanging="180"/>
      </w:pPr>
    </w:lvl>
    <w:lvl w:ilvl="3" w:tplc="3F588592" w:tentative="1">
      <w:start w:val="1"/>
      <w:numFmt w:val="decimal"/>
      <w:lvlText w:val="%4."/>
      <w:lvlJc w:val="left"/>
      <w:pPr>
        <w:ind w:left="2879" w:hanging="360"/>
      </w:pPr>
    </w:lvl>
    <w:lvl w:ilvl="4" w:tplc="927AD92C" w:tentative="1">
      <w:start w:val="1"/>
      <w:numFmt w:val="lowerLetter"/>
      <w:lvlText w:val="%5."/>
      <w:lvlJc w:val="left"/>
      <w:pPr>
        <w:ind w:left="3599" w:hanging="360"/>
      </w:pPr>
    </w:lvl>
    <w:lvl w:ilvl="5" w:tplc="298A122A" w:tentative="1">
      <w:start w:val="1"/>
      <w:numFmt w:val="lowerRoman"/>
      <w:lvlText w:val="%6."/>
      <w:lvlJc w:val="right"/>
      <w:pPr>
        <w:ind w:left="4319" w:hanging="180"/>
      </w:pPr>
    </w:lvl>
    <w:lvl w:ilvl="6" w:tplc="2F401162" w:tentative="1">
      <w:start w:val="1"/>
      <w:numFmt w:val="decimal"/>
      <w:lvlText w:val="%7."/>
      <w:lvlJc w:val="left"/>
      <w:pPr>
        <w:ind w:left="5039" w:hanging="360"/>
      </w:pPr>
    </w:lvl>
    <w:lvl w:ilvl="7" w:tplc="58B2FCA6" w:tentative="1">
      <w:start w:val="1"/>
      <w:numFmt w:val="lowerLetter"/>
      <w:lvlText w:val="%8."/>
      <w:lvlJc w:val="left"/>
      <w:pPr>
        <w:ind w:left="5759" w:hanging="360"/>
      </w:pPr>
    </w:lvl>
    <w:lvl w:ilvl="8" w:tplc="F1B0A480" w:tentative="1">
      <w:start w:val="1"/>
      <w:numFmt w:val="lowerRoman"/>
      <w:lvlText w:val="%9."/>
      <w:lvlJc w:val="right"/>
      <w:pPr>
        <w:ind w:left="6479" w:hanging="180"/>
      </w:pPr>
    </w:lvl>
  </w:abstractNum>
  <w:abstractNum w:abstractNumId="51" w15:restartNumberingAfterBreak="0">
    <w:nsid w:val="231C1699"/>
    <w:multiLevelType w:val="hybridMultilevel"/>
    <w:tmpl w:val="7744F2EA"/>
    <w:lvl w:ilvl="0" w:tplc="77F8EDAE">
      <w:start w:val="1"/>
      <w:numFmt w:val="lowerLetter"/>
      <w:lvlText w:val="%1)"/>
      <w:lvlJc w:val="left"/>
      <w:pPr>
        <w:ind w:left="360" w:hanging="360"/>
      </w:pPr>
      <w:rPr>
        <w:rFonts w:ascii="Arial" w:hAnsi="Arial" w:cs="Arial" w:hint="default"/>
      </w:rPr>
    </w:lvl>
    <w:lvl w:ilvl="1" w:tplc="E5D6E9A8" w:tentative="1">
      <w:start w:val="1"/>
      <w:numFmt w:val="lowerLetter"/>
      <w:lvlText w:val="%2."/>
      <w:lvlJc w:val="left"/>
      <w:pPr>
        <w:ind w:left="1439" w:hanging="360"/>
      </w:pPr>
    </w:lvl>
    <w:lvl w:ilvl="2" w:tplc="50902FAC" w:tentative="1">
      <w:start w:val="1"/>
      <w:numFmt w:val="lowerRoman"/>
      <w:lvlText w:val="%3."/>
      <w:lvlJc w:val="right"/>
      <w:pPr>
        <w:ind w:left="2159" w:hanging="180"/>
      </w:pPr>
    </w:lvl>
    <w:lvl w:ilvl="3" w:tplc="5BBCA06A" w:tentative="1">
      <w:start w:val="1"/>
      <w:numFmt w:val="decimal"/>
      <w:lvlText w:val="%4."/>
      <w:lvlJc w:val="left"/>
      <w:pPr>
        <w:ind w:left="2879" w:hanging="360"/>
      </w:pPr>
    </w:lvl>
    <w:lvl w:ilvl="4" w:tplc="A44C9926" w:tentative="1">
      <w:start w:val="1"/>
      <w:numFmt w:val="lowerLetter"/>
      <w:lvlText w:val="%5."/>
      <w:lvlJc w:val="left"/>
      <w:pPr>
        <w:ind w:left="3599" w:hanging="360"/>
      </w:pPr>
    </w:lvl>
    <w:lvl w:ilvl="5" w:tplc="C5E691C0" w:tentative="1">
      <w:start w:val="1"/>
      <w:numFmt w:val="lowerRoman"/>
      <w:lvlText w:val="%6."/>
      <w:lvlJc w:val="right"/>
      <w:pPr>
        <w:ind w:left="4319" w:hanging="180"/>
      </w:pPr>
    </w:lvl>
    <w:lvl w:ilvl="6" w:tplc="13D2AA20" w:tentative="1">
      <w:start w:val="1"/>
      <w:numFmt w:val="decimal"/>
      <w:lvlText w:val="%7."/>
      <w:lvlJc w:val="left"/>
      <w:pPr>
        <w:ind w:left="5039" w:hanging="360"/>
      </w:pPr>
    </w:lvl>
    <w:lvl w:ilvl="7" w:tplc="1F4AA40A" w:tentative="1">
      <w:start w:val="1"/>
      <w:numFmt w:val="lowerLetter"/>
      <w:lvlText w:val="%8."/>
      <w:lvlJc w:val="left"/>
      <w:pPr>
        <w:ind w:left="5759" w:hanging="360"/>
      </w:pPr>
    </w:lvl>
    <w:lvl w:ilvl="8" w:tplc="C6205DC8" w:tentative="1">
      <w:start w:val="1"/>
      <w:numFmt w:val="lowerRoman"/>
      <w:lvlText w:val="%9."/>
      <w:lvlJc w:val="right"/>
      <w:pPr>
        <w:ind w:left="6479" w:hanging="180"/>
      </w:pPr>
    </w:lvl>
  </w:abstractNum>
  <w:abstractNum w:abstractNumId="52" w15:restartNumberingAfterBreak="0">
    <w:nsid w:val="24091CBD"/>
    <w:multiLevelType w:val="hybridMultilevel"/>
    <w:tmpl w:val="5A866064"/>
    <w:lvl w:ilvl="0" w:tplc="5C1622C0">
      <w:start w:val="1"/>
      <w:numFmt w:val="lowerLetter"/>
      <w:lvlText w:val="%1)"/>
      <w:lvlJc w:val="left"/>
      <w:pPr>
        <w:ind w:left="720" w:hanging="360"/>
      </w:pPr>
      <w:rPr>
        <w:rFonts w:hint="default"/>
      </w:rPr>
    </w:lvl>
    <w:lvl w:ilvl="1" w:tplc="8FB450C0" w:tentative="1">
      <w:start w:val="1"/>
      <w:numFmt w:val="lowerLetter"/>
      <w:lvlText w:val="%2."/>
      <w:lvlJc w:val="left"/>
      <w:pPr>
        <w:ind w:left="1440" w:hanging="360"/>
      </w:pPr>
    </w:lvl>
    <w:lvl w:ilvl="2" w:tplc="41B2CF08" w:tentative="1">
      <w:start w:val="1"/>
      <w:numFmt w:val="lowerRoman"/>
      <w:lvlText w:val="%3."/>
      <w:lvlJc w:val="right"/>
      <w:pPr>
        <w:ind w:left="2160" w:hanging="180"/>
      </w:pPr>
    </w:lvl>
    <w:lvl w:ilvl="3" w:tplc="F3D61062" w:tentative="1">
      <w:start w:val="1"/>
      <w:numFmt w:val="decimal"/>
      <w:lvlText w:val="%4."/>
      <w:lvlJc w:val="left"/>
      <w:pPr>
        <w:ind w:left="2880" w:hanging="360"/>
      </w:pPr>
    </w:lvl>
    <w:lvl w:ilvl="4" w:tplc="EA347284" w:tentative="1">
      <w:start w:val="1"/>
      <w:numFmt w:val="lowerLetter"/>
      <w:lvlText w:val="%5."/>
      <w:lvlJc w:val="left"/>
      <w:pPr>
        <w:ind w:left="3600" w:hanging="360"/>
      </w:pPr>
    </w:lvl>
    <w:lvl w:ilvl="5" w:tplc="9B1CF146" w:tentative="1">
      <w:start w:val="1"/>
      <w:numFmt w:val="lowerRoman"/>
      <w:lvlText w:val="%6."/>
      <w:lvlJc w:val="right"/>
      <w:pPr>
        <w:ind w:left="4320" w:hanging="180"/>
      </w:pPr>
    </w:lvl>
    <w:lvl w:ilvl="6" w:tplc="D47C2518" w:tentative="1">
      <w:start w:val="1"/>
      <w:numFmt w:val="decimal"/>
      <w:lvlText w:val="%7."/>
      <w:lvlJc w:val="left"/>
      <w:pPr>
        <w:ind w:left="5040" w:hanging="360"/>
      </w:pPr>
    </w:lvl>
    <w:lvl w:ilvl="7" w:tplc="6882DAFC" w:tentative="1">
      <w:start w:val="1"/>
      <w:numFmt w:val="lowerLetter"/>
      <w:lvlText w:val="%8."/>
      <w:lvlJc w:val="left"/>
      <w:pPr>
        <w:ind w:left="5760" w:hanging="360"/>
      </w:pPr>
    </w:lvl>
    <w:lvl w:ilvl="8" w:tplc="8FF08CDC" w:tentative="1">
      <w:start w:val="1"/>
      <w:numFmt w:val="lowerRoman"/>
      <w:lvlText w:val="%9."/>
      <w:lvlJc w:val="right"/>
      <w:pPr>
        <w:ind w:left="6480" w:hanging="180"/>
      </w:pPr>
    </w:lvl>
  </w:abstractNum>
  <w:abstractNum w:abstractNumId="53" w15:restartNumberingAfterBreak="0">
    <w:nsid w:val="24883D9E"/>
    <w:multiLevelType w:val="hybridMultilevel"/>
    <w:tmpl w:val="6AC23080"/>
    <w:lvl w:ilvl="0" w:tplc="A76A157E">
      <w:start w:val="1"/>
      <w:numFmt w:val="lowerLetter"/>
      <w:lvlText w:val="%1)"/>
      <w:lvlJc w:val="left"/>
      <w:pPr>
        <w:ind w:left="720" w:hanging="360"/>
      </w:pPr>
      <w:rPr>
        <w:rFonts w:hint="default"/>
      </w:rPr>
    </w:lvl>
    <w:lvl w:ilvl="1" w:tplc="C5969B58" w:tentative="1">
      <w:start w:val="1"/>
      <w:numFmt w:val="lowerLetter"/>
      <w:lvlText w:val="%2."/>
      <w:lvlJc w:val="left"/>
      <w:pPr>
        <w:ind w:left="1440" w:hanging="360"/>
      </w:pPr>
    </w:lvl>
    <w:lvl w:ilvl="2" w:tplc="03AAE284" w:tentative="1">
      <w:start w:val="1"/>
      <w:numFmt w:val="lowerRoman"/>
      <w:lvlText w:val="%3."/>
      <w:lvlJc w:val="right"/>
      <w:pPr>
        <w:ind w:left="2160" w:hanging="180"/>
      </w:pPr>
    </w:lvl>
    <w:lvl w:ilvl="3" w:tplc="A630F9F8" w:tentative="1">
      <w:start w:val="1"/>
      <w:numFmt w:val="decimal"/>
      <w:lvlText w:val="%4."/>
      <w:lvlJc w:val="left"/>
      <w:pPr>
        <w:ind w:left="2880" w:hanging="360"/>
      </w:pPr>
    </w:lvl>
    <w:lvl w:ilvl="4" w:tplc="358834C6" w:tentative="1">
      <w:start w:val="1"/>
      <w:numFmt w:val="lowerLetter"/>
      <w:lvlText w:val="%5."/>
      <w:lvlJc w:val="left"/>
      <w:pPr>
        <w:ind w:left="3600" w:hanging="360"/>
      </w:pPr>
    </w:lvl>
    <w:lvl w:ilvl="5" w:tplc="F8F6C202" w:tentative="1">
      <w:start w:val="1"/>
      <w:numFmt w:val="lowerRoman"/>
      <w:lvlText w:val="%6."/>
      <w:lvlJc w:val="right"/>
      <w:pPr>
        <w:ind w:left="4320" w:hanging="180"/>
      </w:pPr>
    </w:lvl>
    <w:lvl w:ilvl="6" w:tplc="76A4EE30" w:tentative="1">
      <w:start w:val="1"/>
      <w:numFmt w:val="decimal"/>
      <w:lvlText w:val="%7."/>
      <w:lvlJc w:val="left"/>
      <w:pPr>
        <w:ind w:left="5040" w:hanging="360"/>
      </w:pPr>
    </w:lvl>
    <w:lvl w:ilvl="7" w:tplc="2EAE503A" w:tentative="1">
      <w:start w:val="1"/>
      <w:numFmt w:val="lowerLetter"/>
      <w:lvlText w:val="%8."/>
      <w:lvlJc w:val="left"/>
      <w:pPr>
        <w:ind w:left="5760" w:hanging="360"/>
      </w:pPr>
    </w:lvl>
    <w:lvl w:ilvl="8" w:tplc="4BFC647C" w:tentative="1">
      <w:start w:val="1"/>
      <w:numFmt w:val="lowerRoman"/>
      <w:lvlText w:val="%9."/>
      <w:lvlJc w:val="right"/>
      <w:pPr>
        <w:ind w:left="6480" w:hanging="180"/>
      </w:pPr>
    </w:lvl>
  </w:abstractNum>
  <w:abstractNum w:abstractNumId="54" w15:restartNumberingAfterBreak="0">
    <w:nsid w:val="24D66F1C"/>
    <w:multiLevelType w:val="hybridMultilevel"/>
    <w:tmpl w:val="CEAE5D44"/>
    <w:lvl w:ilvl="0" w:tplc="FCD88E00">
      <w:start w:val="1"/>
      <w:numFmt w:val="lowerLetter"/>
      <w:lvlText w:val="%1)"/>
      <w:lvlJc w:val="left"/>
      <w:pPr>
        <w:ind w:left="720" w:hanging="360"/>
      </w:pPr>
      <w:rPr>
        <w:rFonts w:hint="default"/>
      </w:rPr>
    </w:lvl>
    <w:lvl w:ilvl="1" w:tplc="3E5A4E04" w:tentative="1">
      <w:start w:val="1"/>
      <w:numFmt w:val="lowerLetter"/>
      <w:lvlText w:val="%2."/>
      <w:lvlJc w:val="left"/>
      <w:pPr>
        <w:ind w:left="1440" w:hanging="360"/>
      </w:pPr>
    </w:lvl>
    <w:lvl w:ilvl="2" w:tplc="6CE61620" w:tentative="1">
      <w:start w:val="1"/>
      <w:numFmt w:val="lowerRoman"/>
      <w:lvlText w:val="%3."/>
      <w:lvlJc w:val="right"/>
      <w:pPr>
        <w:ind w:left="2160" w:hanging="180"/>
      </w:pPr>
    </w:lvl>
    <w:lvl w:ilvl="3" w:tplc="18864146" w:tentative="1">
      <w:start w:val="1"/>
      <w:numFmt w:val="decimal"/>
      <w:lvlText w:val="%4."/>
      <w:lvlJc w:val="left"/>
      <w:pPr>
        <w:ind w:left="2880" w:hanging="360"/>
      </w:pPr>
    </w:lvl>
    <w:lvl w:ilvl="4" w:tplc="A8961A0E" w:tentative="1">
      <w:start w:val="1"/>
      <w:numFmt w:val="lowerLetter"/>
      <w:lvlText w:val="%5."/>
      <w:lvlJc w:val="left"/>
      <w:pPr>
        <w:ind w:left="3600" w:hanging="360"/>
      </w:pPr>
    </w:lvl>
    <w:lvl w:ilvl="5" w:tplc="F8F8D396" w:tentative="1">
      <w:start w:val="1"/>
      <w:numFmt w:val="lowerRoman"/>
      <w:lvlText w:val="%6."/>
      <w:lvlJc w:val="right"/>
      <w:pPr>
        <w:ind w:left="4320" w:hanging="180"/>
      </w:pPr>
    </w:lvl>
    <w:lvl w:ilvl="6" w:tplc="DA08035E" w:tentative="1">
      <w:start w:val="1"/>
      <w:numFmt w:val="decimal"/>
      <w:lvlText w:val="%7."/>
      <w:lvlJc w:val="left"/>
      <w:pPr>
        <w:ind w:left="5040" w:hanging="360"/>
      </w:pPr>
    </w:lvl>
    <w:lvl w:ilvl="7" w:tplc="8D3E0260" w:tentative="1">
      <w:start w:val="1"/>
      <w:numFmt w:val="lowerLetter"/>
      <w:lvlText w:val="%8."/>
      <w:lvlJc w:val="left"/>
      <w:pPr>
        <w:ind w:left="5760" w:hanging="360"/>
      </w:pPr>
    </w:lvl>
    <w:lvl w:ilvl="8" w:tplc="8CA03760" w:tentative="1">
      <w:start w:val="1"/>
      <w:numFmt w:val="lowerRoman"/>
      <w:lvlText w:val="%9."/>
      <w:lvlJc w:val="right"/>
      <w:pPr>
        <w:ind w:left="6480" w:hanging="180"/>
      </w:pPr>
    </w:lvl>
  </w:abstractNum>
  <w:abstractNum w:abstractNumId="55" w15:restartNumberingAfterBreak="0">
    <w:nsid w:val="253F2624"/>
    <w:multiLevelType w:val="hybridMultilevel"/>
    <w:tmpl w:val="54C6C1CA"/>
    <w:lvl w:ilvl="0" w:tplc="1DE090A4">
      <w:start w:val="1"/>
      <w:numFmt w:val="lowerLetter"/>
      <w:lvlText w:val="%1)"/>
      <w:lvlJc w:val="left"/>
      <w:pPr>
        <w:ind w:left="360" w:hanging="360"/>
      </w:pPr>
      <w:rPr>
        <w:rFonts w:ascii="Arial" w:hAnsi="Arial" w:cs="Arial" w:hint="default"/>
        <w:sz w:val="22"/>
        <w:szCs w:val="22"/>
      </w:rPr>
    </w:lvl>
    <w:lvl w:ilvl="1" w:tplc="546641DC" w:tentative="1">
      <w:start w:val="1"/>
      <w:numFmt w:val="lowerLetter"/>
      <w:lvlText w:val="%2."/>
      <w:lvlJc w:val="left"/>
      <w:pPr>
        <w:ind w:left="1080" w:hanging="360"/>
      </w:pPr>
    </w:lvl>
    <w:lvl w:ilvl="2" w:tplc="0DE2D85A" w:tentative="1">
      <w:start w:val="1"/>
      <w:numFmt w:val="lowerRoman"/>
      <w:lvlText w:val="%3."/>
      <w:lvlJc w:val="right"/>
      <w:pPr>
        <w:ind w:left="1800" w:hanging="180"/>
      </w:pPr>
    </w:lvl>
    <w:lvl w:ilvl="3" w:tplc="8E12CC10" w:tentative="1">
      <w:start w:val="1"/>
      <w:numFmt w:val="decimal"/>
      <w:lvlText w:val="%4."/>
      <w:lvlJc w:val="left"/>
      <w:pPr>
        <w:ind w:left="2520" w:hanging="360"/>
      </w:pPr>
    </w:lvl>
    <w:lvl w:ilvl="4" w:tplc="233C2AF4" w:tentative="1">
      <w:start w:val="1"/>
      <w:numFmt w:val="lowerLetter"/>
      <w:lvlText w:val="%5."/>
      <w:lvlJc w:val="left"/>
      <w:pPr>
        <w:ind w:left="3240" w:hanging="360"/>
      </w:pPr>
    </w:lvl>
    <w:lvl w:ilvl="5" w:tplc="593CA504" w:tentative="1">
      <w:start w:val="1"/>
      <w:numFmt w:val="lowerRoman"/>
      <w:lvlText w:val="%6."/>
      <w:lvlJc w:val="right"/>
      <w:pPr>
        <w:ind w:left="3960" w:hanging="180"/>
      </w:pPr>
    </w:lvl>
    <w:lvl w:ilvl="6" w:tplc="F460A3C4" w:tentative="1">
      <w:start w:val="1"/>
      <w:numFmt w:val="decimal"/>
      <w:lvlText w:val="%7."/>
      <w:lvlJc w:val="left"/>
      <w:pPr>
        <w:ind w:left="4680" w:hanging="360"/>
      </w:pPr>
    </w:lvl>
    <w:lvl w:ilvl="7" w:tplc="246C897C" w:tentative="1">
      <w:start w:val="1"/>
      <w:numFmt w:val="lowerLetter"/>
      <w:lvlText w:val="%8."/>
      <w:lvlJc w:val="left"/>
      <w:pPr>
        <w:ind w:left="5400" w:hanging="360"/>
      </w:pPr>
    </w:lvl>
    <w:lvl w:ilvl="8" w:tplc="C98EE77E" w:tentative="1">
      <w:start w:val="1"/>
      <w:numFmt w:val="lowerRoman"/>
      <w:lvlText w:val="%9."/>
      <w:lvlJc w:val="right"/>
      <w:pPr>
        <w:ind w:left="6120" w:hanging="180"/>
      </w:pPr>
    </w:lvl>
  </w:abstractNum>
  <w:abstractNum w:abstractNumId="56" w15:restartNumberingAfterBreak="0">
    <w:nsid w:val="25573529"/>
    <w:multiLevelType w:val="hybridMultilevel"/>
    <w:tmpl w:val="DF4AB110"/>
    <w:lvl w:ilvl="0" w:tplc="47A63802">
      <w:start w:val="1"/>
      <w:numFmt w:val="lowerLetter"/>
      <w:lvlText w:val="%1)"/>
      <w:lvlJc w:val="left"/>
      <w:pPr>
        <w:ind w:left="720" w:hanging="360"/>
      </w:pPr>
      <w:rPr>
        <w:rFonts w:hint="default"/>
      </w:rPr>
    </w:lvl>
    <w:lvl w:ilvl="1" w:tplc="FAEE0164" w:tentative="1">
      <w:start w:val="1"/>
      <w:numFmt w:val="lowerLetter"/>
      <w:lvlText w:val="%2."/>
      <w:lvlJc w:val="left"/>
      <w:pPr>
        <w:ind w:left="1440" w:hanging="360"/>
      </w:pPr>
    </w:lvl>
    <w:lvl w:ilvl="2" w:tplc="AF0E3C10" w:tentative="1">
      <w:start w:val="1"/>
      <w:numFmt w:val="lowerRoman"/>
      <w:lvlText w:val="%3."/>
      <w:lvlJc w:val="right"/>
      <w:pPr>
        <w:ind w:left="2160" w:hanging="180"/>
      </w:pPr>
    </w:lvl>
    <w:lvl w:ilvl="3" w:tplc="B58C39C6" w:tentative="1">
      <w:start w:val="1"/>
      <w:numFmt w:val="decimal"/>
      <w:lvlText w:val="%4."/>
      <w:lvlJc w:val="left"/>
      <w:pPr>
        <w:ind w:left="2880" w:hanging="360"/>
      </w:pPr>
    </w:lvl>
    <w:lvl w:ilvl="4" w:tplc="C96CC10A" w:tentative="1">
      <w:start w:val="1"/>
      <w:numFmt w:val="lowerLetter"/>
      <w:lvlText w:val="%5."/>
      <w:lvlJc w:val="left"/>
      <w:pPr>
        <w:ind w:left="3600" w:hanging="360"/>
      </w:pPr>
    </w:lvl>
    <w:lvl w:ilvl="5" w:tplc="4ED47592" w:tentative="1">
      <w:start w:val="1"/>
      <w:numFmt w:val="lowerRoman"/>
      <w:lvlText w:val="%6."/>
      <w:lvlJc w:val="right"/>
      <w:pPr>
        <w:ind w:left="4320" w:hanging="180"/>
      </w:pPr>
    </w:lvl>
    <w:lvl w:ilvl="6" w:tplc="080272AA" w:tentative="1">
      <w:start w:val="1"/>
      <w:numFmt w:val="decimal"/>
      <w:lvlText w:val="%7."/>
      <w:lvlJc w:val="left"/>
      <w:pPr>
        <w:ind w:left="5040" w:hanging="360"/>
      </w:pPr>
    </w:lvl>
    <w:lvl w:ilvl="7" w:tplc="693A5188" w:tentative="1">
      <w:start w:val="1"/>
      <w:numFmt w:val="lowerLetter"/>
      <w:lvlText w:val="%8."/>
      <w:lvlJc w:val="left"/>
      <w:pPr>
        <w:ind w:left="5760" w:hanging="360"/>
      </w:pPr>
    </w:lvl>
    <w:lvl w:ilvl="8" w:tplc="2E06E8B6" w:tentative="1">
      <w:start w:val="1"/>
      <w:numFmt w:val="lowerRoman"/>
      <w:lvlText w:val="%9."/>
      <w:lvlJc w:val="right"/>
      <w:pPr>
        <w:ind w:left="6480" w:hanging="180"/>
      </w:pPr>
    </w:lvl>
  </w:abstractNum>
  <w:abstractNum w:abstractNumId="57" w15:restartNumberingAfterBreak="0">
    <w:nsid w:val="257121C6"/>
    <w:multiLevelType w:val="hybridMultilevel"/>
    <w:tmpl w:val="C8F28F20"/>
    <w:lvl w:ilvl="0" w:tplc="381273CE">
      <w:start w:val="1"/>
      <w:numFmt w:val="bullet"/>
      <w:pStyle w:val="Styl-NormlnsodrkouVlevo189cmPedsazen063cm"/>
      <w:lvlText w:val=""/>
      <w:lvlJc w:val="left"/>
      <w:pPr>
        <w:tabs>
          <w:tab w:val="num" w:pos="720"/>
        </w:tabs>
        <w:ind w:left="720" w:hanging="360"/>
      </w:pPr>
      <w:rPr>
        <w:rFonts w:ascii="Symbol" w:hAnsi="Symbol" w:hint="default"/>
      </w:rPr>
    </w:lvl>
    <w:lvl w:ilvl="1" w:tplc="03924EF8">
      <w:start w:val="1"/>
      <w:numFmt w:val="bullet"/>
      <w:lvlText w:val="o"/>
      <w:lvlJc w:val="left"/>
      <w:pPr>
        <w:tabs>
          <w:tab w:val="num" w:pos="1440"/>
        </w:tabs>
        <w:ind w:left="1440" w:hanging="360"/>
      </w:pPr>
      <w:rPr>
        <w:rFonts w:ascii="Courier New" w:hAnsi="Courier New" w:hint="default"/>
      </w:rPr>
    </w:lvl>
    <w:lvl w:ilvl="2" w:tplc="F1A62174">
      <w:start w:val="1"/>
      <w:numFmt w:val="bullet"/>
      <w:lvlText w:val=""/>
      <w:lvlJc w:val="left"/>
      <w:pPr>
        <w:tabs>
          <w:tab w:val="num" w:pos="2160"/>
        </w:tabs>
        <w:ind w:left="2160" w:hanging="360"/>
      </w:pPr>
      <w:rPr>
        <w:rFonts w:ascii="Wingdings" w:hAnsi="Wingdings" w:hint="default"/>
      </w:rPr>
    </w:lvl>
    <w:lvl w:ilvl="3" w:tplc="C8785682">
      <w:start w:val="1"/>
      <w:numFmt w:val="bullet"/>
      <w:lvlText w:val=""/>
      <w:lvlJc w:val="left"/>
      <w:pPr>
        <w:tabs>
          <w:tab w:val="num" w:pos="2880"/>
        </w:tabs>
        <w:ind w:left="2880" w:hanging="360"/>
      </w:pPr>
      <w:rPr>
        <w:rFonts w:ascii="Symbol" w:hAnsi="Symbol" w:hint="default"/>
      </w:rPr>
    </w:lvl>
    <w:lvl w:ilvl="4" w:tplc="3880E9E8">
      <w:start w:val="1"/>
      <w:numFmt w:val="bullet"/>
      <w:lvlText w:val="o"/>
      <w:lvlJc w:val="left"/>
      <w:pPr>
        <w:tabs>
          <w:tab w:val="num" w:pos="3600"/>
        </w:tabs>
        <w:ind w:left="3600" w:hanging="360"/>
      </w:pPr>
      <w:rPr>
        <w:rFonts w:ascii="Courier New" w:hAnsi="Courier New" w:hint="default"/>
      </w:rPr>
    </w:lvl>
    <w:lvl w:ilvl="5" w:tplc="F940AF3C">
      <w:start w:val="1"/>
      <w:numFmt w:val="bullet"/>
      <w:lvlText w:val=""/>
      <w:lvlJc w:val="left"/>
      <w:pPr>
        <w:tabs>
          <w:tab w:val="num" w:pos="4320"/>
        </w:tabs>
        <w:ind w:left="4320" w:hanging="360"/>
      </w:pPr>
      <w:rPr>
        <w:rFonts w:ascii="Wingdings" w:hAnsi="Wingdings" w:hint="default"/>
      </w:rPr>
    </w:lvl>
    <w:lvl w:ilvl="6" w:tplc="16A86A82">
      <w:start w:val="1"/>
      <w:numFmt w:val="bullet"/>
      <w:lvlText w:val=""/>
      <w:lvlJc w:val="left"/>
      <w:pPr>
        <w:tabs>
          <w:tab w:val="num" w:pos="5040"/>
        </w:tabs>
        <w:ind w:left="5040" w:hanging="360"/>
      </w:pPr>
      <w:rPr>
        <w:rFonts w:ascii="Symbol" w:hAnsi="Symbol" w:hint="default"/>
      </w:rPr>
    </w:lvl>
    <w:lvl w:ilvl="7" w:tplc="6A3CF3E6">
      <w:start w:val="1"/>
      <w:numFmt w:val="bullet"/>
      <w:lvlText w:val="o"/>
      <w:lvlJc w:val="left"/>
      <w:pPr>
        <w:tabs>
          <w:tab w:val="num" w:pos="5760"/>
        </w:tabs>
        <w:ind w:left="5760" w:hanging="360"/>
      </w:pPr>
      <w:rPr>
        <w:rFonts w:ascii="Courier New" w:hAnsi="Courier New" w:hint="default"/>
      </w:rPr>
    </w:lvl>
    <w:lvl w:ilvl="8" w:tplc="7500E544">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27B91523"/>
    <w:multiLevelType w:val="hybridMultilevel"/>
    <w:tmpl w:val="89B45514"/>
    <w:lvl w:ilvl="0" w:tplc="81422238">
      <w:start w:val="1"/>
      <w:numFmt w:val="lowerLetter"/>
      <w:lvlText w:val="%1)"/>
      <w:lvlJc w:val="left"/>
      <w:pPr>
        <w:ind w:left="720" w:hanging="360"/>
      </w:pPr>
      <w:rPr>
        <w:rFonts w:hint="default"/>
      </w:rPr>
    </w:lvl>
    <w:lvl w:ilvl="1" w:tplc="2AEE7456" w:tentative="1">
      <w:start w:val="1"/>
      <w:numFmt w:val="lowerLetter"/>
      <w:lvlText w:val="%2."/>
      <w:lvlJc w:val="left"/>
      <w:pPr>
        <w:ind w:left="1440" w:hanging="360"/>
      </w:pPr>
    </w:lvl>
    <w:lvl w:ilvl="2" w:tplc="AB30FB70" w:tentative="1">
      <w:start w:val="1"/>
      <w:numFmt w:val="lowerRoman"/>
      <w:lvlText w:val="%3."/>
      <w:lvlJc w:val="right"/>
      <w:pPr>
        <w:ind w:left="2160" w:hanging="180"/>
      </w:pPr>
    </w:lvl>
    <w:lvl w:ilvl="3" w:tplc="79A8A206" w:tentative="1">
      <w:start w:val="1"/>
      <w:numFmt w:val="decimal"/>
      <w:lvlText w:val="%4."/>
      <w:lvlJc w:val="left"/>
      <w:pPr>
        <w:ind w:left="2880" w:hanging="360"/>
      </w:pPr>
    </w:lvl>
    <w:lvl w:ilvl="4" w:tplc="47A04D40" w:tentative="1">
      <w:start w:val="1"/>
      <w:numFmt w:val="lowerLetter"/>
      <w:lvlText w:val="%5."/>
      <w:lvlJc w:val="left"/>
      <w:pPr>
        <w:ind w:left="3600" w:hanging="360"/>
      </w:pPr>
    </w:lvl>
    <w:lvl w:ilvl="5" w:tplc="19289848" w:tentative="1">
      <w:start w:val="1"/>
      <w:numFmt w:val="lowerRoman"/>
      <w:lvlText w:val="%6."/>
      <w:lvlJc w:val="right"/>
      <w:pPr>
        <w:ind w:left="4320" w:hanging="180"/>
      </w:pPr>
    </w:lvl>
    <w:lvl w:ilvl="6" w:tplc="90081C3C" w:tentative="1">
      <w:start w:val="1"/>
      <w:numFmt w:val="decimal"/>
      <w:lvlText w:val="%7."/>
      <w:lvlJc w:val="left"/>
      <w:pPr>
        <w:ind w:left="5040" w:hanging="360"/>
      </w:pPr>
    </w:lvl>
    <w:lvl w:ilvl="7" w:tplc="95767C36" w:tentative="1">
      <w:start w:val="1"/>
      <w:numFmt w:val="lowerLetter"/>
      <w:lvlText w:val="%8."/>
      <w:lvlJc w:val="left"/>
      <w:pPr>
        <w:ind w:left="5760" w:hanging="360"/>
      </w:pPr>
    </w:lvl>
    <w:lvl w:ilvl="8" w:tplc="B23E9880" w:tentative="1">
      <w:start w:val="1"/>
      <w:numFmt w:val="lowerRoman"/>
      <w:lvlText w:val="%9."/>
      <w:lvlJc w:val="right"/>
      <w:pPr>
        <w:ind w:left="6480" w:hanging="180"/>
      </w:pPr>
    </w:lvl>
  </w:abstractNum>
  <w:abstractNum w:abstractNumId="60" w15:restartNumberingAfterBreak="0">
    <w:nsid w:val="29596E41"/>
    <w:multiLevelType w:val="hybridMultilevel"/>
    <w:tmpl w:val="A6524312"/>
    <w:lvl w:ilvl="0" w:tplc="B5728D60">
      <w:start w:val="1"/>
      <w:numFmt w:val="lowerLetter"/>
      <w:lvlText w:val="%1)"/>
      <w:lvlJc w:val="left"/>
      <w:pPr>
        <w:ind w:left="360" w:hanging="360"/>
      </w:pPr>
    </w:lvl>
    <w:lvl w:ilvl="1" w:tplc="37DECC5A" w:tentative="1">
      <w:start w:val="1"/>
      <w:numFmt w:val="lowerLetter"/>
      <w:lvlText w:val="%2."/>
      <w:lvlJc w:val="left"/>
      <w:pPr>
        <w:ind w:left="1080" w:hanging="360"/>
      </w:pPr>
    </w:lvl>
    <w:lvl w:ilvl="2" w:tplc="53CC42AA" w:tentative="1">
      <w:start w:val="1"/>
      <w:numFmt w:val="lowerRoman"/>
      <w:lvlText w:val="%3."/>
      <w:lvlJc w:val="right"/>
      <w:pPr>
        <w:ind w:left="1800" w:hanging="180"/>
      </w:pPr>
    </w:lvl>
    <w:lvl w:ilvl="3" w:tplc="DB0CF522" w:tentative="1">
      <w:start w:val="1"/>
      <w:numFmt w:val="decimal"/>
      <w:lvlText w:val="%4."/>
      <w:lvlJc w:val="left"/>
      <w:pPr>
        <w:ind w:left="2520" w:hanging="360"/>
      </w:pPr>
    </w:lvl>
    <w:lvl w:ilvl="4" w:tplc="C2D62CD4" w:tentative="1">
      <w:start w:val="1"/>
      <w:numFmt w:val="lowerLetter"/>
      <w:lvlText w:val="%5."/>
      <w:lvlJc w:val="left"/>
      <w:pPr>
        <w:ind w:left="3240" w:hanging="360"/>
      </w:pPr>
    </w:lvl>
    <w:lvl w:ilvl="5" w:tplc="1C1014C6" w:tentative="1">
      <w:start w:val="1"/>
      <w:numFmt w:val="lowerRoman"/>
      <w:lvlText w:val="%6."/>
      <w:lvlJc w:val="right"/>
      <w:pPr>
        <w:ind w:left="3960" w:hanging="180"/>
      </w:pPr>
    </w:lvl>
    <w:lvl w:ilvl="6" w:tplc="3B4898E6" w:tentative="1">
      <w:start w:val="1"/>
      <w:numFmt w:val="decimal"/>
      <w:lvlText w:val="%7."/>
      <w:lvlJc w:val="left"/>
      <w:pPr>
        <w:ind w:left="4680" w:hanging="360"/>
      </w:pPr>
    </w:lvl>
    <w:lvl w:ilvl="7" w:tplc="4CBEAA28" w:tentative="1">
      <w:start w:val="1"/>
      <w:numFmt w:val="lowerLetter"/>
      <w:lvlText w:val="%8."/>
      <w:lvlJc w:val="left"/>
      <w:pPr>
        <w:ind w:left="5400" w:hanging="360"/>
      </w:pPr>
    </w:lvl>
    <w:lvl w:ilvl="8" w:tplc="4A645EF8" w:tentative="1">
      <w:start w:val="1"/>
      <w:numFmt w:val="lowerRoman"/>
      <w:lvlText w:val="%9."/>
      <w:lvlJc w:val="right"/>
      <w:pPr>
        <w:ind w:left="6120" w:hanging="180"/>
      </w:pPr>
    </w:lvl>
  </w:abstractNum>
  <w:abstractNum w:abstractNumId="61" w15:restartNumberingAfterBreak="0">
    <w:nsid w:val="2A221086"/>
    <w:multiLevelType w:val="hybridMultilevel"/>
    <w:tmpl w:val="42B45DCE"/>
    <w:lvl w:ilvl="0" w:tplc="25266D2C">
      <w:start w:val="1"/>
      <w:numFmt w:val="lowerLetter"/>
      <w:lvlText w:val="%1)"/>
      <w:lvlJc w:val="left"/>
      <w:pPr>
        <w:ind w:left="360" w:hanging="360"/>
      </w:pPr>
    </w:lvl>
    <w:lvl w:ilvl="1" w:tplc="ACD04258">
      <w:start w:val="1"/>
      <w:numFmt w:val="lowerLetter"/>
      <w:lvlText w:val="%2."/>
      <w:lvlJc w:val="left"/>
      <w:pPr>
        <w:ind w:left="1439" w:hanging="360"/>
      </w:pPr>
    </w:lvl>
    <w:lvl w:ilvl="2" w:tplc="AA145AD0" w:tentative="1">
      <w:start w:val="1"/>
      <w:numFmt w:val="lowerRoman"/>
      <w:lvlText w:val="%3."/>
      <w:lvlJc w:val="right"/>
      <w:pPr>
        <w:ind w:left="2159" w:hanging="180"/>
      </w:pPr>
    </w:lvl>
    <w:lvl w:ilvl="3" w:tplc="587C05EA" w:tentative="1">
      <w:start w:val="1"/>
      <w:numFmt w:val="decimal"/>
      <w:lvlText w:val="%4."/>
      <w:lvlJc w:val="left"/>
      <w:pPr>
        <w:ind w:left="2879" w:hanging="360"/>
      </w:pPr>
    </w:lvl>
    <w:lvl w:ilvl="4" w:tplc="3A1C8CD6" w:tentative="1">
      <w:start w:val="1"/>
      <w:numFmt w:val="lowerLetter"/>
      <w:lvlText w:val="%5."/>
      <w:lvlJc w:val="left"/>
      <w:pPr>
        <w:ind w:left="3599" w:hanging="360"/>
      </w:pPr>
    </w:lvl>
    <w:lvl w:ilvl="5" w:tplc="738433F2" w:tentative="1">
      <w:start w:val="1"/>
      <w:numFmt w:val="lowerRoman"/>
      <w:lvlText w:val="%6."/>
      <w:lvlJc w:val="right"/>
      <w:pPr>
        <w:ind w:left="4319" w:hanging="180"/>
      </w:pPr>
    </w:lvl>
    <w:lvl w:ilvl="6" w:tplc="5A9EF124" w:tentative="1">
      <w:start w:val="1"/>
      <w:numFmt w:val="decimal"/>
      <w:lvlText w:val="%7."/>
      <w:lvlJc w:val="left"/>
      <w:pPr>
        <w:ind w:left="5039" w:hanging="360"/>
      </w:pPr>
    </w:lvl>
    <w:lvl w:ilvl="7" w:tplc="A3C41B86" w:tentative="1">
      <w:start w:val="1"/>
      <w:numFmt w:val="lowerLetter"/>
      <w:lvlText w:val="%8."/>
      <w:lvlJc w:val="left"/>
      <w:pPr>
        <w:ind w:left="5759" w:hanging="360"/>
      </w:pPr>
    </w:lvl>
    <w:lvl w:ilvl="8" w:tplc="44D4ECA2" w:tentative="1">
      <w:start w:val="1"/>
      <w:numFmt w:val="lowerRoman"/>
      <w:lvlText w:val="%9."/>
      <w:lvlJc w:val="right"/>
      <w:pPr>
        <w:ind w:left="6479" w:hanging="180"/>
      </w:pPr>
    </w:lvl>
  </w:abstractNum>
  <w:abstractNum w:abstractNumId="62" w15:restartNumberingAfterBreak="0">
    <w:nsid w:val="2ACC15A2"/>
    <w:multiLevelType w:val="hybridMultilevel"/>
    <w:tmpl w:val="23500ACC"/>
    <w:lvl w:ilvl="0" w:tplc="DF86AAAA">
      <w:start w:val="1"/>
      <w:numFmt w:val="lowerLetter"/>
      <w:lvlText w:val="%1)"/>
      <w:lvlJc w:val="left"/>
      <w:pPr>
        <w:ind w:left="720" w:hanging="360"/>
      </w:pPr>
      <w:rPr>
        <w:rFonts w:hint="default"/>
      </w:rPr>
    </w:lvl>
    <w:lvl w:ilvl="1" w:tplc="DB04DC4E" w:tentative="1">
      <w:start w:val="1"/>
      <w:numFmt w:val="lowerLetter"/>
      <w:lvlText w:val="%2."/>
      <w:lvlJc w:val="left"/>
      <w:pPr>
        <w:ind w:left="1440" w:hanging="360"/>
      </w:pPr>
    </w:lvl>
    <w:lvl w:ilvl="2" w:tplc="29AADA48" w:tentative="1">
      <w:start w:val="1"/>
      <w:numFmt w:val="lowerRoman"/>
      <w:lvlText w:val="%3."/>
      <w:lvlJc w:val="right"/>
      <w:pPr>
        <w:ind w:left="2160" w:hanging="180"/>
      </w:pPr>
    </w:lvl>
    <w:lvl w:ilvl="3" w:tplc="970AC2B2" w:tentative="1">
      <w:start w:val="1"/>
      <w:numFmt w:val="decimal"/>
      <w:lvlText w:val="%4."/>
      <w:lvlJc w:val="left"/>
      <w:pPr>
        <w:ind w:left="2880" w:hanging="360"/>
      </w:pPr>
    </w:lvl>
    <w:lvl w:ilvl="4" w:tplc="BE9050BE" w:tentative="1">
      <w:start w:val="1"/>
      <w:numFmt w:val="lowerLetter"/>
      <w:lvlText w:val="%5."/>
      <w:lvlJc w:val="left"/>
      <w:pPr>
        <w:ind w:left="3600" w:hanging="360"/>
      </w:pPr>
    </w:lvl>
    <w:lvl w:ilvl="5" w:tplc="D9541A64" w:tentative="1">
      <w:start w:val="1"/>
      <w:numFmt w:val="lowerRoman"/>
      <w:lvlText w:val="%6."/>
      <w:lvlJc w:val="right"/>
      <w:pPr>
        <w:ind w:left="4320" w:hanging="180"/>
      </w:pPr>
    </w:lvl>
    <w:lvl w:ilvl="6" w:tplc="BA1C6A92" w:tentative="1">
      <w:start w:val="1"/>
      <w:numFmt w:val="decimal"/>
      <w:lvlText w:val="%7."/>
      <w:lvlJc w:val="left"/>
      <w:pPr>
        <w:ind w:left="5040" w:hanging="360"/>
      </w:pPr>
    </w:lvl>
    <w:lvl w:ilvl="7" w:tplc="BBA2B910" w:tentative="1">
      <w:start w:val="1"/>
      <w:numFmt w:val="lowerLetter"/>
      <w:lvlText w:val="%8."/>
      <w:lvlJc w:val="left"/>
      <w:pPr>
        <w:ind w:left="5760" w:hanging="360"/>
      </w:pPr>
    </w:lvl>
    <w:lvl w:ilvl="8" w:tplc="39283BA6" w:tentative="1">
      <w:start w:val="1"/>
      <w:numFmt w:val="lowerRoman"/>
      <w:lvlText w:val="%9."/>
      <w:lvlJc w:val="right"/>
      <w:pPr>
        <w:ind w:left="6480" w:hanging="180"/>
      </w:pPr>
    </w:lvl>
  </w:abstractNum>
  <w:abstractNum w:abstractNumId="63" w15:restartNumberingAfterBreak="0">
    <w:nsid w:val="2B1F1171"/>
    <w:multiLevelType w:val="hybridMultilevel"/>
    <w:tmpl w:val="A6524312"/>
    <w:lvl w:ilvl="0" w:tplc="EAD2F934">
      <w:start w:val="1"/>
      <w:numFmt w:val="lowerLetter"/>
      <w:lvlText w:val="%1)"/>
      <w:lvlJc w:val="left"/>
      <w:pPr>
        <w:ind w:left="720" w:hanging="360"/>
      </w:pPr>
    </w:lvl>
    <w:lvl w:ilvl="1" w:tplc="04B043BC" w:tentative="1">
      <w:start w:val="1"/>
      <w:numFmt w:val="lowerLetter"/>
      <w:lvlText w:val="%2."/>
      <w:lvlJc w:val="left"/>
      <w:pPr>
        <w:ind w:left="1440" w:hanging="360"/>
      </w:pPr>
    </w:lvl>
    <w:lvl w:ilvl="2" w:tplc="E094243A" w:tentative="1">
      <w:start w:val="1"/>
      <w:numFmt w:val="lowerRoman"/>
      <w:lvlText w:val="%3."/>
      <w:lvlJc w:val="right"/>
      <w:pPr>
        <w:ind w:left="2160" w:hanging="180"/>
      </w:pPr>
    </w:lvl>
    <w:lvl w:ilvl="3" w:tplc="11B013FA" w:tentative="1">
      <w:start w:val="1"/>
      <w:numFmt w:val="decimal"/>
      <w:lvlText w:val="%4."/>
      <w:lvlJc w:val="left"/>
      <w:pPr>
        <w:ind w:left="2880" w:hanging="360"/>
      </w:pPr>
    </w:lvl>
    <w:lvl w:ilvl="4" w:tplc="DE9A7604" w:tentative="1">
      <w:start w:val="1"/>
      <w:numFmt w:val="lowerLetter"/>
      <w:lvlText w:val="%5."/>
      <w:lvlJc w:val="left"/>
      <w:pPr>
        <w:ind w:left="3600" w:hanging="360"/>
      </w:pPr>
    </w:lvl>
    <w:lvl w:ilvl="5" w:tplc="FEDCD712" w:tentative="1">
      <w:start w:val="1"/>
      <w:numFmt w:val="lowerRoman"/>
      <w:lvlText w:val="%6."/>
      <w:lvlJc w:val="right"/>
      <w:pPr>
        <w:ind w:left="4320" w:hanging="180"/>
      </w:pPr>
    </w:lvl>
    <w:lvl w:ilvl="6" w:tplc="4CA239C6" w:tentative="1">
      <w:start w:val="1"/>
      <w:numFmt w:val="decimal"/>
      <w:lvlText w:val="%7."/>
      <w:lvlJc w:val="left"/>
      <w:pPr>
        <w:ind w:left="5040" w:hanging="360"/>
      </w:pPr>
    </w:lvl>
    <w:lvl w:ilvl="7" w:tplc="B5C25776" w:tentative="1">
      <w:start w:val="1"/>
      <w:numFmt w:val="lowerLetter"/>
      <w:lvlText w:val="%8."/>
      <w:lvlJc w:val="left"/>
      <w:pPr>
        <w:ind w:left="5760" w:hanging="360"/>
      </w:pPr>
    </w:lvl>
    <w:lvl w:ilvl="8" w:tplc="D7E61094" w:tentative="1">
      <w:start w:val="1"/>
      <w:numFmt w:val="lowerRoman"/>
      <w:lvlText w:val="%9."/>
      <w:lvlJc w:val="right"/>
      <w:pPr>
        <w:ind w:left="6480" w:hanging="180"/>
      </w:pPr>
    </w:lvl>
  </w:abstractNum>
  <w:abstractNum w:abstractNumId="64" w15:restartNumberingAfterBreak="0">
    <w:nsid w:val="2BC01DF3"/>
    <w:multiLevelType w:val="hybridMultilevel"/>
    <w:tmpl w:val="967A47FC"/>
    <w:lvl w:ilvl="0" w:tplc="D480DEB0">
      <w:start w:val="1"/>
      <w:numFmt w:val="lowerLetter"/>
      <w:lvlText w:val="%1)"/>
      <w:lvlJc w:val="left"/>
      <w:pPr>
        <w:ind w:left="720" w:hanging="360"/>
      </w:pPr>
      <w:rPr>
        <w:rFonts w:hint="default"/>
      </w:rPr>
    </w:lvl>
    <w:lvl w:ilvl="1" w:tplc="B3FC436C" w:tentative="1">
      <w:start w:val="1"/>
      <w:numFmt w:val="lowerLetter"/>
      <w:lvlText w:val="%2."/>
      <w:lvlJc w:val="left"/>
      <w:pPr>
        <w:ind w:left="1440" w:hanging="360"/>
      </w:pPr>
    </w:lvl>
    <w:lvl w:ilvl="2" w:tplc="DB644DFC" w:tentative="1">
      <w:start w:val="1"/>
      <w:numFmt w:val="lowerRoman"/>
      <w:lvlText w:val="%3."/>
      <w:lvlJc w:val="right"/>
      <w:pPr>
        <w:ind w:left="2160" w:hanging="180"/>
      </w:pPr>
    </w:lvl>
    <w:lvl w:ilvl="3" w:tplc="52200BAC" w:tentative="1">
      <w:start w:val="1"/>
      <w:numFmt w:val="decimal"/>
      <w:lvlText w:val="%4."/>
      <w:lvlJc w:val="left"/>
      <w:pPr>
        <w:ind w:left="2880" w:hanging="360"/>
      </w:pPr>
    </w:lvl>
    <w:lvl w:ilvl="4" w:tplc="4B08C8EA" w:tentative="1">
      <w:start w:val="1"/>
      <w:numFmt w:val="lowerLetter"/>
      <w:lvlText w:val="%5."/>
      <w:lvlJc w:val="left"/>
      <w:pPr>
        <w:ind w:left="3600" w:hanging="360"/>
      </w:pPr>
    </w:lvl>
    <w:lvl w:ilvl="5" w:tplc="4D2C256A" w:tentative="1">
      <w:start w:val="1"/>
      <w:numFmt w:val="lowerRoman"/>
      <w:lvlText w:val="%6."/>
      <w:lvlJc w:val="right"/>
      <w:pPr>
        <w:ind w:left="4320" w:hanging="180"/>
      </w:pPr>
    </w:lvl>
    <w:lvl w:ilvl="6" w:tplc="9D58B24E" w:tentative="1">
      <w:start w:val="1"/>
      <w:numFmt w:val="decimal"/>
      <w:lvlText w:val="%7."/>
      <w:lvlJc w:val="left"/>
      <w:pPr>
        <w:ind w:left="5040" w:hanging="360"/>
      </w:pPr>
    </w:lvl>
    <w:lvl w:ilvl="7" w:tplc="C8E8196E" w:tentative="1">
      <w:start w:val="1"/>
      <w:numFmt w:val="lowerLetter"/>
      <w:lvlText w:val="%8."/>
      <w:lvlJc w:val="left"/>
      <w:pPr>
        <w:ind w:left="5760" w:hanging="360"/>
      </w:pPr>
    </w:lvl>
    <w:lvl w:ilvl="8" w:tplc="FC0ABAE6" w:tentative="1">
      <w:start w:val="1"/>
      <w:numFmt w:val="lowerRoman"/>
      <w:lvlText w:val="%9."/>
      <w:lvlJc w:val="right"/>
      <w:pPr>
        <w:ind w:left="6480" w:hanging="180"/>
      </w:pPr>
    </w:lvl>
  </w:abstractNum>
  <w:abstractNum w:abstractNumId="65" w15:restartNumberingAfterBreak="0">
    <w:nsid w:val="2C4B7B48"/>
    <w:multiLevelType w:val="hybridMultilevel"/>
    <w:tmpl w:val="92FC3EF0"/>
    <w:lvl w:ilvl="0" w:tplc="4ED233D8">
      <w:start w:val="1"/>
      <w:numFmt w:val="lowerLetter"/>
      <w:lvlText w:val="%1)"/>
      <w:lvlJc w:val="left"/>
      <w:pPr>
        <w:ind w:left="360" w:hanging="360"/>
      </w:pPr>
      <w:rPr>
        <w:rFonts w:ascii="Arial" w:hAnsi="Arial" w:cs="Arial" w:hint="default"/>
      </w:rPr>
    </w:lvl>
    <w:lvl w:ilvl="1" w:tplc="5138345A" w:tentative="1">
      <w:start w:val="1"/>
      <w:numFmt w:val="lowerLetter"/>
      <w:lvlText w:val="%2."/>
      <w:lvlJc w:val="left"/>
      <w:pPr>
        <w:ind w:left="1080" w:hanging="360"/>
      </w:pPr>
    </w:lvl>
    <w:lvl w:ilvl="2" w:tplc="F24CDC92" w:tentative="1">
      <w:start w:val="1"/>
      <w:numFmt w:val="lowerRoman"/>
      <w:lvlText w:val="%3."/>
      <w:lvlJc w:val="right"/>
      <w:pPr>
        <w:ind w:left="1800" w:hanging="180"/>
      </w:pPr>
    </w:lvl>
    <w:lvl w:ilvl="3" w:tplc="76BA3A04" w:tentative="1">
      <w:start w:val="1"/>
      <w:numFmt w:val="decimal"/>
      <w:lvlText w:val="%4."/>
      <w:lvlJc w:val="left"/>
      <w:pPr>
        <w:ind w:left="2520" w:hanging="360"/>
      </w:pPr>
    </w:lvl>
    <w:lvl w:ilvl="4" w:tplc="028AEBA2" w:tentative="1">
      <w:start w:val="1"/>
      <w:numFmt w:val="lowerLetter"/>
      <w:lvlText w:val="%5."/>
      <w:lvlJc w:val="left"/>
      <w:pPr>
        <w:ind w:left="3240" w:hanging="360"/>
      </w:pPr>
    </w:lvl>
    <w:lvl w:ilvl="5" w:tplc="43185464" w:tentative="1">
      <w:start w:val="1"/>
      <w:numFmt w:val="lowerRoman"/>
      <w:lvlText w:val="%6."/>
      <w:lvlJc w:val="right"/>
      <w:pPr>
        <w:ind w:left="3960" w:hanging="180"/>
      </w:pPr>
    </w:lvl>
    <w:lvl w:ilvl="6" w:tplc="D4BCDB3A" w:tentative="1">
      <w:start w:val="1"/>
      <w:numFmt w:val="decimal"/>
      <w:lvlText w:val="%7."/>
      <w:lvlJc w:val="left"/>
      <w:pPr>
        <w:ind w:left="4680" w:hanging="360"/>
      </w:pPr>
    </w:lvl>
    <w:lvl w:ilvl="7" w:tplc="FA6A3F4E" w:tentative="1">
      <w:start w:val="1"/>
      <w:numFmt w:val="lowerLetter"/>
      <w:lvlText w:val="%8."/>
      <w:lvlJc w:val="left"/>
      <w:pPr>
        <w:ind w:left="5400" w:hanging="360"/>
      </w:pPr>
    </w:lvl>
    <w:lvl w:ilvl="8" w:tplc="E8EA2016" w:tentative="1">
      <w:start w:val="1"/>
      <w:numFmt w:val="lowerRoman"/>
      <w:lvlText w:val="%9."/>
      <w:lvlJc w:val="right"/>
      <w:pPr>
        <w:ind w:left="6120" w:hanging="180"/>
      </w:pPr>
    </w:lvl>
  </w:abstractNum>
  <w:abstractNum w:abstractNumId="66" w15:restartNumberingAfterBreak="0">
    <w:nsid w:val="2D8200C7"/>
    <w:multiLevelType w:val="hybridMultilevel"/>
    <w:tmpl w:val="92FC3EF0"/>
    <w:lvl w:ilvl="0" w:tplc="5BF43AEE">
      <w:start w:val="1"/>
      <w:numFmt w:val="lowerLetter"/>
      <w:lvlText w:val="%1)"/>
      <w:lvlJc w:val="left"/>
      <w:pPr>
        <w:ind w:left="360" w:hanging="360"/>
      </w:pPr>
      <w:rPr>
        <w:rFonts w:ascii="Arial" w:hAnsi="Arial" w:cs="Arial" w:hint="default"/>
      </w:rPr>
    </w:lvl>
    <w:lvl w:ilvl="1" w:tplc="2550B7B6" w:tentative="1">
      <w:start w:val="1"/>
      <w:numFmt w:val="lowerLetter"/>
      <w:lvlText w:val="%2."/>
      <w:lvlJc w:val="left"/>
      <w:pPr>
        <w:ind w:left="1080" w:hanging="360"/>
      </w:pPr>
    </w:lvl>
    <w:lvl w:ilvl="2" w:tplc="4C2EFACC" w:tentative="1">
      <w:start w:val="1"/>
      <w:numFmt w:val="lowerRoman"/>
      <w:lvlText w:val="%3."/>
      <w:lvlJc w:val="right"/>
      <w:pPr>
        <w:ind w:left="1800" w:hanging="180"/>
      </w:pPr>
    </w:lvl>
    <w:lvl w:ilvl="3" w:tplc="179882FA" w:tentative="1">
      <w:start w:val="1"/>
      <w:numFmt w:val="decimal"/>
      <w:lvlText w:val="%4."/>
      <w:lvlJc w:val="left"/>
      <w:pPr>
        <w:ind w:left="2520" w:hanging="360"/>
      </w:pPr>
    </w:lvl>
    <w:lvl w:ilvl="4" w:tplc="192626FC" w:tentative="1">
      <w:start w:val="1"/>
      <w:numFmt w:val="lowerLetter"/>
      <w:lvlText w:val="%5."/>
      <w:lvlJc w:val="left"/>
      <w:pPr>
        <w:ind w:left="3240" w:hanging="360"/>
      </w:pPr>
    </w:lvl>
    <w:lvl w:ilvl="5" w:tplc="0A303BCE" w:tentative="1">
      <w:start w:val="1"/>
      <w:numFmt w:val="lowerRoman"/>
      <w:lvlText w:val="%6."/>
      <w:lvlJc w:val="right"/>
      <w:pPr>
        <w:ind w:left="3960" w:hanging="180"/>
      </w:pPr>
    </w:lvl>
    <w:lvl w:ilvl="6" w:tplc="AE823BD0" w:tentative="1">
      <w:start w:val="1"/>
      <w:numFmt w:val="decimal"/>
      <w:lvlText w:val="%7."/>
      <w:lvlJc w:val="left"/>
      <w:pPr>
        <w:ind w:left="4680" w:hanging="360"/>
      </w:pPr>
    </w:lvl>
    <w:lvl w:ilvl="7" w:tplc="14DA452E" w:tentative="1">
      <w:start w:val="1"/>
      <w:numFmt w:val="lowerLetter"/>
      <w:lvlText w:val="%8."/>
      <w:lvlJc w:val="left"/>
      <w:pPr>
        <w:ind w:left="5400" w:hanging="360"/>
      </w:pPr>
    </w:lvl>
    <w:lvl w:ilvl="8" w:tplc="4190813C" w:tentative="1">
      <w:start w:val="1"/>
      <w:numFmt w:val="lowerRoman"/>
      <w:lvlText w:val="%9."/>
      <w:lvlJc w:val="right"/>
      <w:pPr>
        <w:ind w:left="6120" w:hanging="180"/>
      </w:pPr>
    </w:lvl>
  </w:abstractNum>
  <w:abstractNum w:abstractNumId="67" w15:restartNumberingAfterBreak="0">
    <w:nsid w:val="2F200FFC"/>
    <w:multiLevelType w:val="hybridMultilevel"/>
    <w:tmpl w:val="76D0A734"/>
    <w:lvl w:ilvl="0" w:tplc="1AB62B70">
      <w:start w:val="1"/>
      <w:numFmt w:val="lowerLetter"/>
      <w:lvlText w:val="%1)"/>
      <w:lvlJc w:val="left"/>
      <w:pPr>
        <w:ind w:left="720" w:hanging="360"/>
      </w:pPr>
      <w:rPr>
        <w:rFonts w:ascii="Arial" w:hAnsi="Arial" w:cs="Arial" w:hint="default"/>
        <w:sz w:val="24"/>
      </w:rPr>
    </w:lvl>
    <w:lvl w:ilvl="1" w:tplc="C0A4EB0E">
      <w:start w:val="1"/>
      <w:numFmt w:val="lowerLetter"/>
      <w:lvlText w:val="%2."/>
      <w:lvlJc w:val="left"/>
      <w:pPr>
        <w:ind w:left="1440" w:hanging="360"/>
      </w:pPr>
    </w:lvl>
    <w:lvl w:ilvl="2" w:tplc="0EA2CD74" w:tentative="1">
      <w:start w:val="1"/>
      <w:numFmt w:val="lowerRoman"/>
      <w:lvlText w:val="%3."/>
      <w:lvlJc w:val="right"/>
      <w:pPr>
        <w:ind w:left="2160" w:hanging="180"/>
      </w:pPr>
    </w:lvl>
    <w:lvl w:ilvl="3" w:tplc="684E06C4" w:tentative="1">
      <w:start w:val="1"/>
      <w:numFmt w:val="decimal"/>
      <w:lvlText w:val="%4."/>
      <w:lvlJc w:val="left"/>
      <w:pPr>
        <w:ind w:left="2880" w:hanging="360"/>
      </w:pPr>
    </w:lvl>
    <w:lvl w:ilvl="4" w:tplc="EA5A0B98" w:tentative="1">
      <w:start w:val="1"/>
      <w:numFmt w:val="lowerLetter"/>
      <w:lvlText w:val="%5."/>
      <w:lvlJc w:val="left"/>
      <w:pPr>
        <w:ind w:left="3600" w:hanging="360"/>
      </w:pPr>
    </w:lvl>
    <w:lvl w:ilvl="5" w:tplc="10527E52" w:tentative="1">
      <w:start w:val="1"/>
      <w:numFmt w:val="lowerRoman"/>
      <w:lvlText w:val="%6."/>
      <w:lvlJc w:val="right"/>
      <w:pPr>
        <w:ind w:left="4320" w:hanging="180"/>
      </w:pPr>
    </w:lvl>
    <w:lvl w:ilvl="6" w:tplc="80FCCB9A" w:tentative="1">
      <w:start w:val="1"/>
      <w:numFmt w:val="decimal"/>
      <w:lvlText w:val="%7."/>
      <w:lvlJc w:val="left"/>
      <w:pPr>
        <w:ind w:left="5040" w:hanging="360"/>
      </w:pPr>
    </w:lvl>
    <w:lvl w:ilvl="7" w:tplc="498A96F8" w:tentative="1">
      <w:start w:val="1"/>
      <w:numFmt w:val="lowerLetter"/>
      <w:lvlText w:val="%8."/>
      <w:lvlJc w:val="left"/>
      <w:pPr>
        <w:ind w:left="5760" w:hanging="360"/>
      </w:pPr>
    </w:lvl>
    <w:lvl w:ilvl="8" w:tplc="172C3AB2" w:tentative="1">
      <w:start w:val="1"/>
      <w:numFmt w:val="lowerRoman"/>
      <w:lvlText w:val="%9."/>
      <w:lvlJc w:val="right"/>
      <w:pPr>
        <w:ind w:left="6480" w:hanging="180"/>
      </w:pPr>
    </w:lvl>
  </w:abstractNum>
  <w:abstractNum w:abstractNumId="68" w15:restartNumberingAfterBreak="0">
    <w:nsid w:val="2F591FF9"/>
    <w:multiLevelType w:val="hybridMultilevel"/>
    <w:tmpl w:val="19C872BC"/>
    <w:lvl w:ilvl="0" w:tplc="2D824DB8">
      <w:start w:val="1"/>
      <w:numFmt w:val="lowerLetter"/>
      <w:lvlText w:val="%1)"/>
      <w:lvlJc w:val="left"/>
      <w:pPr>
        <w:ind w:left="360" w:hanging="360"/>
      </w:pPr>
      <w:rPr>
        <w:rFonts w:hint="default"/>
      </w:rPr>
    </w:lvl>
    <w:lvl w:ilvl="1" w:tplc="0F88353A" w:tentative="1">
      <w:start w:val="1"/>
      <w:numFmt w:val="lowerLetter"/>
      <w:lvlText w:val="%2."/>
      <w:lvlJc w:val="left"/>
      <w:pPr>
        <w:ind w:left="1080" w:hanging="360"/>
      </w:pPr>
    </w:lvl>
    <w:lvl w:ilvl="2" w:tplc="78222F14" w:tentative="1">
      <w:start w:val="1"/>
      <w:numFmt w:val="lowerRoman"/>
      <w:lvlText w:val="%3."/>
      <w:lvlJc w:val="right"/>
      <w:pPr>
        <w:ind w:left="1800" w:hanging="180"/>
      </w:pPr>
    </w:lvl>
    <w:lvl w:ilvl="3" w:tplc="685CFA96" w:tentative="1">
      <w:start w:val="1"/>
      <w:numFmt w:val="decimal"/>
      <w:lvlText w:val="%4."/>
      <w:lvlJc w:val="left"/>
      <w:pPr>
        <w:ind w:left="2520" w:hanging="360"/>
      </w:pPr>
    </w:lvl>
    <w:lvl w:ilvl="4" w:tplc="E3805E34" w:tentative="1">
      <w:start w:val="1"/>
      <w:numFmt w:val="lowerLetter"/>
      <w:lvlText w:val="%5."/>
      <w:lvlJc w:val="left"/>
      <w:pPr>
        <w:ind w:left="3240" w:hanging="360"/>
      </w:pPr>
    </w:lvl>
    <w:lvl w:ilvl="5" w:tplc="6E482020" w:tentative="1">
      <w:start w:val="1"/>
      <w:numFmt w:val="lowerRoman"/>
      <w:lvlText w:val="%6."/>
      <w:lvlJc w:val="right"/>
      <w:pPr>
        <w:ind w:left="3960" w:hanging="180"/>
      </w:pPr>
    </w:lvl>
    <w:lvl w:ilvl="6" w:tplc="C54C90A4" w:tentative="1">
      <w:start w:val="1"/>
      <w:numFmt w:val="decimal"/>
      <w:lvlText w:val="%7."/>
      <w:lvlJc w:val="left"/>
      <w:pPr>
        <w:ind w:left="4680" w:hanging="360"/>
      </w:pPr>
    </w:lvl>
    <w:lvl w:ilvl="7" w:tplc="6F14AF2C" w:tentative="1">
      <w:start w:val="1"/>
      <w:numFmt w:val="lowerLetter"/>
      <w:lvlText w:val="%8."/>
      <w:lvlJc w:val="left"/>
      <w:pPr>
        <w:ind w:left="5400" w:hanging="360"/>
      </w:pPr>
    </w:lvl>
    <w:lvl w:ilvl="8" w:tplc="A4FCC2B4" w:tentative="1">
      <w:start w:val="1"/>
      <w:numFmt w:val="lowerRoman"/>
      <w:lvlText w:val="%9."/>
      <w:lvlJc w:val="right"/>
      <w:pPr>
        <w:ind w:left="6120" w:hanging="180"/>
      </w:pPr>
    </w:lvl>
  </w:abstractNum>
  <w:abstractNum w:abstractNumId="69" w15:restartNumberingAfterBreak="0">
    <w:nsid w:val="3020703F"/>
    <w:multiLevelType w:val="hybridMultilevel"/>
    <w:tmpl w:val="FBDCDBDC"/>
    <w:lvl w:ilvl="0" w:tplc="8BA60832">
      <w:start w:val="1"/>
      <w:numFmt w:val="lowerLetter"/>
      <w:lvlText w:val="%1)"/>
      <w:lvlJc w:val="left"/>
      <w:pPr>
        <w:ind w:left="360" w:hanging="360"/>
      </w:pPr>
      <w:rPr>
        <w:rFonts w:hint="default"/>
      </w:rPr>
    </w:lvl>
    <w:lvl w:ilvl="1" w:tplc="B6A42888" w:tentative="1">
      <w:start w:val="1"/>
      <w:numFmt w:val="lowerLetter"/>
      <w:lvlText w:val="%2."/>
      <w:lvlJc w:val="left"/>
      <w:pPr>
        <w:ind w:left="1440" w:hanging="360"/>
      </w:pPr>
    </w:lvl>
    <w:lvl w:ilvl="2" w:tplc="2E606EE8" w:tentative="1">
      <w:start w:val="1"/>
      <w:numFmt w:val="lowerRoman"/>
      <w:lvlText w:val="%3."/>
      <w:lvlJc w:val="right"/>
      <w:pPr>
        <w:ind w:left="2160" w:hanging="180"/>
      </w:pPr>
    </w:lvl>
    <w:lvl w:ilvl="3" w:tplc="42E25A14" w:tentative="1">
      <w:start w:val="1"/>
      <w:numFmt w:val="decimal"/>
      <w:lvlText w:val="%4."/>
      <w:lvlJc w:val="left"/>
      <w:pPr>
        <w:ind w:left="2880" w:hanging="360"/>
      </w:pPr>
    </w:lvl>
    <w:lvl w:ilvl="4" w:tplc="2C10B0EA" w:tentative="1">
      <w:start w:val="1"/>
      <w:numFmt w:val="lowerLetter"/>
      <w:lvlText w:val="%5."/>
      <w:lvlJc w:val="left"/>
      <w:pPr>
        <w:ind w:left="3600" w:hanging="360"/>
      </w:pPr>
    </w:lvl>
    <w:lvl w:ilvl="5" w:tplc="B3A8DD48" w:tentative="1">
      <w:start w:val="1"/>
      <w:numFmt w:val="lowerRoman"/>
      <w:lvlText w:val="%6."/>
      <w:lvlJc w:val="right"/>
      <w:pPr>
        <w:ind w:left="4320" w:hanging="180"/>
      </w:pPr>
    </w:lvl>
    <w:lvl w:ilvl="6" w:tplc="A5B6A3EC" w:tentative="1">
      <w:start w:val="1"/>
      <w:numFmt w:val="decimal"/>
      <w:lvlText w:val="%7."/>
      <w:lvlJc w:val="left"/>
      <w:pPr>
        <w:ind w:left="5040" w:hanging="360"/>
      </w:pPr>
    </w:lvl>
    <w:lvl w:ilvl="7" w:tplc="00D8A61C" w:tentative="1">
      <w:start w:val="1"/>
      <w:numFmt w:val="lowerLetter"/>
      <w:lvlText w:val="%8."/>
      <w:lvlJc w:val="left"/>
      <w:pPr>
        <w:ind w:left="5760" w:hanging="360"/>
      </w:pPr>
    </w:lvl>
    <w:lvl w:ilvl="8" w:tplc="190E8CF0" w:tentative="1">
      <w:start w:val="1"/>
      <w:numFmt w:val="lowerRoman"/>
      <w:lvlText w:val="%9."/>
      <w:lvlJc w:val="right"/>
      <w:pPr>
        <w:ind w:left="6480" w:hanging="180"/>
      </w:pPr>
    </w:lvl>
  </w:abstractNum>
  <w:abstractNum w:abstractNumId="70" w15:restartNumberingAfterBreak="0">
    <w:nsid w:val="3041611A"/>
    <w:multiLevelType w:val="hybridMultilevel"/>
    <w:tmpl w:val="C77428F4"/>
    <w:lvl w:ilvl="0" w:tplc="7842F7AC">
      <w:start w:val="1"/>
      <w:numFmt w:val="lowerLetter"/>
      <w:lvlText w:val="%1)"/>
      <w:lvlJc w:val="left"/>
      <w:pPr>
        <w:ind w:left="720" w:hanging="360"/>
      </w:pPr>
      <w:rPr>
        <w:rFonts w:hint="default"/>
      </w:rPr>
    </w:lvl>
    <w:lvl w:ilvl="1" w:tplc="2B9C75F2" w:tentative="1">
      <w:start w:val="1"/>
      <w:numFmt w:val="lowerLetter"/>
      <w:lvlText w:val="%2."/>
      <w:lvlJc w:val="left"/>
      <w:pPr>
        <w:ind w:left="1440" w:hanging="360"/>
      </w:pPr>
    </w:lvl>
    <w:lvl w:ilvl="2" w:tplc="4AAC2AF2" w:tentative="1">
      <w:start w:val="1"/>
      <w:numFmt w:val="lowerRoman"/>
      <w:lvlText w:val="%3."/>
      <w:lvlJc w:val="right"/>
      <w:pPr>
        <w:ind w:left="2160" w:hanging="180"/>
      </w:pPr>
    </w:lvl>
    <w:lvl w:ilvl="3" w:tplc="F738D43C" w:tentative="1">
      <w:start w:val="1"/>
      <w:numFmt w:val="decimal"/>
      <w:lvlText w:val="%4."/>
      <w:lvlJc w:val="left"/>
      <w:pPr>
        <w:ind w:left="2880" w:hanging="360"/>
      </w:pPr>
    </w:lvl>
    <w:lvl w:ilvl="4" w:tplc="87ECCF8A" w:tentative="1">
      <w:start w:val="1"/>
      <w:numFmt w:val="lowerLetter"/>
      <w:lvlText w:val="%5."/>
      <w:lvlJc w:val="left"/>
      <w:pPr>
        <w:ind w:left="3600" w:hanging="360"/>
      </w:pPr>
    </w:lvl>
    <w:lvl w:ilvl="5" w:tplc="95986E24" w:tentative="1">
      <w:start w:val="1"/>
      <w:numFmt w:val="lowerRoman"/>
      <w:lvlText w:val="%6."/>
      <w:lvlJc w:val="right"/>
      <w:pPr>
        <w:ind w:left="4320" w:hanging="180"/>
      </w:pPr>
    </w:lvl>
    <w:lvl w:ilvl="6" w:tplc="D0003F58" w:tentative="1">
      <w:start w:val="1"/>
      <w:numFmt w:val="decimal"/>
      <w:lvlText w:val="%7."/>
      <w:lvlJc w:val="left"/>
      <w:pPr>
        <w:ind w:left="5040" w:hanging="360"/>
      </w:pPr>
    </w:lvl>
    <w:lvl w:ilvl="7" w:tplc="A1D4ECB4" w:tentative="1">
      <w:start w:val="1"/>
      <w:numFmt w:val="lowerLetter"/>
      <w:lvlText w:val="%8."/>
      <w:lvlJc w:val="left"/>
      <w:pPr>
        <w:ind w:left="5760" w:hanging="360"/>
      </w:pPr>
    </w:lvl>
    <w:lvl w:ilvl="8" w:tplc="6E78756E" w:tentative="1">
      <w:start w:val="1"/>
      <w:numFmt w:val="lowerRoman"/>
      <w:lvlText w:val="%9."/>
      <w:lvlJc w:val="right"/>
      <w:pPr>
        <w:ind w:left="6480" w:hanging="180"/>
      </w:pPr>
    </w:lvl>
  </w:abstractNum>
  <w:abstractNum w:abstractNumId="71" w15:restartNumberingAfterBreak="0">
    <w:nsid w:val="308E6A1E"/>
    <w:multiLevelType w:val="hybridMultilevel"/>
    <w:tmpl w:val="816C7CEE"/>
    <w:lvl w:ilvl="0" w:tplc="788C0668">
      <w:start w:val="1"/>
      <w:numFmt w:val="lowerLetter"/>
      <w:lvlText w:val="%1)"/>
      <w:lvlJc w:val="left"/>
      <w:pPr>
        <w:ind w:left="720" w:hanging="360"/>
      </w:pPr>
      <w:rPr>
        <w:rFonts w:hint="default"/>
      </w:rPr>
    </w:lvl>
    <w:lvl w:ilvl="1" w:tplc="2D300DAE" w:tentative="1">
      <w:start w:val="1"/>
      <w:numFmt w:val="lowerLetter"/>
      <w:lvlText w:val="%2."/>
      <w:lvlJc w:val="left"/>
      <w:pPr>
        <w:ind w:left="1440" w:hanging="360"/>
      </w:pPr>
    </w:lvl>
    <w:lvl w:ilvl="2" w:tplc="2054A9F6" w:tentative="1">
      <w:start w:val="1"/>
      <w:numFmt w:val="lowerRoman"/>
      <w:lvlText w:val="%3."/>
      <w:lvlJc w:val="right"/>
      <w:pPr>
        <w:ind w:left="2160" w:hanging="180"/>
      </w:pPr>
    </w:lvl>
    <w:lvl w:ilvl="3" w:tplc="E86063CA" w:tentative="1">
      <w:start w:val="1"/>
      <w:numFmt w:val="decimal"/>
      <w:lvlText w:val="%4."/>
      <w:lvlJc w:val="left"/>
      <w:pPr>
        <w:ind w:left="2880" w:hanging="360"/>
      </w:pPr>
    </w:lvl>
    <w:lvl w:ilvl="4" w:tplc="AD0896CA" w:tentative="1">
      <w:start w:val="1"/>
      <w:numFmt w:val="lowerLetter"/>
      <w:lvlText w:val="%5."/>
      <w:lvlJc w:val="left"/>
      <w:pPr>
        <w:ind w:left="3600" w:hanging="360"/>
      </w:pPr>
    </w:lvl>
    <w:lvl w:ilvl="5" w:tplc="4D9E1D40" w:tentative="1">
      <w:start w:val="1"/>
      <w:numFmt w:val="lowerRoman"/>
      <w:lvlText w:val="%6."/>
      <w:lvlJc w:val="right"/>
      <w:pPr>
        <w:ind w:left="4320" w:hanging="180"/>
      </w:pPr>
    </w:lvl>
    <w:lvl w:ilvl="6" w:tplc="89306988" w:tentative="1">
      <w:start w:val="1"/>
      <w:numFmt w:val="decimal"/>
      <w:lvlText w:val="%7."/>
      <w:lvlJc w:val="left"/>
      <w:pPr>
        <w:ind w:left="5040" w:hanging="360"/>
      </w:pPr>
    </w:lvl>
    <w:lvl w:ilvl="7" w:tplc="F160A8A0" w:tentative="1">
      <w:start w:val="1"/>
      <w:numFmt w:val="lowerLetter"/>
      <w:lvlText w:val="%8."/>
      <w:lvlJc w:val="left"/>
      <w:pPr>
        <w:ind w:left="5760" w:hanging="360"/>
      </w:pPr>
    </w:lvl>
    <w:lvl w:ilvl="8" w:tplc="8DA688AC" w:tentative="1">
      <w:start w:val="1"/>
      <w:numFmt w:val="lowerRoman"/>
      <w:lvlText w:val="%9."/>
      <w:lvlJc w:val="right"/>
      <w:pPr>
        <w:ind w:left="6480" w:hanging="180"/>
      </w:pPr>
    </w:lvl>
  </w:abstractNum>
  <w:abstractNum w:abstractNumId="72" w15:restartNumberingAfterBreak="0">
    <w:nsid w:val="30D93B72"/>
    <w:multiLevelType w:val="hybridMultilevel"/>
    <w:tmpl w:val="7A4E5E66"/>
    <w:lvl w:ilvl="0" w:tplc="BD02690E">
      <w:start w:val="1"/>
      <w:numFmt w:val="lowerLetter"/>
      <w:lvlText w:val="%1)"/>
      <w:lvlJc w:val="left"/>
      <w:pPr>
        <w:ind w:left="720" w:hanging="360"/>
      </w:pPr>
      <w:rPr>
        <w:rFonts w:ascii="Arial" w:hAnsi="Arial" w:cs="Arial" w:hint="default"/>
        <w:sz w:val="22"/>
        <w:szCs w:val="22"/>
      </w:rPr>
    </w:lvl>
    <w:lvl w:ilvl="1" w:tplc="CA409080" w:tentative="1">
      <w:start w:val="1"/>
      <w:numFmt w:val="lowerLetter"/>
      <w:lvlText w:val="%2."/>
      <w:lvlJc w:val="left"/>
      <w:pPr>
        <w:ind w:left="1440" w:hanging="360"/>
      </w:pPr>
    </w:lvl>
    <w:lvl w:ilvl="2" w:tplc="ED36E082" w:tentative="1">
      <w:start w:val="1"/>
      <w:numFmt w:val="lowerRoman"/>
      <w:lvlText w:val="%3."/>
      <w:lvlJc w:val="right"/>
      <w:pPr>
        <w:ind w:left="2160" w:hanging="180"/>
      </w:pPr>
    </w:lvl>
    <w:lvl w:ilvl="3" w:tplc="5922000A" w:tentative="1">
      <w:start w:val="1"/>
      <w:numFmt w:val="decimal"/>
      <w:lvlText w:val="%4."/>
      <w:lvlJc w:val="left"/>
      <w:pPr>
        <w:ind w:left="2880" w:hanging="360"/>
      </w:pPr>
    </w:lvl>
    <w:lvl w:ilvl="4" w:tplc="C1CE9742" w:tentative="1">
      <w:start w:val="1"/>
      <w:numFmt w:val="lowerLetter"/>
      <w:lvlText w:val="%5."/>
      <w:lvlJc w:val="left"/>
      <w:pPr>
        <w:ind w:left="3600" w:hanging="360"/>
      </w:pPr>
    </w:lvl>
    <w:lvl w:ilvl="5" w:tplc="454E3EB4" w:tentative="1">
      <w:start w:val="1"/>
      <w:numFmt w:val="lowerRoman"/>
      <w:lvlText w:val="%6."/>
      <w:lvlJc w:val="right"/>
      <w:pPr>
        <w:ind w:left="4320" w:hanging="180"/>
      </w:pPr>
    </w:lvl>
    <w:lvl w:ilvl="6" w:tplc="F014D00A" w:tentative="1">
      <w:start w:val="1"/>
      <w:numFmt w:val="decimal"/>
      <w:lvlText w:val="%7."/>
      <w:lvlJc w:val="left"/>
      <w:pPr>
        <w:ind w:left="5040" w:hanging="360"/>
      </w:pPr>
    </w:lvl>
    <w:lvl w:ilvl="7" w:tplc="CA02466C" w:tentative="1">
      <w:start w:val="1"/>
      <w:numFmt w:val="lowerLetter"/>
      <w:lvlText w:val="%8."/>
      <w:lvlJc w:val="left"/>
      <w:pPr>
        <w:ind w:left="5760" w:hanging="360"/>
      </w:pPr>
    </w:lvl>
    <w:lvl w:ilvl="8" w:tplc="2702E538" w:tentative="1">
      <w:start w:val="1"/>
      <w:numFmt w:val="lowerRoman"/>
      <w:lvlText w:val="%9."/>
      <w:lvlJc w:val="right"/>
      <w:pPr>
        <w:ind w:left="6480" w:hanging="180"/>
      </w:pPr>
    </w:lvl>
  </w:abstractNum>
  <w:abstractNum w:abstractNumId="73" w15:restartNumberingAfterBreak="0">
    <w:nsid w:val="316704C4"/>
    <w:multiLevelType w:val="hybridMultilevel"/>
    <w:tmpl w:val="5A40B98C"/>
    <w:lvl w:ilvl="0" w:tplc="73C02A00">
      <w:start w:val="1"/>
      <w:numFmt w:val="lowerLetter"/>
      <w:lvlText w:val="%1)"/>
      <w:lvlJc w:val="left"/>
      <w:pPr>
        <w:ind w:left="720" w:hanging="360"/>
      </w:pPr>
      <w:rPr>
        <w:rFonts w:hint="default"/>
      </w:rPr>
    </w:lvl>
    <w:lvl w:ilvl="1" w:tplc="88221170" w:tentative="1">
      <w:start w:val="1"/>
      <w:numFmt w:val="lowerLetter"/>
      <w:lvlText w:val="%2."/>
      <w:lvlJc w:val="left"/>
      <w:pPr>
        <w:ind w:left="1440" w:hanging="360"/>
      </w:pPr>
    </w:lvl>
    <w:lvl w:ilvl="2" w:tplc="61649324" w:tentative="1">
      <w:start w:val="1"/>
      <w:numFmt w:val="lowerRoman"/>
      <w:lvlText w:val="%3."/>
      <w:lvlJc w:val="right"/>
      <w:pPr>
        <w:ind w:left="2160" w:hanging="180"/>
      </w:pPr>
    </w:lvl>
    <w:lvl w:ilvl="3" w:tplc="6C182DC6" w:tentative="1">
      <w:start w:val="1"/>
      <w:numFmt w:val="decimal"/>
      <w:lvlText w:val="%4."/>
      <w:lvlJc w:val="left"/>
      <w:pPr>
        <w:ind w:left="2880" w:hanging="360"/>
      </w:pPr>
    </w:lvl>
    <w:lvl w:ilvl="4" w:tplc="7EC4CD4C" w:tentative="1">
      <w:start w:val="1"/>
      <w:numFmt w:val="lowerLetter"/>
      <w:lvlText w:val="%5."/>
      <w:lvlJc w:val="left"/>
      <w:pPr>
        <w:ind w:left="3600" w:hanging="360"/>
      </w:pPr>
    </w:lvl>
    <w:lvl w:ilvl="5" w:tplc="9C584D12" w:tentative="1">
      <w:start w:val="1"/>
      <w:numFmt w:val="lowerRoman"/>
      <w:lvlText w:val="%6."/>
      <w:lvlJc w:val="right"/>
      <w:pPr>
        <w:ind w:left="4320" w:hanging="180"/>
      </w:pPr>
    </w:lvl>
    <w:lvl w:ilvl="6" w:tplc="F8BCE400" w:tentative="1">
      <w:start w:val="1"/>
      <w:numFmt w:val="decimal"/>
      <w:lvlText w:val="%7."/>
      <w:lvlJc w:val="left"/>
      <w:pPr>
        <w:ind w:left="5040" w:hanging="360"/>
      </w:pPr>
    </w:lvl>
    <w:lvl w:ilvl="7" w:tplc="95BA7F0C" w:tentative="1">
      <w:start w:val="1"/>
      <w:numFmt w:val="lowerLetter"/>
      <w:lvlText w:val="%8."/>
      <w:lvlJc w:val="left"/>
      <w:pPr>
        <w:ind w:left="5760" w:hanging="360"/>
      </w:pPr>
    </w:lvl>
    <w:lvl w:ilvl="8" w:tplc="851A99DC" w:tentative="1">
      <w:start w:val="1"/>
      <w:numFmt w:val="lowerRoman"/>
      <w:lvlText w:val="%9."/>
      <w:lvlJc w:val="right"/>
      <w:pPr>
        <w:ind w:left="6480" w:hanging="180"/>
      </w:pPr>
    </w:lvl>
  </w:abstractNum>
  <w:abstractNum w:abstractNumId="74" w15:restartNumberingAfterBreak="0">
    <w:nsid w:val="318207D0"/>
    <w:multiLevelType w:val="hybridMultilevel"/>
    <w:tmpl w:val="BB3A5986"/>
    <w:lvl w:ilvl="0" w:tplc="E7DA325A">
      <w:start w:val="1"/>
      <w:numFmt w:val="lowerLetter"/>
      <w:lvlText w:val="%1)"/>
      <w:lvlJc w:val="left"/>
      <w:pPr>
        <w:ind w:left="360" w:hanging="360"/>
      </w:pPr>
      <w:rPr>
        <w:sz w:val="22"/>
        <w:szCs w:val="22"/>
      </w:rPr>
    </w:lvl>
    <w:lvl w:ilvl="1" w:tplc="36A01476" w:tentative="1">
      <w:start w:val="1"/>
      <w:numFmt w:val="lowerLetter"/>
      <w:lvlText w:val="%2."/>
      <w:lvlJc w:val="left"/>
      <w:pPr>
        <w:ind w:left="1439" w:hanging="360"/>
      </w:pPr>
    </w:lvl>
    <w:lvl w:ilvl="2" w:tplc="78A60E1C" w:tentative="1">
      <w:start w:val="1"/>
      <w:numFmt w:val="lowerRoman"/>
      <w:lvlText w:val="%3."/>
      <w:lvlJc w:val="right"/>
      <w:pPr>
        <w:ind w:left="2159" w:hanging="180"/>
      </w:pPr>
    </w:lvl>
    <w:lvl w:ilvl="3" w:tplc="9408A45A" w:tentative="1">
      <w:start w:val="1"/>
      <w:numFmt w:val="decimal"/>
      <w:lvlText w:val="%4."/>
      <w:lvlJc w:val="left"/>
      <w:pPr>
        <w:ind w:left="2879" w:hanging="360"/>
      </w:pPr>
    </w:lvl>
    <w:lvl w:ilvl="4" w:tplc="95E6272E" w:tentative="1">
      <w:start w:val="1"/>
      <w:numFmt w:val="lowerLetter"/>
      <w:lvlText w:val="%5."/>
      <w:lvlJc w:val="left"/>
      <w:pPr>
        <w:ind w:left="3599" w:hanging="360"/>
      </w:pPr>
    </w:lvl>
    <w:lvl w:ilvl="5" w:tplc="79202344" w:tentative="1">
      <w:start w:val="1"/>
      <w:numFmt w:val="lowerRoman"/>
      <w:lvlText w:val="%6."/>
      <w:lvlJc w:val="right"/>
      <w:pPr>
        <w:ind w:left="4319" w:hanging="180"/>
      </w:pPr>
    </w:lvl>
    <w:lvl w:ilvl="6" w:tplc="5928B03E" w:tentative="1">
      <w:start w:val="1"/>
      <w:numFmt w:val="decimal"/>
      <w:lvlText w:val="%7."/>
      <w:lvlJc w:val="left"/>
      <w:pPr>
        <w:ind w:left="5039" w:hanging="360"/>
      </w:pPr>
    </w:lvl>
    <w:lvl w:ilvl="7" w:tplc="EBF6FFF6" w:tentative="1">
      <w:start w:val="1"/>
      <w:numFmt w:val="lowerLetter"/>
      <w:lvlText w:val="%8."/>
      <w:lvlJc w:val="left"/>
      <w:pPr>
        <w:ind w:left="5759" w:hanging="360"/>
      </w:pPr>
    </w:lvl>
    <w:lvl w:ilvl="8" w:tplc="0E10ECBC" w:tentative="1">
      <w:start w:val="1"/>
      <w:numFmt w:val="lowerRoman"/>
      <w:lvlText w:val="%9."/>
      <w:lvlJc w:val="right"/>
      <w:pPr>
        <w:ind w:left="6479" w:hanging="180"/>
      </w:pPr>
    </w:lvl>
  </w:abstractNum>
  <w:abstractNum w:abstractNumId="75" w15:restartNumberingAfterBreak="0">
    <w:nsid w:val="319D1743"/>
    <w:multiLevelType w:val="hybridMultilevel"/>
    <w:tmpl w:val="40A091F6"/>
    <w:lvl w:ilvl="0" w:tplc="146CB51E">
      <w:start w:val="1"/>
      <w:numFmt w:val="lowerLetter"/>
      <w:lvlText w:val="%1)"/>
      <w:lvlJc w:val="left"/>
      <w:pPr>
        <w:ind w:left="720" w:hanging="360"/>
      </w:pPr>
    </w:lvl>
    <w:lvl w:ilvl="1" w:tplc="C9ECDFB8" w:tentative="1">
      <w:start w:val="1"/>
      <w:numFmt w:val="lowerLetter"/>
      <w:lvlText w:val="%2."/>
      <w:lvlJc w:val="left"/>
      <w:pPr>
        <w:ind w:left="1440" w:hanging="360"/>
      </w:pPr>
    </w:lvl>
    <w:lvl w:ilvl="2" w:tplc="18C81AD6" w:tentative="1">
      <w:start w:val="1"/>
      <w:numFmt w:val="lowerRoman"/>
      <w:lvlText w:val="%3."/>
      <w:lvlJc w:val="right"/>
      <w:pPr>
        <w:ind w:left="2160" w:hanging="180"/>
      </w:pPr>
    </w:lvl>
    <w:lvl w:ilvl="3" w:tplc="EBE2E674" w:tentative="1">
      <w:start w:val="1"/>
      <w:numFmt w:val="decimal"/>
      <w:lvlText w:val="%4."/>
      <w:lvlJc w:val="left"/>
      <w:pPr>
        <w:ind w:left="2880" w:hanging="360"/>
      </w:pPr>
    </w:lvl>
    <w:lvl w:ilvl="4" w:tplc="7E18E1D4" w:tentative="1">
      <w:start w:val="1"/>
      <w:numFmt w:val="lowerLetter"/>
      <w:lvlText w:val="%5."/>
      <w:lvlJc w:val="left"/>
      <w:pPr>
        <w:ind w:left="3600" w:hanging="360"/>
      </w:pPr>
    </w:lvl>
    <w:lvl w:ilvl="5" w:tplc="433CB8BA" w:tentative="1">
      <w:start w:val="1"/>
      <w:numFmt w:val="lowerRoman"/>
      <w:lvlText w:val="%6."/>
      <w:lvlJc w:val="right"/>
      <w:pPr>
        <w:ind w:left="4320" w:hanging="180"/>
      </w:pPr>
    </w:lvl>
    <w:lvl w:ilvl="6" w:tplc="6CE2A1B8" w:tentative="1">
      <w:start w:val="1"/>
      <w:numFmt w:val="decimal"/>
      <w:lvlText w:val="%7."/>
      <w:lvlJc w:val="left"/>
      <w:pPr>
        <w:ind w:left="5040" w:hanging="360"/>
      </w:pPr>
    </w:lvl>
    <w:lvl w:ilvl="7" w:tplc="945E8832" w:tentative="1">
      <w:start w:val="1"/>
      <w:numFmt w:val="lowerLetter"/>
      <w:lvlText w:val="%8."/>
      <w:lvlJc w:val="left"/>
      <w:pPr>
        <w:ind w:left="5760" w:hanging="360"/>
      </w:pPr>
    </w:lvl>
    <w:lvl w:ilvl="8" w:tplc="55B2F2EC" w:tentative="1">
      <w:start w:val="1"/>
      <w:numFmt w:val="lowerRoman"/>
      <w:lvlText w:val="%9."/>
      <w:lvlJc w:val="right"/>
      <w:pPr>
        <w:ind w:left="6480" w:hanging="180"/>
      </w:pPr>
    </w:lvl>
  </w:abstractNum>
  <w:abstractNum w:abstractNumId="76" w15:restartNumberingAfterBreak="0">
    <w:nsid w:val="32396044"/>
    <w:multiLevelType w:val="hybridMultilevel"/>
    <w:tmpl w:val="E5D6D128"/>
    <w:lvl w:ilvl="0" w:tplc="D0087384">
      <w:start w:val="1"/>
      <w:numFmt w:val="lowerLetter"/>
      <w:lvlText w:val="%1)"/>
      <w:lvlJc w:val="left"/>
      <w:pPr>
        <w:ind w:left="360" w:hanging="360"/>
      </w:pPr>
      <w:rPr>
        <w:rFonts w:hint="default"/>
      </w:rPr>
    </w:lvl>
    <w:lvl w:ilvl="1" w:tplc="EBA481D6" w:tentative="1">
      <w:start w:val="1"/>
      <w:numFmt w:val="lowerLetter"/>
      <w:lvlText w:val="%2."/>
      <w:lvlJc w:val="left"/>
      <w:pPr>
        <w:ind w:left="1015" w:hanging="360"/>
      </w:pPr>
    </w:lvl>
    <w:lvl w:ilvl="2" w:tplc="87E844C2" w:tentative="1">
      <w:start w:val="1"/>
      <w:numFmt w:val="lowerRoman"/>
      <w:lvlText w:val="%3."/>
      <w:lvlJc w:val="right"/>
      <w:pPr>
        <w:ind w:left="1735" w:hanging="180"/>
      </w:pPr>
    </w:lvl>
    <w:lvl w:ilvl="3" w:tplc="280A8962" w:tentative="1">
      <w:start w:val="1"/>
      <w:numFmt w:val="decimal"/>
      <w:lvlText w:val="%4."/>
      <w:lvlJc w:val="left"/>
      <w:pPr>
        <w:ind w:left="2455" w:hanging="360"/>
      </w:pPr>
    </w:lvl>
    <w:lvl w:ilvl="4" w:tplc="F3826E44" w:tentative="1">
      <w:start w:val="1"/>
      <w:numFmt w:val="lowerLetter"/>
      <w:lvlText w:val="%5."/>
      <w:lvlJc w:val="left"/>
      <w:pPr>
        <w:ind w:left="3175" w:hanging="360"/>
      </w:pPr>
    </w:lvl>
    <w:lvl w:ilvl="5" w:tplc="A2901ADA" w:tentative="1">
      <w:start w:val="1"/>
      <w:numFmt w:val="lowerRoman"/>
      <w:lvlText w:val="%6."/>
      <w:lvlJc w:val="right"/>
      <w:pPr>
        <w:ind w:left="3895" w:hanging="180"/>
      </w:pPr>
    </w:lvl>
    <w:lvl w:ilvl="6" w:tplc="7C7068A2" w:tentative="1">
      <w:start w:val="1"/>
      <w:numFmt w:val="decimal"/>
      <w:lvlText w:val="%7."/>
      <w:lvlJc w:val="left"/>
      <w:pPr>
        <w:ind w:left="4615" w:hanging="360"/>
      </w:pPr>
    </w:lvl>
    <w:lvl w:ilvl="7" w:tplc="9DF8CF32" w:tentative="1">
      <w:start w:val="1"/>
      <w:numFmt w:val="lowerLetter"/>
      <w:lvlText w:val="%8."/>
      <w:lvlJc w:val="left"/>
      <w:pPr>
        <w:ind w:left="5335" w:hanging="360"/>
      </w:pPr>
    </w:lvl>
    <w:lvl w:ilvl="8" w:tplc="26C24D68" w:tentative="1">
      <w:start w:val="1"/>
      <w:numFmt w:val="lowerRoman"/>
      <w:lvlText w:val="%9."/>
      <w:lvlJc w:val="right"/>
      <w:pPr>
        <w:ind w:left="6055" w:hanging="180"/>
      </w:pPr>
    </w:lvl>
  </w:abstractNum>
  <w:abstractNum w:abstractNumId="77" w15:restartNumberingAfterBreak="0">
    <w:nsid w:val="363E213F"/>
    <w:multiLevelType w:val="hybridMultilevel"/>
    <w:tmpl w:val="79F8C4EA"/>
    <w:lvl w:ilvl="0" w:tplc="D3AE6CC8">
      <w:start w:val="1"/>
      <w:numFmt w:val="lowerLetter"/>
      <w:lvlText w:val="%1)"/>
      <w:lvlJc w:val="left"/>
      <w:pPr>
        <w:ind w:left="720" w:hanging="360"/>
      </w:pPr>
      <w:rPr>
        <w:rFonts w:hint="default"/>
      </w:rPr>
    </w:lvl>
    <w:lvl w:ilvl="1" w:tplc="9B300A3C" w:tentative="1">
      <w:start w:val="1"/>
      <w:numFmt w:val="lowerLetter"/>
      <w:lvlText w:val="%2."/>
      <w:lvlJc w:val="left"/>
      <w:pPr>
        <w:ind w:left="1440" w:hanging="360"/>
      </w:pPr>
    </w:lvl>
    <w:lvl w:ilvl="2" w:tplc="FEF00AF0" w:tentative="1">
      <w:start w:val="1"/>
      <w:numFmt w:val="lowerRoman"/>
      <w:lvlText w:val="%3."/>
      <w:lvlJc w:val="right"/>
      <w:pPr>
        <w:ind w:left="2160" w:hanging="180"/>
      </w:pPr>
    </w:lvl>
    <w:lvl w:ilvl="3" w:tplc="F9548E26" w:tentative="1">
      <w:start w:val="1"/>
      <w:numFmt w:val="decimal"/>
      <w:lvlText w:val="%4."/>
      <w:lvlJc w:val="left"/>
      <w:pPr>
        <w:ind w:left="2880" w:hanging="360"/>
      </w:pPr>
    </w:lvl>
    <w:lvl w:ilvl="4" w:tplc="BC12A6EE" w:tentative="1">
      <w:start w:val="1"/>
      <w:numFmt w:val="lowerLetter"/>
      <w:lvlText w:val="%5."/>
      <w:lvlJc w:val="left"/>
      <w:pPr>
        <w:ind w:left="3600" w:hanging="360"/>
      </w:pPr>
    </w:lvl>
    <w:lvl w:ilvl="5" w:tplc="92101264" w:tentative="1">
      <w:start w:val="1"/>
      <w:numFmt w:val="lowerRoman"/>
      <w:lvlText w:val="%6."/>
      <w:lvlJc w:val="right"/>
      <w:pPr>
        <w:ind w:left="4320" w:hanging="180"/>
      </w:pPr>
    </w:lvl>
    <w:lvl w:ilvl="6" w:tplc="EE0019A2" w:tentative="1">
      <w:start w:val="1"/>
      <w:numFmt w:val="decimal"/>
      <w:lvlText w:val="%7."/>
      <w:lvlJc w:val="left"/>
      <w:pPr>
        <w:ind w:left="5040" w:hanging="360"/>
      </w:pPr>
    </w:lvl>
    <w:lvl w:ilvl="7" w:tplc="A1F48AA2" w:tentative="1">
      <w:start w:val="1"/>
      <w:numFmt w:val="lowerLetter"/>
      <w:lvlText w:val="%8."/>
      <w:lvlJc w:val="left"/>
      <w:pPr>
        <w:ind w:left="5760" w:hanging="360"/>
      </w:pPr>
    </w:lvl>
    <w:lvl w:ilvl="8" w:tplc="F972352C" w:tentative="1">
      <w:start w:val="1"/>
      <w:numFmt w:val="lowerRoman"/>
      <w:lvlText w:val="%9."/>
      <w:lvlJc w:val="right"/>
      <w:pPr>
        <w:ind w:left="6480" w:hanging="180"/>
      </w:pPr>
    </w:lvl>
  </w:abstractNum>
  <w:abstractNum w:abstractNumId="78" w15:restartNumberingAfterBreak="0">
    <w:nsid w:val="36870C30"/>
    <w:multiLevelType w:val="hybridMultilevel"/>
    <w:tmpl w:val="7ECE0730"/>
    <w:lvl w:ilvl="0" w:tplc="B68464FA">
      <w:start w:val="1"/>
      <w:numFmt w:val="lowerLetter"/>
      <w:lvlText w:val="%1)"/>
      <w:lvlJc w:val="left"/>
      <w:pPr>
        <w:ind w:left="720" w:hanging="360"/>
      </w:pPr>
      <w:rPr>
        <w:rFonts w:hint="default"/>
      </w:rPr>
    </w:lvl>
    <w:lvl w:ilvl="1" w:tplc="569C2AB0" w:tentative="1">
      <w:start w:val="1"/>
      <w:numFmt w:val="lowerLetter"/>
      <w:lvlText w:val="%2."/>
      <w:lvlJc w:val="left"/>
      <w:pPr>
        <w:ind w:left="1440" w:hanging="360"/>
      </w:pPr>
    </w:lvl>
    <w:lvl w:ilvl="2" w:tplc="21F40178" w:tentative="1">
      <w:start w:val="1"/>
      <w:numFmt w:val="lowerRoman"/>
      <w:lvlText w:val="%3."/>
      <w:lvlJc w:val="right"/>
      <w:pPr>
        <w:ind w:left="2160" w:hanging="180"/>
      </w:pPr>
    </w:lvl>
    <w:lvl w:ilvl="3" w:tplc="A8346EA4" w:tentative="1">
      <w:start w:val="1"/>
      <w:numFmt w:val="decimal"/>
      <w:lvlText w:val="%4."/>
      <w:lvlJc w:val="left"/>
      <w:pPr>
        <w:ind w:left="2880" w:hanging="360"/>
      </w:pPr>
    </w:lvl>
    <w:lvl w:ilvl="4" w:tplc="E2509FE4" w:tentative="1">
      <w:start w:val="1"/>
      <w:numFmt w:val="lowerLetter"/>
      <w:lvlText w:val="%5."/>
      <w:lvlJc w:val="left"/>
      <w:pPr>
        <w:ind w:left="3600" w:hanging="360"/>
      </w:pPr>
    </w:lvl>
    <w:lvl w:ilvl="5" w:tplc="9A0AD8F6" w:tentative="1">
      <w:start w:val="1"/>
      <w:numFmt w:val="lowerRoman"/>
      <w:lvlText w:val="%6."/>
      <w:lvlJc w:val="right"/>
      <w:pPr>
        <w:ind w:left="4320" w:hanging="180"/>
      </w:pPr>
    </w:lvl>
    <w:lvl w:ilvl="6" w:tplc="0AAE1B9E" w:tentative="1">
      <w:start w:val="1"/>
      <w:numFmt w:val="decimal"/>
      <w:lvlText w:val="%7."/>
      <w:lvlJc w:val="left"/>
      <w:pPr>
        <w:ind w:left="5040" w:hanging="360"/>
      </w:pPr>
    </w:lvl>
    <w:lvl w:ilvl="7" w:tplc="E3F4BDF4" w:tentative="1">
      <w:start w:val="1"/>
      <w:numFmt w:val="lowerLetter"/>
      <w:lvlText w:val="%8."/>
      <w:lvlJc w:val="left"/>
      <w:pPr>
        <w:ind w:left="5760" w:hanging="360"/>
      </w:pPr>
    </w:lvl>
    <w:lvl w:ilvl="8" w:tplc="AD5C5878" w:tentative="1">
      <w:start w:val="1"/>
      <w:numFmt w:val="lowerRoman"/>
      <w:lvlText w:val="%9."/>
      <w:lvlJc w:val="right"/>
      <w:pPr>
        <w:ind w:left="6480" w:hanging="180"/>
      </w:pPr>
    </w:lvl>
  </w:abstractNum>
  <w:abstractNum w:abstractNumId="79" w15:restartNumberingAfterBreak="0">
    <w:nsid w:val="37EA52E1"/>
    <w:multiLevelType w:val="hybridMultilevel"/>
    <w:tmpl w:val="43EE80E0"/>
    <w:lvl w:ilvl="0" w:tplc="4F500BF2">
      <w:start w:val="1"/>
      <w:numFmt w:val="lowerLetter"/>
      <w:lvlText w:val="%1)"/>
      <w:lvlJc w:val="left"/>
      <w:pPr>
        <w:ind w:left="720" w:hanging="360"/>
      </w:pPr>
      <w:rPr>
        <w:rFonts w:ascii="Arial" w:hAnsi="Arial" w:cs="Arial" w:hint="default"/>
        <w:sz w:val="24"/>
        <w:szCs w:val="24"/>
      </w:rPr>
    </w:lvl>
    <w:lvl w:ilvl="1" w:tplc="92E290B4" w:tentative="1">
      <w:start w:val="1"/>
      <w:numFmt w:val="lowerLetter"/>
      <w:lvlText w:val="%2."/>
      <w:lvlJc w:val="left"/>
      <w:pPr>
        <w:ind w:left="1440" w:hanging="360"/>
      </w:pPr>
    </w:lvl>
    <w:lvl w:ilvl="2" w:tplc="BA4C89E2" w:tentative="1">
      <w:start w:val="1"/>
      <w:numFmt w:val="lowerRoman"/>
      <w:lvlText w:val="%3."/>
      <w:lvlJc w:val="right"/>
      <w:pPr>
        <w:ind w:left="2160" w:hanging="180"/>
      </w:pPr>
    </w:lvl>
    <w:lvl w:ilvl="3" w:tplc="338CCF94" w:tentative="1">
      <w:start w:val="1"/>
      <w:numFmt w:val="decimal"/>
      <w:lvlText w:val="%4."/>
      <w:lvlJc w:val="left"/>
      <w:pPr>
        <w:ind w:left="2880" w:hanging="360"/>
      </w:pPr>
    </w:lvl>
    <w:lvl w:ilvl="4" w:tplc="171CF69A" w:tentative="1">
      <w:start w:val="1"/>
      <w:numFmt w:val="lowerLetter"/>
      <w:lvlText w:val="%5."/>
      <w:lvlJc w:val="left"/>
      <w:pPr>
        <w:ind w:left="3600" w:hanging="360"/>
      </w:pPr>
    </w:lvl>
    <w:lvl w:ilvl="5" w:tplc="F460AEA0" w:tentative="1">
      <w:start w:val="1"/>
      <w:numFmt w:val="lowerRoman"/>
      <w:lvlText w:val="%6."/>
      <w:lvlJc w:val="right"/>
      <w:pPr>
        <w:ind w:left="4320" w:hanging="180"/>
      </w:pPr>
    </w:lvl>
    <w:lvl w:ilvl="6" w:tplc="DF9AD958" w:tentative="1">
      <w:start w:val="1"/>
      <w:numFmt w:val="decimal"/>
      <w:lvlText w:val="%7."/>
      <w:lvlJc w:val="left"/>
      <w:pPr>
        <w:ind w:left="5040" w:hanging="360"/>
      </w:pPr>
    </w:lvl>
    <w:lvl w:ilvl="7" w:tplc="7F9E41C4" w:tentative="1">
      <w:start w:val="1"/>
      <w:numFmt w:val="lowerLetter"/>
      <w:lvlText w:val="%8."/>
      <w:lvlJc w:val="left"/>
      <w:pPr>
        <w:ind w:left="5760" w:hanging="360"/>
      </w:pPr>
    </w:lvl>
    <w:lvl w:ilvl="8" w:tplc="50C2A762" w:tentative="1">
      <w:start w:val="1"/>
      <w:numFmt w:val="lowerRoman"/>
      <w:lvlText w:val="%9."/>
      <w:lvlJc w:val="right"/>
      <w:pPr>
        <w:ind w:left="6480" w:hanging="180"/>
      </w:pPr>
    </w:lvl>
  </w:abstractNum>
  <w:abstractNum w:abstractNumId="80" w15:restartNumberingAfterBreak="0">
    <w:nsid w:val="39AD5510"/>
    <w:multiLevelType w:val="hybridMultilevel"/>
    <w:tmpl w:val="DD70A460"/>
    <w:lvl w:ilvl="0" w:tplc="05C8427A">
      <w:start w:val="1"/>
      <w:numFmt w:val="lowerLetter"/>
      <w:lvlText w:val="%1)"/>
      <w:lvlJc w:val="left"/>
      <w:pPr>
        <w:ind w:left="360" w:hanging="360"/>
      </w:pPr>
      <w:rPr>
        <w:rFonts w:hint="default"/>
      </w:rPr>
    </w:lvl>
    <w:lvl w:ilvl="1" w:tplc="B3380E02" w:tentative="1">
      <w:start w:val="1"/>
      <w:numFmt w:val="lowerLetter"/>
      <w:lvlText w:val="%2."/>
      <w:lvlJc w:val="left"/>
      <w:pPr>
        <w:ind w:left="1080" w:hanging="360"/>
      </w:pPr>
    </w:lvl>
    <w:lvl w:ilvl="2" w:tplc="CC349212" w:tentative="1">
      <w:start w:val="1"/>
      <w:numFmt w:val="lowerRoman"/>
      <w:lvlText w:val="%3."/>
      <w:lvlJc w:val="right"/>
      <w:pPr>
        <w:ind w:left="1800" w:hanging="180"/>
      </w:pPr>
    </w:lvl>
    <w:lvl w:ilvl="3" w:tplc="3C34EEE8" w:tentative="1">
      <w:start w:val="1"/>
      <w:numFmt w:val="decimal"/>
      <w:lvlText w:val="%4."/>
      <w:lvlJc w:val="left"/>
      <w:pPr>
        <w:ind w:left="2520" w:hanging="360"/>
      </w:pPr>
    </w:lvl>
    <w:lvl w:ilvl="4" w:tplc="F6DCDBF6" w:tentative="1">
      <w:start w:val="1"/>
      <w:numFmt w:val="lowerLetter"/>
      <w:lvlText w:val="%5."/>
      <w:lvlJc w:val="left"/>
      <w:pPr>
        <w:ind w:left="3240" w:hanging="360"/>
      </w:pPr>
    </w:lvl>
    <w:lvl w:ilvl="5" w:tplc="E6305208" w:tentative="1">
      <w:start w:val="1"/>
      <w:numFmt w:val="lowerRoman"/>
      <w:lvlText w:val="%6."/>
      <w:lvlJc w:val="right"/>
      <w:pPr>
        <w:ind w:left="3960" w:hanging="180"/>
      </w:pPr>
    </w:lvl>
    <w:lvl w:ilvl="6" w:tplc="616CEFD8" w:tentative="1">
      <w:start w:val="1"/>
      <w:numFmt w:val="decimal"/>
      <w:lvlText w:val="%7."/>
      <w:lvlJc w:val="left"/>
      <w:pPr>
        <w:ind w:left="4680" w:hanging="360"/>
      </w:pPr>
    </w:lvl>
    <w:lvl w:ilvl="7" w:tplc="EC5C3A30" w:tentative="1">
      <w:start w:val="1"/>
      <w:numFmt w:val="lowerLetter"/>
      <w:lvlText w:val="%8."/>
      <w:lvlJc w:val="left"/>
      <w:pPr>
        <w:ind w:left="5400" w:hanging="360"/>
      </w:pPr>
    </w:lvl>
    <w:lvl w:ilvl="8" w:tplc="B4B62AA0" w:tentative="1">
      <w:start w:val="1"/>
      <w:numFmt w:val="lowerRoman"/>
      <w:lvlText w:val="%9."/>
      <w:lvlJc w:val="right"/>
      <w:pPr>
        <w:ind w:left="6120" w:hanging="180"/>
      </w:pPr>
    </w:lvl>
  </w:abstractNum>
  <w:abstractNum w:abstractNumId="81" w15:restartNumberingAfterBreak="0">
    <w:nsid w:val="39C91890"/>
    <w:multiLevelType w:val="hybridMultilevel"/>
    <w:tmpl w:val="8C82CB04"/>
    <w:lvl w:ilvl="0" w:tplc="E18AE6BA">
      <w:start w:val="1"/>
      <w:numFmt w:val="upperLetter"/>
      <w:lvlText w:val="%1"/>
      <w:lvlJc w:val="left"/>
      <w:pPr>
        <w:ind w:left="720" w:hanging="360"/>
      </w:pPr>
      <w:rPr>
        <w:rFonts w:hint="default"/>
      </w:rPr>
    </w:lvl>
    <w:lvl w:ilvl="1" w:tplc="F9305FCC" w:tentative="1">
      <w:start w:val="1"/>
      <w:numFmt w:val="lowerLetter"/>
      <w:lvlText w:val="%2."/>
      <w:lvlJc w:val="left"/>
      <w:pPr>
        <w:ind w:left="1440" w:hanging="360"/>
      </w:pPr>
    </w:lvl>
    <w:lvl w:ilvl="2" w:tplc="A4A25652" w:tentative="1">
      <w:start w:val="1"/>
      <w:numFmt w:val="lowerRoman"/>
      <w:lvlText w:val="%3."/>
      <w:lvlJc w:val="right"/>
      <w:pPr>
        <w:ind w:left="2160" w:hanging="180"/>
      </w:pPr>
    </w:lvl>
    <w:lvl w:ilvl="3" w:tplc="E8D848AC" w:tentative="1">
      <w:start w:val="1"/>
      <w:numFmt w:val="decimal"/>
      <w:lvlText w:val="%4."/>
      <w:lvlJc w:val="left"/>
      <w:pPr>
        <w:ind w:left="2880" w:hanging="360"/>
      </w:pPr>
    </w:lvl>
    <w:lvl w:ilvl="4" w:tplc="5720C36A" w:tentative="1">
      <w:start w:val="1"/>
      <w:numFmt w:val="lowerLetter"/>
      <w:lvlText w:val="%5."/>
      <w:lvlJc w:val="left"/>
      <w:pPr>
        <w:ind w:left="3600" w:hanging="360"/>
      </w:pPr>
    </w:lvl>
    <w:lvl w:ilvl="5" w:tplc="2B5CB2D8" w:tentative="1">
      <w:start w:val="1"/>
      <w:numFmt w:val="lowerRoman"/>
      <w:lvlText w:val="%6."/>
      <w:lvlJc w:val="right"/>
      <w:pPr>
        <w:ind w:left="4320" w:hanging="180"/>
      </w:pPr>
    </w:lvl>
    <w:lvl w:ilvl="6" w:tplc="8AC8C0BA" w:tentative="1">
      <w:start w:val="1"/>
      <w:numFmt w:val="decimal"/>
      <w:lvlText w:val="%7."/>
      <w:lvlJc w:val="left"/>
      <w:pPr>
        <w:ind w:left="5040" w:hanging="360"/>
      </w:pPr>
    </w:lvl>
    <w:lvl w:ilvl="7" w:tplc="23222E26" w:tentative="1">
      <w:start w:val="1"/>
      <w:numFmt w:val="lowerLetter"/>
      <w:lvlText w:val="%8."/>
      <w:lvlJc w:val="left"/>
      <w:pPr>
        <w:ind w:left="5760" w:hanging="360"/>
      </w:pPr>
    </w:lvl>
    <w:lvl w:ilvl="8" w:tplc="AD8A0450" w:tentative="1">
      <w:start w:val="1"/>
      <w:numFmt w:val="lowerRoman"/>
      <w:lvlText w:val="%9."/>
      <w:lvlJc w:val="right"/>
      <w:pPr>
        <w:ind w:left="6480" w:hanging="180"/>
      </w:pPr>
    </w:lvl>
  </w:abstractNum>
  <w:abstractNum w:abstractNumId="82" w15:restartNumberingAfterBreak="0">
    <w:nsid w:val="3AF91275"/>
    <w:multiLevelType w:val="hybridMultilevel"/>
    <w:tmpl w:val="44480758"/>
    <w:lvl w:ilvl="0" w:tplc="2BF49FB4">
      <w:start w:val="1"/>
      <w:numFmt w:val="lowerLetter"/>
      <w:lvlText w:val="%1)"/>
      <w:lvlJc w:val="left"/>
      <w:pPr>
        <w:ind w:left="720" w:hanging="360"/>
      </w:pPr>
      <w:rPr>
        <w:rFonts w:hint="default"/>
      </w:rPr>
    </w:lvl>
    <w:lvl w:ilvl="1" w:tplc="23CCA338" w:tentative="1">
      <w:start w:val="1"/>
      <w:numFmt w:val="lowerLetter"/>
      <w:lvlText w:val="%2."/>
      <w:lvlJc w:val="left"/>
      <w:pPr>
        <w:ind w:left="1440" w:hanging="360"/>
      </w:pPr>
    </w:lvl>
    <w:lvl w:ilvl="2" w:tplc="34E49C40" w:tentative="1">
      <w:start w:val="1"/>
      <w:numFmt w:val="lowerRoman"/>
      <w:lvlText w:val="%3."/>
      <w:lvlJc w:val="right"/>
      <w:pPr>
        <w:ind w:left="2160" w:hanging="180"/>
      </w:pPr>
    </w:lvl>
    <w:lvl w:ilvl="3" w:tplc="E8E657C4" w:tentative="1">
      <w:start w:val="1"/>
      <w:numFmt w:val="decimal"/>
      <w:lvlText w:val="%4."/>
      <w:lvlJc w:val="left"/>
      <w:pPr>
        <w:ind w:left="2880" w:hanging="360"/>
      </w:pPr>
    </w:lvl>
    <w:lvl w:ilvl="4" w:tplc="4E941A58" w:tentative="1">
      <w:start w:val="1"/>
      <w:numFmt w:val="lowerLetter"/>
      <w:lvlText w:val="%5."/>
      <w:lvlJc w:val="left"/>
      <w:pPr>
        <w:ind w:left="3600" w:hanging="360"/>
      </w:pPr>
    </w:lvl>
    <w:lvl w:ilvl="5" w:tplc="0E98224A" w:tentative="1">
      <w:start w:val="1"/>
      <w:numFmt w:val="lowerRoman"/>
      <w:lvlText w:val="%6."/>
      <w:lvlJc w:val="right"/>
      <w:pPr>
        <w:ind w:left="4320" w:hanging="180"/>
      </w:pPr>
    </w:lvl>
    <w:lvl w:ilvl="6" w:tplc="E4B8F0B6" w:tentative="1">
      <w:start w:val="1"/>
      <w:numFmt w:val="decimal"/>
      <w:lvlText w:val="%7."/>
      <w:lvlJc w:val="left"/>
      <w:pPr>
        <w:ind w:left="5040" w:hanging="360"/>
      </w:pPr>
    </w:lvl>
    <w:lvl w:ilvl="7" w:tplc="3F02A450" w:tentative="1">
      <w:start w:val="1"/>
      <w:numFmt w:val="lowerLetter"/>
      <w:lvlText w:val="%8."/>
      <w:lvlJc w:val="left"/>
      <w:pPr>
        <w:ind w:left="5760" w:hanging="360"/>
      </w:pPr>
    </w:lvl>
    <w:lvl w:ilvl="8" w:tplc="12768E4C" w:tentative="1">
      <w:start w:val="1"/>
      <w:numFmt w:val="lowerRoman"/>
      <w:lvlText w:val="%9."/>
      <w:lvlJc w:val="right"/>
      <w:pPr>
        <w:ind w:left="6480" w:hanging="180"/>
      </w:pPr>
    </w:lvl>
  </w:abstractNum>
  <w:abstractNum w:abstractNumId="83" w15:restartNumberingAfterBreak="0">
    <w:nsid w:val="3C600008"/>
    <w:multiLevelType w:val="hybridMultilevel"/>
    <w:tmpl w:val="A84880F6"/>
    <w:lvl w:ilvl="0" w:tplc="5C769382">
      <w:start w:val="1"/>
      <w:numFmt w:val="lowerLetter"/>
      <w:lvlText w:val="%1)"/>
      <w:lvlJc w:val="left"/>
      <w:pPr>
        <w:ind w:left="720" w:hanging="360"/>
      </w:pPr>
    </w:lvl>
    <w:lvl w:ilvl="1" w:tplc="8334F0B4" w:tentative="1">
      <w:start w:val="1"/>
      <w:numFmt w:val="lowerLetter"/>
      <w:lvlText w:val="%2."/>
      <w:lvlJc w:val="left"/>
      <w:pPr>
        <w:ind w:left="1440" w:hanging="360"/>
      </w:pPr>
    </w:lvl>
    <w:lvl w:ilvl="2" w:tplc="EF6CBA9C" w:tentative="1">
      <w:start w:val="1"/>
      <w:numFmt w:val="lowerRoman"/>
      <w:lvlText w:val="%3."/>
      <w:lvlJc w:val="right"/>
      <w:pPr>
        <w:ind w:left="2160" w:hanging="180"/>
      </w:pPr>
    </w:lvl>
    <w:lvl w:ilvl="3" w:tplc="8C342262" w:tentative="1">
      <w:start w:val="1"/>
      <w:numFmt w:val="decimal"/>
      <w:lvlText w:val="%4."/>
      <w:lvlJc w:val="left"/>
      <w:pPr>
        <w:ind w:left="2880" w:hanging="360"/>
      </w:pPr>
    </w:lvl>
    <w:lvl w:ilvl="4" w:tplc="5772063A" w:tentative="1">
      <w:start w:val="1"/>
      <w:numFmt w:val="lowerLetter"/>
      <w:lvlText w:val="%5."/>
      <w:lvlJc w:val="left"/>
      <w:pPr>
        <w:ind w:left="3600" w:hanging="360"/>
      </w:pPr>
    </w:lvl>
    <w:lvl w:ilvl="5" w:tplc="3000D1C6" w:tentative="1">
      <w:start w:val="1"/>
      <w:numFmt w:val="lowerRoman"/>
      <w:lvlText w:val="%6."/>
      <w:lvlJc w:val="right"/>
      <w:pPr>
        <w:ind w:left="4320" w:hanging="180"/>
      </w:pPr>
    </w:lvl>
    <w:lvl w:ilvl="6" w:tplc="208AB86C" w:tentative="1">
      <w:start w:val="1"/>
      <w:numFmt w:val="decimal"/>
      <w:lvlText w:val="%7."/>
      <w:lvlJc w:val="left"/>
      <w:pPr>
        <w:ind w:left="5040" w:hanging="360"/>
      </w:pPr>
    </w:lvl>
    <w:lvl w:ilvl="7" w:tplc="8A684C44" w:tentative="1">
      <w:start w:val="1"/>
      <w:numFmt w:val="lowerLetter"/>
      <w:lvlText w:val="%8."/>
      <w:lvlJc w:val="left"/>
      <w:pPr>
        <w:ind w:left="5760" w:hanging="360"/>
      </w:pPr>
    </w:lvl>
    <w:lvl w:ilvl="8" w:tplc="5CA0C9B4" w:tentative="1">
      <w:start w:val="1"/>
      <w:numFmt w:val="lowerRoman"/>
      <w:lvlText w:val="%9."/>
      <w:lvlJc w:val="right"/>
      <w:pPr>
        <w:ind w:left="6480" w:hanging="180"/>
      </w:pPr>
    </w:lvl>
  </w:abstractNum>
  <w:abstractNum w:abstractNumId="84" w15:restartNumberingAfterBreak="0">
    <w:nsid w:val="3C83343D"/>
    <w:multiLevelType w:val="hybridMultilevel"/>
    <w:tmpl w:val="EFDE98DE"/>
    <w:lvl w:ilvl="0" w:tplc="673841E6">
      <w:start w:val="1"/>
      <w:numFmt w:val="lowerLetter"/>
      <w:lvlText w:val="%1)"/>
      <w:lvlJc w:val="left"/>
      <w:pPr>
        <w:ind w:left="1429" w:hanging="360"/>
      </w:pPr>
      <w:rPr>
        <w:rFonts w:ascii="Arial" w:hAnsi="Arial" w:cs="Arial" w:hint="default"/>
        <w:sz w:val="22"/>
        <w:szCs w:val="22"/>
      </w:rPr>
    </w:lvl>
    <w:lvl w:ilvl="1" w:tplc="9580DFEC" w:tentative="1">
      <w:start w:val="1"/>
      <w:numFmt w:val="lowerLetter"/>
      <w:lvlText w:val="%2."/>
      <w:lvlJc w:val="left"/>
      <w:pPr>
        <w:ind w:left="2149" w:hanging="360"/>
      </w:pPr>
    </w:lvl>
    <w:lvl w:ilvl="2" w:tplc="F0A8E850" w:tentative="1">
      <w:start w:val="1"/>
      <w:numFmt w:val="lowerRoman"/>
      <w:lvlText w:val="%3."/>
      <w:lvlJc w:val="right"/>
      <w:pPr>
        <w:ind w:left="2869" w:hanging="180"/>
      </w:pPr>
    </w:lvl>
    <w:lvl w:ilvl="3" w:tplc="DF289E2E" w:tentative="1">
      <w:start w:val="1"/>
      <w:numFmt w:val="decimal"/>
      <w:lvlText w:val="%4."/>
      <w:lvlJc w:val="left"/>
      <w:pPr>
        <w:ind w:left="3589" w:hanging="360"/>
      </w:pPr>
    </w:lvl>
    <w:lvl w:ilvl="4" w:tplc="E3F014F6" w:tentative="1">
      <w:start w:val="1"/>
      <w:numFmt w:val="lowerLetter"/>
      <w:lvlText w:val="%5."/>
      <w:lvlJc w:val="left"/>
      <w:pPr>
        <w:ind w:left="4309" w:hanging="360"/>
      </w:pPr>
    </w:lvl>
    <w:lvl w:ilvl="5" w:tplc="894EE9CA" w:tentative="1">
      <w:start w:val="1"/>
      <w:numFmt w:val="lowerRoman"/>
      <w:lvlText w:val="%6."/>
      <w:lvlJc w:val="right"/>
      <w:pPr>
        <w:ind w:left="5029" w:hanging="180"/>
      </w:pPr>
    </w:lvl>
    <w:lvl w:ilvl="6" w:tplc="9A286678" w:tentative="1">
      <w:start w:val="1"/>
      <w:numFmt w:val="decimal"/>
      <w:lvlText w:val="%7."/>
      <w:lvlJc w:val="left"/>
      <w:pPr>
        <w:ind w:left="5749" w:hanging="360"/>
      </w:pPr>
    </w:lvl>
    <w:lvl w:ilvl="7" w:tplc="7B3ADC6E" w:tentative="1">
      <w:start w:val="1"/>
      <w:numFmt w:val="lowerLetter"/>
      <w:lvlText w:val="%8."/>
      <w:lvlJc w:val="left"/>
      <w:pPr>
        <w:ind w:left="6469" w:hanging="360"/>
      </w:pPr>
    </w:lvl>
    <w:lvl w:ilvl="8" w:tplc="038EDDDA" w:tentative="1">
      <w:start w:val="1"/>
      <w:numFmt w:val="lowerRoman"/>
      <w:lvlText w:val="%9."/>
      <w:lvlJc w:val="right"/>
      <w:pPr>
        <w:ind w:left="7189" w:hanging="180"/>
      </w:pPr>
    </w:lvl>
  </w:abstractNum>
  <w:abstractNum w:abstractNumId="85" w15:restartNumberingAfterBreak="0">
    <w:nsid w:val="3C9155EE"/>
    <w:multiLevelType w:val="hybridMultilevel"/>
    <w:tmpl w:val="2B3861AC"/>
    <w:lvl w:ilvl="0" w:tplc="51B28AD6">
      <w:start w:val="1"/>
      <w:numFmt w:val="lowerLetter"/>
      <w:lvlText w:val="%1)"/>
      <w:lvlJc w:val="left"/>
      <w:pPr>
        <w:ind w:left="720" w:hanging="360"/>
      </w:pPr>
      <w:rPr>
        <w:rFonts w:hint="default"/>
      </w:rPr>
    </w:lvl>
    <w:lvl w:ilvl="1" w:tplc="CB60B198" w:tentative="1">
      <w:start w:val="1"/>
      <w:numFmt w:val="lowerLetter"/>
      <w:lvlText w:val="%2."/>
      <w:lvlJc w:val="left"/>
      <w:pPr>
        <w:ind w:left="1440" w:hanging="360"/>
      </w:pPr>
    </w:lvl>
    <w:lvl w:ilvl="2" w:tplc="8F146F3C" w:tentative="1">
      <w:start w:val="1"/>
      <w:numFmt w:val="lowerRoman"/>
      <w:lvlText w:val="%3."/>
      <w:lvlJc w:val="right"/>
      <w:pPr>
        <w:ind w:left="2160" w:hanging="180"/>
      </w:pPr>
    </w:lvl>
    <w:lvl w:ilvl="3" w:tplc="CC9E4F5A" w:tentative="1">
      <w:start w:val="1"/>
      <w:numFmt w:val="decimal"/>
      <w:lvlText w:val="%4."/>
      <w:lvlJc w:val="left"/>
      <w:pPr>
        <w:ind w:left="2880" w:hanging="360"/>
      </w:pPr>
    </w:lvl>
    <w:lvl w:ilvl="4" w:tplc="BEBA8BFE" w:tentative="1">
      <w:start w:val="1"/>
      <w:numFmt w:val="lowerLetter"/>
      <w:lvlText w:val="%5."/>
      <w:lvlJc w:val="left"/>
      <w:pPr>
        <w:ind w:left="3600" w:hanging="360"/>
      </w:pPr>
    </w:lvl>
    <w:lvl w:ilvl="5" w:tplc="0EC02AFA" w:tentative="1">
      <w:start w:val="1"/>
      <w:numFmt w:val="lowerRoman"/>
      <w:lvlText w:val="%6."/>
      <w:lvlJc w:val="right"/>
      <w:pPr>
        <w:ind w:left="4320" w:hanging="180"/>
      </w:pPr>
    </w:lvl>
    <w:lvl w:ilvl="6" w:tplc="4532F4E8" w:tentative="1">
      <w:start w:val="1"/>
      <w:numFmt w:val="decimal"/>
      <w:lvlText w:val="%7."/>
      <w:lvlJc w:val="left"/>
      <w:pPr>
        <w:ind w:left="5040" w:hanging="360"/>
      </w:pPr>
    </w:lvl>
    <w:lvl w:ilvl="7" w:tplc="249E4232" w:tentative="1">
      <w:start w:val="1"/>
      <w:numFmt w:val="lowerLetter"/>
      <w:lvlText w:val="%8."/>
      <w:lvlJc w:val="left"/>
      <w:pPr>
        <w:ind w:left="5760" w:hanging="360"/>
      </w:pPr>
    </w:lvl>
    <w:lvl w:ilvl="8" w:tplc="FB7A2AD4" w:tentative="1">
      <w:start w:val="1"/>
      <w:numFmt w:val="lowerRoman"/>
      <w:lvlText w:val="%9."/>
      <w:lvlJc w:val="right"/>
      <w:pPr>
        <w:ind w:left="6480" w:hanging="180"/>
      </w:pPr>
    </w:lvl>
  </w:abstractNum>
  <w:abstractNum w:abstractNumId="86" w15:restartNumberingAfterBreak="0">
    <w:nsid w:val="3D260EF7"/>
    <w:multiLevelType w:val="hybridMultilevel"/>
    <w:tmpl w:val="20665E72"/>
    <w:lvl w:ilvl="0" w:tplc="866C82C0">
      <w:start w:val="1"/>
      <w:numFmt w:val="lowerLetter"/>
      <w:lvlText w:val="%1)"/>
      <w:lvlJc w:val="left"/>
      <w:pPr>
        <w:ind w:left="720" w:hanging="360"/>
      </w:pPr>
      <w:rPr>
        <w:rFonts w:hint="default"/>
      </w:rPr>
    </w:lvl>
    <w:lvl w:ilvl="1" w:tplc="6D745CCE" w:tentative="1">
      <w:start w:val="1"/>
      <w:numFmt w:val="lowerLetter"/>
      <w:lvlText w:val="%2."/>
      <w:lvlJc w:val="left"/>
      <w:pPr>
        <w:ind w:left="1440" w:hanging="360"/>
      </w:pPr>
    </w:lvl>
    <w:lvl w:ilvl="2" w:tplc="A5507262" w:tentative="1">
      <w:start w:val="1"/>
      <w:numFmt w:val="lowerRoman"/>
      <w:lvlText w:val="%3."/>
      <w:lvlJc w:val="right"/>
      <w:pPr>
        <w:ind w:left="2160" w:hanging="180"/>
      </w:pPr>
    </w:lvl>
    <w:lvl w:ilvl="3" w:tplc="A58C798A" w:tentative="1">
      <w:start w:val="1"/>
      <w:numFmt w:val="decimal"/>
      <w:lvlText w:val="%4."/>
      <w:lvlJc w:val="left"/>
      <w:pPr>
        <w:ind w:left="2880" w:hanging="360"/>
      </w:pPr>
    </w:lvl>
    <w:lvl w:ilvl="4" w:tplc="0B925EDE" w:tentative="1">
      <w:start w:val="1"/>
      <w:numFmt w:val="lowerLetter"/>
      <w:lvlText w:val="%5."/>
      <w:lvlJc w:val="left"/>
      <w:pPr>
        <w:ind w:left="3600" w:hanging="360"/>
      </w:pPr>
    </w:lvl>
    <w:lvl w:ilvl="5" w:tplc="BE961880" w:tentative="1">
      <w:start w:val="1"/>
      <w:numFmt w:val="lowerRoman"/>
      <w:lvlText w:val="%6."/>
      <w:lvlJc w:val="right"/>
      <w:pPr>
        <w:ind w:left="4320" w:hanging="180"/>
      </w:pPr>
    </w:lvl>
    <w:lvl w:ilvl="6" w:tplc="496C2830" w:tentative="1">
      <w:start w:val="1"/>
      <w:numFmt w:val="decimal"/>
      <w:lvlText w:val="%7."/>
      <w:lvlJc w:val="left"/>
      <w:pPr>
        <w:ind w:left="5040" w:hanging="360"/>
      </w:pPr>
    </w:lvl>
    <w:lvl w:ilvl="7" w:tplc="2430BCA2" w:tentative="1">
      <w:start w:val="1"/>
      <w:numFmt w:val="lowerLetter"/>
      <w:lvlText w:val="%8."/>
      <w:lvlJc w:val="left"/>
      <w:pPr>
        <w:ind w:left="5760" w:hanging="360"/>
      </w:pPr>
    </w:lvl>
    <w:lvl w:ilvl="8" w:tplc="0F3AA04A" w:tentative="1">
      <w:start w:val="1"/>
      <w:numFmt w:val="lowerRoman"/>
      <w:lvlText w:val="%9."/>
      <w:lvlJc w:val="right"/>
      <w:pPr>
        <w:ind w:left="6480" w:hanging="180"/>
      </w:pPr>
    </w:lvl>
  </w:abstractNum>
  <w:abstractNum w:abstractNumId="87" w15:restartNumberingAfterBreak="0">
    <w:nsid w:val="3FC64684"/>
    <w:multiLevelType w:val="hybridMultilevel"/>
    <w:tmpl w:val="318E6AC8"/>
    <w:lvl w:ilvl="0" w:tplc="BAEED7A6">
      <w:start w:val="1"/>
      <w:numFmt w:val="lowerLetter"/>
      <w:lvlText w:val="%1)"/>
      <w:lvlJc w:val="left"/>
      <w:pPr>
        <w:ind w:left="720" w:hanging="360"/>
      </w:pPr>
      <w:rPr>
        <w:rFonts w:hint="default"/>
      </w:rPr>
    </w:lvl>
    <w:lvl w:ilvl="1" w:tplc="A5B23AD4" w:tentative="1">
      <w:start w:val="1"/>
      <w:numFmt w:val="lowerLetter"/>
      <w:lvlText w:val="%2."/>
      <w:lvlJc w:val="left"/>
      <w:pPr>
        <w:ind w:left="1440" w:hanging="360"/>
      </w:pPr>
    </w:lvl>
    <w:lvl w:ilvl="2" w:tplc="31EA5D5C" w:tentative="1">
      <w:start w:val="1"/>
      <w:numFmt w:val="lowerRoman"/>
      <w:lvlText w:val="%3."/>
      <w:lvlJc w:val="right"/>
      <w:pPr>
        <w:ind w:left="2160" w:hanging="180"/>
      </w:pPr>
    </w:lvl>
    <w:lvl w:ilvl="3" w:tplc="FA8A40C0" w:tentative="1">
      <w:start w:val="1"/>
      <w:numFmt w:val="decimal"/>
      <w:lvlText w:val="%4."/>
      <w:lvlJc w:val="left"/>
      <w:pPr>
        <w:ind w:left="2880" w:hanging="360"/>
      </w:pPr>
    </w:lvl>
    <w:lvl w:ilvl="4" w:tplc="6608B1DE" w:tentative="1">
      <w:start w:val="1"/>
      <w:numFmt w:val="lowerLetter"/>
      <w:lvlText w:val="%5."/>
      <w:lvlJc w:val="left"/>
      <w:pPr>
        <w:ind w:left="3600" w:hanging="360"/>
      </w:pPr>
    </w:lvl>
    <w:lvl w:ilvl="5" w:tplc="1F349A0C" w:tentative="1">
      <w:start w:val="1"/>
      <w:numFmt w:val="lowerRoman"/>
      <w:lvlText w:val="%6."/>
      <w:lvlJc w:val="right"/>
      <w:pPr>
        <w:ind w:left="4320" w:hanging="180"/>
      </w:pPr>
    </w:lvl>
    <w:lvl w:ilvl="6" w:tplc="4B903E5A" w:tentative="1">
      <w:start w:val="1"/>
      <w:numFmt w:val="decimal"/>
      <w:lvlText w:val="%7."/>
      <w:lvlJc w:val="left"/>
      <w:pPr>
        <w:ind w:left="5040" w:hanging="360"/>
      </w:pPr>
    </w:lvl>
    <w:lvl w:ilvl="7" w:tplc="4FD4CAEA" w:tentative="1">
      <w:start w:val="1"/>
      <w:numFmt w:val="lowerLetter"/>
      <w:lvlText w:val="%8."/>
      <w:lvlJc w:val="left"/>
      <w:pPr>
        <w:ind w:left="5760" w:hanging="360"/>
      </w:pPr>
    </w:lvl>
    <w:lvl w:ilvl="8" w:tplc="1AB60DF2" w:tentative="1">
      <w:start w:val="1"/>
      <w:numFmt w:val="lowerRoman"/>
      <w:lvlText w:val="%9."/>
      <w:lvlJc w:val="right"/>
      <w:pPr>
        <w:ind w:left="6480" w:hanging="180"/>
      </w:pPr>
    </w:lvl>
  </w:abstractNum>
  <w:abstractNum w:abstractNumId="88" w15:restartNumberingAfterBreak="0">
    <w:nsid w:val="40536B53"/>
    <w:multiLevelType w:val="hybridMultilevel"/>
    <w:tmpl w:val="1B68E20E"/>
    <w:lvl w:ilvl="0" w:tplc="E8E66EC8">
      <w:start w:val="1"/>
      <w:numFmt w:val="lowerLetter"/>
      <w:lvlText w:val="%1)"/>
      <w:lvlJc w:val="left"/>
      <w:pPr>
        <w:ind w:left="720" w:hanging="360"/>
      </w:pPr>
      <w:rPr>
        <w:rFonts w:ascii="Arial" w:hAnsi="Arial" w:cs="Arial" w:hint="default"/>
        <w:sz w:val="22"/>
        <w:szCs w:val="22"/>
      </w:rPr>
    </w:lvl>
    <w:lvl w:ilvl="1" w:tplc="91AAA648" w:tentative="1">
      <w:start w:val="1"/>
      <w:numFmt w:val="lowerLetter"/>
      <w:lvlText w:val="%2."/>
      <w:lvlJc w:val="left"/>
      <w:pPr>
        <w:ind w:left="1440" w:hanging="360"/>
      </w:pPr>
    </w:lvl>
    <w:lvl w:ilvl="2" w:tplc="A19A109E" w:tentative="1">
      <w:start w:val="1"/>
      <w:numFmt w:val="lowerRoman"/>
      <w:lvlText w:val="%3."/>
      <w:lvlJc w:val="right"/>
      <w:pPr>
        <w:ind w:left="2160" w:hanging="180"/>
      </w:pPr>
    </w:lvl>
    <w:lvl w:ilvl="3" w:tplc="C9BA7DA0" w:tentative="1">
      <w:start w:val="1"/>
      <w:numFmt w:val="decimal"/>
      <w:lvlText w:val="%4."/>
      <w:lvlJc w:val="left"/>
      <w:pPr>
        <w:ind w:left="2880" w:hanging="360"/>
      </w:pPr>
    </w:lvl>
    <w:lvl w:ilvl="4" w:tplc="E0941E16" w:tentative="1">
      <w:start w:val="1"/>
      <w:numFmt w:val="lowerLetter"/>
      <w:lvlText w:val="%5."/>
      <w:lvlJc w:val="left"/>
      <w:pPr>
        <w:ind w:left="3600" w:hanging="360"/>
      </w:pPr>
    </w:lvl>
    <w:lvl w:ilvl="5" w:tplc="A6DA6B4C" w:tentative="1">
      <w:start w:val="1"/>
      <w:numFmt w:val="lowerRoman"/>
      <w:lvlText w:val="%6."/>
      <w:lvlJc w:val="right"/>
      <w:pPr>
        <w:ind w:left="4320" w:hanging="180"/>
      </w:pPr>
    </w:lvl>
    <w:lvl w:ilvl="6" w:tplc="B95A6594" w:tentative="1">
      <w:start w:val="1"/>
      <w:numFmt w:val="decimal"/>
      <w:lvlText w:val="%7."/>
      <w:lvlJc w:val="left"/>
      <w:pPr>
        <w:ind w:left="5040" w:hanging="360"/>
      </w:pPr>
    </w:lvl>
    <w:lvl w:ilvl="7" w:tplc="6CF0B4A0" w:tentative="1">
      <w:start w:val="1"/>
      <w:numFmt w:val="lowerLetter"/>
      <w:lvlText w:val="%8."/>
      <w:lvlJc w:val="left"/>
      <w:pPr>
        <w:ind w:left="5760" w:hanging="360"/>
      </w:pPr>
    </w:lvl>
    <w:lvl w:ilvl="8" w:tplc="CF8487D6" w:tentative="1">
      <w:start w:val="1"/>
      <w:numFmt w:val="lowerRoman"/>
      <w:lvlText w:val="%9."/>
      <w:lvlJc w:val="right"/>
      <w:pPr>
        <w:ind w:left="6480" w:hanging="180"/>
      </w:pPr>
    </w:lvl>
  </w:abstractNum>
  <w:abstractNum w:abstractNumId="89" w15:restartNumberingAfterBreak="0">
    <w:nsid w:val="40CC0E82"/>
    <w:multiLevelType w:val="hybridMultilevel"/>
    <w:tmpl w:val="EE0E264E"/>
    <w:lvl w:ilvl="0" w:tplc="DDAE0390">
      <w:start w:val="1"/>
      <w:numFmt w:val="decimal"/>
      <w:pStyle w:val="Styl2"/>
      <w:lvlText w:val="%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tplc="F1DE5B56">
      <w:start w:val="1"/>
      <w:numFmt w:val="lowerLetter"/>
      <w:lvlText w:val="%2."/>
      <w:lvlJc w:val="left"/>
      <w:pPr>
        <w:ind w:left="1440" w:hanging="360"/>
      </w:pPr>
      <w:rPr>
        <w:rFonts w:cs="Times New Roman"/>
      </w:rPr>
    </w:lvl>
    <w:lvl w:ilvl="2" w:tplc="64AC7A8C" w:tentative="1">
      <w:start w:val="1"/>
      <w:numFmt w:val="lowerRoman"/>
      <w:lvlText w:val="%3."/>
      <w:lvlJc w:val="right"/>
      <w:pPr>
        <w:ind w:left="2160" w:hanging="180"/>
      </w:pPr>
      <w:rPr>
        <w:rFonts w:cs="Times New Roman"/>
      </w:rPr>
    </w:lvl>
    <w:lvl w:ilvl="3" w:tplc="BF080A94" w:tentative="1">
      <w:start w:val="1"/>
      <w:numFmt w:val="decimal"/>
      <w:lvlText w:val="%4."/>
      <w:lvlJc w:val="left"/>
      <w:pPr>
        <w:ind w:left="2880" w:hanging="360"/>
      </w:pPr>
      <w:rPr>
        <w:rFonts w:cs="Times New Roman"/>
      </w:rPr>
    </w:lvl>
    <w:lvl w:ilvl="4" w:tplc="54ACCAE2" w:tentative="1">
      <w:start w:val="1"/>
      <w:numFmt w:val="lowerLetter"/>
      <w:lvlText w:val="%5."/>
      <w:lvlJc w:val="left"/>
      <w:pPr>
        <w:ind w:left="3600" w:hanging="360"/>
      </w:pPr>
      <w:rPr>
        <w:rFonts w:cs="Times New Roman"/>
      </w:rPr>
    </w:lvl>
    <w:lvl w:ilvl="5" w:tplc="EF28584C" w:tentative="1">
      <w:start w:val="1"/>
      <w:numFmt w:val="lowerRoman"/>
      <w:lvlText w:val="%6."/>
      <w:lvlJc w:val="right"/>
      <w:pPr>
        <w:ind w:left="4320" w:hanging="180"/>
      </w:pPr>
      <w:rPr>
        <w:rFonts w:cs="Times New Roman"/>
      </w:rPr>
    </w:lvl>
    <w:lvl w:ilvl="6" w:tplc="B35EA612" w:tentative="1">
      <w:start w:val="1"/>
      <w:numFmt w:val="decimal"/>
      <w:lvlText w:val="%7."/>
      <w:lvlJc w:val="left"/>
      <w:pPr>
        <w:ind w:left="5040" w:hanging="360"/>
      </w:pPr>
      <w:rPr>
        <w:rFonts w:cs="Times New Roman"/>
      </w:rPr>
    </w:lvl>
    <w:lvl w:ilvl="7" w:tplc="8FC61E66" w:tentative="1">
      <w:start w:val="1"/>
      <w:numFmt w:val="lowerLetter"/>
      <w:lvlText w:val="%8."/>
      <w:lvlJc w:val="left"/>
      <w:pPr>
        <w:ind w:left="5760" w:hanging="360"/>
      </w:pPr>
      <w:rPr>
        <w:rFonts w:cs="Times New Roman"/>
      </w:rPr>
    </w:lvl>
    <w:lvl w:ilvl="8" w:tplc="A4F82C38" w:tentative="1">
      <w:start w:val="1"/>
      <w:numFmt w:val="lowerRoman"/>
      <w:lvlText w:val="%9."/>
      <w:lvlJc w:val="right"/>
      <w:pPr>
        <w:ind w:left="6480" w:hanging="180"/>
      </w:pPr>
      <w:rPr>
        <w:rFonts w:cs="Times New Roman"/>
      </w:rPr>
    </w:lvl>
  </w:abstractNum>
  <w:abstractNum w:abstractNumId="90" w15:restartNumberingAfterBreak="0">
    <w:nsid w:val="40CF18A1"/>
    <w:multiLevelType w:val="hybridMultilevel"/>
    <w:tmpl w:val="E248A2F0"/>
    <w:lvl w:ilvl="0" w:tplc="F75C1C3A">
      <w:start w:val="1"/>
      <w:numFmt w:val="lowerLetter"/>
      <w:lvlText w:val="%1)"/>
      <w:lvlJc w:val="left"/>
      <w:pPr>
        <w:ind w:left="420" w:hanging="420"/>
      </w:pPr>
      <w:rPr>
        <w:rFonts w:ascii="Arial" w:eastAsia="MS Mincho" w:hAnsi="Arial" w:cs="Arial" w:hint="default"/>
        <w:color w:val="auto"/>
      </w:rPr>
    </w:lvl>
    <w:lvl w:ilvl="1" w:tplc="2F0E7A42" w:tentative="1">
      <w:start w:val="1"/>
      <w:numFmt w:val="lowerLetter"/>
      <w:lvlText w:val="%2."/>
      <w:lvlJc w:val="left"/>
      <w:pPr>
        <w:ind w:left="1080" w:hanging="360"/>
      </w:pPr>
      <w:rPr>
        <w:rFonts w:cs="Times New Roman"/>
      </w:rPr>
    </w:lvl>
    <w:lvl w:ilvl="2" w:tplc="91FAADD2" w:tentative="1">
      <w:start w:val="1"/>
      <w:numFmt w:val="lowerRoman"/>
      <w:lvlText w:val="%3."/>
      <w:lvlJc w:val="right"/>
      <w:pPr>
        <w:ind w:left="1800" w:hanging="180"/>
      </w:pPr>
      <w:rPr>
        <w:rFonts w:cs="Times New Roman"/>
      </w:rPr>
    </w:lvl>
    <w:lvl w:ilvl="3" w:tplc="E1503CFA" w:tentative="1">
      <w:start w:val="1"/>
      <w:numFmt w:val="decimal"/>
      <w:lvlText w:val="%4."/>
      <w:lvlJc w:val="left"/>
      <w:pPr>
        <w:ind w:left="2520" w:hanging="360"/>
      </w:pPr>
      <w:rPr>
        <w:rFonts w:cs="Times New Roman"/>
      </w:rPr>
    </w:lvl>
    <w:lvl w:ilvl="4" w:tplc="ACFE1550" w:tentative="1">
      <w:start w:val="1"/>
      <w:numFmt w:val="lowerLetter"/>
      <w:lvlText w:val="%5."/>
      <w:lvlJc w:val="left"/>
      <w:pPr>
        <w:ind w:left="3240" w:hanging="360"/>
      </w:pPr>
      <w:rPr>
        <w:rFonts w:cs="Times New Roman"/>
      </w:rPr>
    </w:lvl>
    <w:lvl w:ilvl="5" w:tplc="F99EDD22" w:tentative="1">
      <w:start w:val="1"/>
      <w:numFmt w:val="lowerRoman"/>
      <w:lvlText w:val="%6."/>
      <w:lvlJc w:val="right"/>
      <w:pPr>
        <w:ind w:left="3960" w:hanging="180"/>
      </w:pPr>
      <w:rPr>
        <w:rFonts w:cs="Times New Roman"/>
      </w:rPr>
    </w:lvl>
    <w:lvl w:ilvl="6" w:tplc="0746780E" w:tentative="1">
      <w:start w:val="1"/>
      <w:numFmt w:val="decimal"/>
      <w:lvlText w:val="%7."/>
      <w:lvlJc w:val="left"/>
      <w:pPr>
        <w:ind w:left="4680" w:hanging="360"/>
      </w:pPr>
      <w:rPr>
        <w:rFonts w:cs="Times New Roman"/>
      </w:rPr>
    </w:lvl>
    <w:lvl w:ilvl="7" w:tplc="3F4479FA" w:tentative="1">
      <w:start w:val="1"/>
      <w:numFmt w:val="lowerLetter"/>
      <w:lvlText w:val="%8."/>
      <w:lvlJc w:val="left"/>
      <w:pPr>
        <w:ind w:left="5400" w:hanging="360"/>
      </w:pPr>
      <w:rPr>
        <w:rFonts w:cs="Times New Roman"/>
      </w:rPr>
    </w:lvl>
    <w:lvl w:ilvl="8" w:tplc="DDFC913E" w:tentative="1">
      <w:start w:val="1"/>
      <w:numFmt w:val="lowerRoman"/>
      <w:lvlText w:val="%9."/>
      <w:lvlJc w:val="right"/>
      <w:pPr>
        <w:ind w:left="6120" w:hanging="180"/>
      </w:pPr>
      <w:rPr>
        <w:rFonts w:cs="Times New Roman"/>
      </w:rPr>
    </w:lvl>
  </w:abstractNum>
  <w:abstractNum w:abstractNumId="91" w15:restartNumberingAfterBreak="0">
    <w:nsid w:val="40FE16E4"/>
    <w:multiLevelType w:val="hybridMultilevel"/>
    <w:tmpl w:val="32F42260"/>
    <w:lvl w:ilvl="0" w:tplc="1408D128">
      <w:start w:val="1"/>
      <w:numFmt w:val="lowerLetter"/>
      <w:lvlText w:val="%1)"/>
      <w:lvlJc w:val="left"/>
      <w:pPr>
        <w:ind w:left="720" w:hanging="360"/>
      </w:pPr>
      <w:rPr>
        <w:rFonts w:hint="default"/>
      </w:rPr>
    </w:lvl>
    <w:lvl w:ilvl="1" w:tplc="867A7288" w:tentative="1">
      <w:start w:val="1"/>
      <w:numFmt w:val="lowerLetter"/>
      <w:lvlText w:val="%2."/>
      <w:lvlJc w:val="left"/>
      <w:pPr>
        <w:ind w:left="1440" w:hanging="360"/>
      </w:pPr>
    </w:lvl>
    <w:lvl w:ilvl="2" w:tplc="6268A72C" w:tentative="1">
      <w:start w:val="1"/>
      <w:numFmt w:val="lowerRoman"/>
      <w:lvlText w:val="%3."/>
      <w:lvlJc w:val="right"/>
      <w:pPr>
        <w:ind w:left="2160" w:hanging="180"/>
      </w:pPr>
    </w:lvl>
    <w:lvl w:ilvl="3" w:tplc="B28E952C" w:tentative="1">
      <w:start w:val="1"/>
      <w:numFmt w:val="decimal"/>
      <w:lvlText w:val="%4."/>
      <w:lvlJc w:val="left"/>
      <w:pPr>
        <w:ind w:left="2880" w:hanging="360"/>
      </w:pPr>
    </w:lvl>
    <w:lvl w:ilvl="4" w:tplc="1D604646" w:tentative="1">
      <w:start w:val="1"/>
      <w:numFmt w:val="lowerLetter"/>
      <w:lvlText w:val="%5."/>
      <w:lvlJc w:val="left"/>
      <w:pPr>
        <w:ind w:left="3600" w:hanging="360"/>
      </w:pPr>
    </w:lvl>
    <w:lvl w:ilvl="5" w:tplc="6680B2D0" w:tentative="1">
      <w:start w:val="1"/>
      <w:numFmt w:val="lowerRoman"/>
      <w:lvlText w:val="%6."/>
      <w:lvlJc w:val="right"/>
      <w:pPr>
        <w:ind w:left="4320" w:hanging="180"/>
      </w:pPr>
    </w:lvl>
    <w:lvl w:ilvl="6" w:tplc="7B6AF8F8" w:tentative="1">
      <w:start w:val="1"/>
      <w:numFmt w:val="decimal"/>
      <w:lvlText w:val="%7."/>
      <w:lvlJc w:val="left"/>
      <w:pPr>
        <w:ind w:left="5040" w:hanging="360"/>
      </w:pPr>
    </w:lvl>
    <w:lvl w:ilvl="7" w:tplc="C42C66FC" w:tentative="1">
      <w:start w:val="1"/>
      <w:numFmt w:val="lowerLetter"/>
      <w:lvlText w:val="%8."/>
      <w:lvlJc w:val="left"/>
      <w:pPr>
        <w:ind w:left="5760" w:hanging="360"/>
      </w:pPr>
    </w:lvl>
    <w:lvl w:ilvl="8" w:tplc="4DBC9948" w:tentative="1">
      <w:start w:val="1"/>
      <w:numFmt w:val="lowerRoman"/>
      <w:lvlText w:val="%9."/>
      <w:lvlJc w:val="right"/>
      <w:pPr>
        <w:ind w:left="6480" w:hanging="180"/>
      </w:pPr>
    </w:lvl>
  </w:abstractNum>
  <w:abstractNum w:abstractNumId="92" w15:restartNumberingAfterBreak="0">
    <w:nsid w:val="418257AE"/>
    <w:multiLevelType w:val="hybridMultilevel"/>
    <w:tmpl w:val="F8289B5A"/>
    <w:lvl w:ilvl="0" w:tplc="62A83FAE">
      <w:start w:val="1"/>
      <w:numFmt w:val="lowerLetter"/>
      <w:lvlText w:val="%1)"/>
      <w:lvlJc w:val="left"/>
      <w:pPr>
        <w:ind w:left="360" w:hanging="360"/>
      </w:pPr>
    </w:lvl>
    <w:lvl w:ilvl="1" w:tplc="7B165990" w:tentative="1">
      <w:start w:val="1"/>
      <w:numFmt w:val="lowerLetter"/>
      <w:lvlText w:val="%2."/>
      <w:lvlJc w:val="left"/>
      <w:pPr>
        <w:ind w:left="1080" w:hanging="360"/>
      </w:pPr>
    </w:lvl>
    <w:lvl w:ilvl="2" w:tplc="61E6346A" w:tentative="1">
      <w:start w:val="1"/>
      <w:numFmt w:val="lowerRoman"/>
      <w:lvlText w:val="%3."/>
      <w:lvlJc w:val="right"/>
      <w:pPr>
        <w:ind w:left="1800" w:hanging="180"/>
      </w:pPr>
    </w:lvl>
    <w:lvl w:ilvl="3" w:tplc="3E78CB9A" w:tentative="1">
      <w:start w:val="1"/>
      <w:numFmt w:val="decimal"/>
      <w:lvlText w:val="%4."/>
      <w:lvlJc w:val="left"/>
      <w:pPr>
        <w:ind w:left="2520" w:hanging="360"/>
      </w:pPr>
    </w:lvl>
    <w:lvl w:ilvl="4" w:tplc="4E0CB666" w:tentative="1">
      <w:start w:val="1"/>
      <w:numFmt w:val="lowerLetter"/>
      <w:lvlText w:val="%5."/>
      <w:lvlJc w:val="left"/>
      <w:pPr>
        <w:ind w:left="3240" w:hanging="360"/>
      </w:pPr>
    </w:lvl>
    <w:lvl w:ilvl="5" w:tplc="F426DB8C" w:tentative="1">
      <w:start w:val="1"/>
      <w:numFmt w:val="lowerRoman"/>
      <w:lvlText w:val="%6."/>
      <w:lvlJc w:val="right"/>
      <w:pPr>
        <w:ind w:left="3960" w:hanging="180"/>
      </w:pPr>
    </w:lvl>
    <w:lvl w:ilvl="6" w:tplc="1EF853FA" w:tentative="1">
      <w:start w:val="1"/>
      <w:numFmt w:val="decimal"/>
      <w:lvlText w:val="%7."/>
      <w:lvlJc w:val="left"/>
      <w:pPr>
        <w:ind w:left="4680" w:hanging="360"/>
      </w:pPr>
    </w:lvl>
    <w:lvl w:ilvl="7" w:tplc="F8489600" w:tentative="1">
      <w:start w:val="1"/>
      <w:numFmt w:val="lowerLetter"/>
      <w:lvlText w:val="%8."/>
      <w:lvlJc w:val="left"/>
      <w:pPr>
        <w:ind w:left="5400" w:hanging="360"/>
      </w:pPr>
    </w:lvl>
    <w:lvl w:ilvl="8" w:tplc="0A8E6E38" w:tentative="1">
      <w:start w:val="1"/>
      <w:numFmt w:val="lowerRoman"/>
      <w:lvlText w:val="%9."/>
      <w:lvlJc w:val="right"/>
      <w:pPr>
        <w:ind w:left="6120" w:hanging="180"/>
      </w:pPr>
    </w:lvl>
  </w:abstractNum>
  <w:abstractNum w:abstractNumId="93" w15:restartNumberingAfterBreak="0">
    <w:nsid w:val="433620AA"/>
    <w:multiLevelType w:val="hybridMultilevel"/>
    <w:tmpl w:val="9F6A56CC"/>
    <w:lvl w:ilvl="0" w:tplc="EBC21C4E">
      <w:start w:val="1"/>
      <w:numFmt w:val="lowerLetter"/>
      <w:lvlText w:val="%1)"/>
      <w:lvlJc w:val="left"/>
      <w:pPr>
        <w:ind w:left="720" w:hanging="360"/>
      </w:pPr>
      <w:rPr>
        <w:rFonts w:hint="default"/>
      </w:rPr>
    </w:lvl>
    <w:lvl w:ilvl="1" w:tplc="40A6716E" w:tentative="1">
      <w:start w:val="1"/>
      <w:numFmt w:val="lowerLetter"/>
      <w:lvlText w:val="%2."/>
      <w:lvlJc w:val="left"/>
      <w:pPr>
        <w:ind w:left="1440" w:hanging="360"/>
      </w:pPr>
    </w:lvl>
    <w:lvl w:ilvl="2" w:tplc="F806B9A8" w:tentative="1">
      <w:start w:val="1"/>
      <w:numFmt w:val="lowerRoman"/>
      <w:lvlText w:val="%3."/>
      <w:lvlJc w:val="right"/>
      <w:pPr>
        <w:ind w:left="2160" w:hanging="180"/>
      </w:pPr>
    </w:lvl>
    <w:lvl w:ilvl="3" w:tplc="EEDC318C" w:tentative="1">
      <w:start w:val="1"/>
      <w:numFmt w:val="decimal"/>
      <w:lvlText w:val="%4."/>
      <w:lvlJc w:val="left"/>
      <w:pPr>
        <w:ind w:left="2880" w:hanging="360"/>
      </w:pPr>
    </w:lvl>
    <w:lvl w:ilvl="4" w:tplc="303A66B4" w:tentative="1">
      <w:start w:val="1"/>
      <w:numFmt w:val="lowerLetter"/>
      <w:lvlText w:val="%5."/>
      <w:lvlJc w:val="left"/>
      <w:pPr>
        <w:ind w:left="3600" w:hanging="360"/>
      </w:pPr>
    </w:lvl>
    <w:lvl w:ilvl="5" w:tplc="9A483524" w:tentative="1">
      <w:start w:val="1"/>
      <w:numFmt w:val="lowerRoman"/>
      <w:lvlText w:val="%6."/>
      <w:lvlJc w:val="right"/>
      <w:pPr>
        <w:ind w:left="4320" w:hanging="180"/>
      </w:pPr>
    </w:lvl>
    <w:lvl w:ilvl="6" w:tplc="EC6ED7A4" w:tentative="1">
      <w:start w:val="1"/>
      <w:numFmt w:val="decimal"/>
      <w:lvlText w:val="%7."/>
      <w:lvlJc w:val="left"/>
      <w:pPr>
        <w:ind w:left="5040" w:hanging="360"/>
      </w:pPr>
    </w:lvl>
    <w:lvl w:ilvl="7" w:tplc="649AD85A" w:tentative="1">
      <w:start w:val="1"/>
      <w:numFmt w:val="lowerLetter"/>
      <w:lvlText w:val="%8."/>
      <w:lvlJc w:val="left"/>
      <w:pPr>
        <w:ind w:left="5760" w:hanging="360"/>
      </w:pPr>
    </w:lvl>
    <w:lvl w:ilvl="8" w:tplc="6C5431B4" w:tentative="1">
      <w:start w:val="1"/>
      <w:numFmt w:val="lowerRoman"/>
      <w:lvlText w:val="%9."/>
      <w:lvlJc w:val="right"/>
      <w:pPr>
        <w:ind w:left="6480" w:hanging="180"/>
      </w:pPr>
    </w:lvl>
  </w:abstractNum>
  <w:abstractNum w:abstractNumId="94" w15:restartNumberingAfterBreak="0">
    <w:nsid w:val="46445001"/>
    <w:multiLevelType w:val="hybridMultilevel"/>
    <w:tmpl w:val="8BCC7302"/>
    <w:lvl w:ilvl="0" w:tplc="151877B6">
      <w:start w:val="1"/>
      <w:numFmt w:val="lowerLetter"/>
      <w:lvlText w:val="%1)"/>
      <w:lvlJc w:val="left"/>
      <w:pPr>
        <w:ind w:left="720" w:hanging="360"/>
      </w:pPr>
      <w:rPr>
        <w:rFonts w:hint="default"/>
      </w:rPr>
    </w:lvl>
    <w:lvl w:ilvl="1" w:tplc="013EEC60" w:tentative="1">
      <w:start w:val="1"/>
      <w:numFmt w:val="lowerLetter"/>
      <w:lvlText w:val="%2."/>
      <w:lvlJc w:val="left"/>
      <w:pPr>
        <w:ind w:left="1440" w:hanging="360"/>
      </w:pPr>
    </w:lvl>
    <w:lvl w:ilvl="2" w:tplc="CFBE4F36" w:tentative="1">
      <w:start w:val="1"/>
      <w:numFmt w:val="lowerRoman"/>
      <w:lvlText w:val="%3."/>
      <w:lvlJc w:val="right"/>
      <w:pPr>
        <w:ind w:left="2160" w:hanging="180"/>
      </w:pPr>
    </w:lvl>
    <w:lvl w:ilvl="3" w:tplc="3D36BE04" w:tentative="1">
      <w:start w:val="1"/>
      <w:numFmt w:val="decimal"/>
      <w:lvlText w:val="%4."/>
      <w:lvlJc w:val="left"/>
      <w:pPr>
        <w:ind w:left="2880" w:hanging="360"/>
      </w:pPr>
    </w:lvl>
    <w:lvl w:ilvl="4" w:tplc="2270A1AA" w:tentative="1">
      <w:start w:val="1"/>
      <w:numFmt w:val="lowerLetter"/>
      <w:lvlText w:val="%5."/>
      <w:lvlJc w:val="left"/>
      <w:pPr>
        <w:ind w:left="3600" w:hanging="360"/>
      </w:pPr>
    </w:lvl>
    <w:lvl w:ilvl="5" w:tplc="A5F408A2" w:tentative="1">
      <w:start w:val="1"/>
      <w:numFmt w:val="lowerRoman"/>
      <w:lvlText w:val="%6."/>
      <w:lvlJc w:val="right"/>
      <w:pPr>
        <w:ind w:left="4320" w:hanging="180"/>
      </w:pPr>
    </w:lvl>
    <w:lvl w:ilvl="6" w:tplc="9DC654D4" w:tentative="1">
      <w:start w:val="1"/>
      <w:numFmt w:val="decimal"/>
      <w:lvlText w:val="%7."/>
      <w:lvlJc w:val="left"/>
      <w:pPr>
        <w:ind w:left="5040" w:hanging="360"/>
      </w:pPr>
    </w:lvl>
    <w:lvl w:ilvl="7" w:tplc="B45A4F50" w:tentative="1">
      <w:start w:val="1"/>
      <w:numFmt w:val="lowerLetter"/>
      <w:lvlText w:val="%8."/>
      <w:lvlJc w:val="left"/>
      <w:pPr>
        <w:ind w:left="5760" w:hanging="360"/>
      </w:pPr>
    </w:lvl>
    <w:lvl w:ilvl="8" w:tplc="2256B914" w:tentative="1">
      <w:start w:val="1"/>
      <w:numFmt w:val="lowerRoman"/>
      <w:lvlText w:val="%9."/>
      <w:lvlJc w:val="right"/>
      <w:pPr>
        <w:ind w:left="6480" w:hanging="180"/>
      </w:pPr>
    </w:lvl>
  </w:abstractNum>
  <w:abstractNum w:abstractNumId="95" w15:restartNumberingAfterBreak="0">
    <w:nsid w:val="467709F4"/>
    <w:multiLevelType w:val="hybridMultilevel"/>
    <w:tmpl w:val="FDE29440"/>
    <w:lvl w:ilvl="0" w:tplc="61626B00">
      <w:start w:val="4"/>
      <w:numFmt w:val="lowerLetter"/>
      <w:lvlText w:val="%1)"/>
      <w:lvlJc w:val="left"/>
      <w:pPr>
        <w:ind w:left="360" w:hanging="360"/>
      </w:pPr>
      <w:rPr>
        <w:rFonts w:hint="default"/>
      </w:rPr>
    </w:lvl>
    <w:lvl w:ilvl="1" w:tplc="5E2C333E" w:tentative="1">
      <w:start w:val="1"/>
      <w:numFmt w:val="lowerLetter"/>
      <w:lvlText w:val="%2."/>
      <w:lvlJc w:val="left"/>
      <w:pPr>
        <w:ind w:left="1080" w:hanging="360"/>
      </w:pPr>
    </w:lvl>
    <w:lvl w:ilvl="2" w:tplc="4784275E" w:tentative="1">
      <w:start w:val="1"/>
      <w:numFmt w:val="lowerRoman"/>
      <w:lvlText w:val="%3."/>
      <w:lvlJc w:val="right"/>
      <w:pPr>
        <w:ind w:left="1800" w:hanging="180"/>
      </w:pPr>
    </w:lvl>
    <w:lvl w:ilvl="3" w:tplc="BE52FCAE" w:tentative="1">
      <w:start w:val="1"/>
      <w:numFmt w:val="decimal"/>
      <w:lvlText w:val="%4."/>
      <w:lvlJc w:val="left"/>
      <w:pPr>
        <w:ind w:left="2520" w:hanging="360"/>
      </w:pPr>
    </w:lvl>
    <w:lvl w:ilvl="4" w:tplc="69D80744" w:tentative="1">
      <w:start w:val="1"/>
      <w:numFmt w:val="lowerLetter"/>
      <w:lvlText w:val="%5."/>
      <w:lvlJc w:val="left"/>
      <w:pPr>
        <w:ind w:left="3240" w:hanging="360"/>
      </w:pPr>
    </w:lvl>
    <w:lvl w:ilvl="5" w:tplc="0E02E214" w:tentative="1">
      <w:start w:val="1"/>
      <w:numFmt w:val="lowerRoman"/>
      <w:lvlText w:val="%6."/>
      <w:lvlJc w:val="right"/>
      <w:pPr>
        <w:ind w:left="3960" w:hanging="180"/>
      </w:pPr>
    </w:lvl>
    <w:lvl w:ilvl="6" w:tplc="D560669E" w:tentative="1">
      <w:start w:val="1"/>
      <w:numFmt w:val="decimal"/>
      <w:lvlText w:val="%7."/>
      <w:lvlJc w:val="left"/>
      <w:pPr>
        <w:ind w:left="4680" w:hanging="360"/>
      </w:pPr>
    </w:lvl>
    <w:lvl w:ilvl="7" w:tplc="1B68BFA4" w:tentative="1">
      <w:start w:val="1"/>
      <w:numFmt w:val="lowerLetter"/>
      <w:lvlText w:val="%8."/>
      <w:lvlJc w:val="left"/>
      <w:pPr>
        <w:ind w:left="5400" w:hanging="360"/>
      </w:pPr>
    </w:lvl>
    <w:lvl w:ilvl="8" w:tplc="ACF24FBA" w:tentative="1">
      <w:start w:val="1"/>
      <w:numFmt w:val="lowerRoman"/>
      <w:lvlText w:val="%9."/>
      <w:lvlJc w:val="right"/>
      <w:pPr>
        <w:ind w:left="6120" w:hanging="180"/>
      </w:pPr>
    </w:lvl>
  </w:abstractNum>
  <w:abstractNum w:abstractNumId="96" w15:restartNumberingAfterBreak="0">
    <w:nsid w:val="474E406A"/>
    <w:multiLevelType w:val="hybridMultilevel"/>
    <w:tmpl w:val="CC2A14BA"/>
    <w:lvl w:ilvl="0" w:tplc="25C0B094">
      <w:start w:val="1"/>
      <w:numFmt w:val="decimal"/>
      <w:lvlText w:val="%1."/>
      <w:lvlJc w:val="left"/>
      <w:pPr>
        <w:ind w:left="720" w:hanging="360"/>
      </w:pPr>
    </w:lvl>
    <w:lvl w:ilvl="1" w:tplc="AA809A7A" w:tentative="1">
      <w:start w:val="1"/>
      <w:numFmt w:val="lowerLetter"/>
      <w:lvlText w:val="%2."/>
      <w:lvlJc w:val="left"/>
      <w:pPr>
        <w:ind w:left="1440" w:hanging="360"/>
      </w:pPr>
    </w:lvl>
    <w:lvl w:ilvl="2" w:tplc="E8CA1EF8" w:tentative="1">
      <w:start w:val="1"/>
      <w:numFmt w:val="lowerRoman"/>
      <w:lvlText w:val="%3."/>
      <w:lvlJc w:val="right"/>
      <w:pPr>
        <w:ind w:left="2160" w:hanging="180"/>
      </w:pPr>
    </w:lvl>
    <w:lvl w:ilvl="3" w:tplc="947031DC" w:tentative="1">
      <w:start w:val="1"/>
      <w:numFmt w:val="decimal"/>
      <w:lvlText w:val="%4."/>
      <w:lvlJc w:val="left"/>
      <w:pPr>
        <w:ind w:left="2880" w:hanging="360"/>
      </w:pPr>
    </w:lvl>
    <w:lvl w:ilvl="4" w:tplc="362E004A" w:tentative="1">
      <w:start w:val="1"/>
      <w:numFmt w:val="lowerLetter"/>
      <w:lvlText w:val="%5."/>
      <w:lvlJc w:val="left"/>
      <w:pPr>
        <w:ind w:left="3600" w:hanging="360"/>
      </w:pPr>
    </w:lvl>
    <w:lvl w:ilvl="5" w:tplc="4E66EE12" w:tentative="1">
      <w:start w:val="1"/>
      <w:numFmt w:val="lowerRoman"/>
      <w:lvlText w:val="%6."/>
      <w:lvlJc w:val="right"/>
      <w:pPr>
        <w:ind w:left="4320" w:hanging="180"/>
      </w:pPr>
    </w:lvl>
    <w:lvl w:ilvl="6" w:tplc="DD00DF2E" w:tentative="1">
      <w:start w:val="1"/>
      <w:numFmt w:val="decimal"/>
      <w:lvlText w:val="%7."/>
      <w:lvlJc w:val="left"/>
      <w:pPr>
        <w:ind w:left="5040" w:hanging="360"/>
      </w:pPr>
    </w:lvl>
    <w:lvl w:ilvl="7" w:tplc="66F66898" w:tentative="1">
      <w:start w:val="1"/>
      <w:numFmt w:val="lowerLetter"/>
      <w:lvlText w:val="%8."/>
      <w:lvlJc w:val="left"/>
      <w:pPr>
        <w:ind w:left="5760" w:hanging="360"/>
      </w:pPr>
    </w:lvl>
    <w:lvl w:ilvl="8" w:tplc="26ACDACE" w:tentative="1">
      <w:start w:val="1"/>
      <w:numFmt w:val="lowerRoman"/>
      <w:lvlText w:val="%9."/>
      <w:lvlJc w:val="right"/>
      <w:pPr>
        <w:ind w:left="6480" w:hanging="180"/>
      </w:pPr>
    </w:lvl>
  </w:abstractNum>
  <w:abstractNum w:abstractNumId="97" w15:restartNumberingAfterBreak="0">
    <w:nsid w:val="4AB6771B"/>
    <w:multiLevelType w:val="hybridMultilevel"/>
    <w:tmpl w:val="1CDED0CA"/>
    <w:lvl w:ilvl="0" w:tplc="16CE410E">
      <w:start w:val="1"/>
      <w:numFmt w:val="lowerLetter"/>
      <w:lvlText w:val="%1)"/>
      <w:lvlJc w:val="left"/>
      <w:pPr>
        <w:ind w:left="720" w:hanging="360"/>
      </w:pPr>
      <w:rPr>
        <w:rFonts w:hint="default"/>
        <w:sz w:val="22"/>
        <w:szCs w:val="22"/>
      </w:rPr>
    </w:lvl>
    <w:lvl w:ilvl="1" w:tplc="49CCA9C6" w:tentative="1">
      <w:start w:val="1"/>
      <w:numFmt w:val="lowerLetter"/>
      <w:lvlText w:val="%2."/>
      <w:lvlJc w:val="left"/>
      <w:pPr>
        <w:ind w:left="1440" w:hanging="360"/>
      </w:pPr>
    </w:lvl>
    <w:lvl w:ilvl="2" w:tplc="BC604EE4" w:tentative="1">
      <w:start w:val="1"/>
      <w:numFmt w:val="lowerRoman"/>
      <w:lvlText w:val="%3."/>
      <w:lvlJc w:val="right"/>
      <w:pPr>
        <w:ind w:left="2160" w:hanging="180"/>
      </w:pPr>
    </w:lvl>
    <w:lvl w:ilvl="3" w:tplc="D60ADADE" w:tentative="1">
      <w:start w:val="1"/>
      <w:numFmt w:val="decimal"/>
      <w:lvlText w:val="%4."/>
      <w:lvlJc w:val="left"/>
      <w:pPr>
        <w:ind w:left="2880" w:hanging="360"/>
      </w:pPr>
    </w:lvl>
    <w:lvl w:ilvl="4" w:tplc="3358FE08" w:tentative="1">
      <w:start w:val="1"/>
      <w:numFmt w:val="lowerLetter"/>
      <w:lvlText w:val="%5."/>
      <w:lvlJc w:val="left"/>
      <w:pPr>
        <w:ind w:left="3600" w:hanging="360"/>
      </w:pPr>
    </w:lvl>
    <w:lvl w:ilvl="5" w:tplc="37E25416" w:tentative="1">
      <w:start w:val="1"/>
      <w:numFmt w:val="lowerRoman"/>
      <w:lvlText w:val="%6."/>
      <w:lvlJc w:val="right"/>
      <w:pPr>
        <w:ind w:left="4320" w:hanging="180"/>
      </w:pPr>
    </w:lvl>
    <w:lvl w:ilvl="6" w:tplc="3FB22314" w:tentative="1">
      <w:start w:val="1"/>
      <w:numFmt w:val="decimal"/>
      <w:lvlText w:val="%7."/>
      <w:lvlJc w:val="left"/>
      <w:pPr>
        <w:ind w:left="5040" w:hanging="360"/>
      </w:pPr>
    </w:lvl>
    <w:lvl w:ilvl="7" w:tplc="09289A66" w:tentative="1">
      <w:start w:val="1"/>
      <w:numFmt w:val="lowerLetter"/>
      <w:lvlText w:val="%8."/>
      <w:lvlJc w:val="left"/>
      <w:pPr>
        <w:ind w:left="5760" w:hanging="360"/>
      </w:pPr>
    </w:lvl>
    <w:lvl w:ilvl="8" w:tplc="BAA4D922" w:tentative="1">
      <w:start w:val="1"/>
      <w:numFmt w:val="lowerRoman"/>
      <w:lvlText w:val="%9."/>
      <w:lvlJc w:val="right"/>
      <w:pPr>
        <w:ind w:left="6480" w:hanging="180"/>
      </w:pPr>
    </w:lvl>
  </w:abstractNum>
  <w:abstractNum w:abstractNumId="98" w15:restartNumberingAfterBreak="0">
    <w:nsid w:val="4F471C7C"/>
    <w:multiLevelType w:val="hybridMultilevel"/>
    <w:tmpl w:val="F8DA7A1A"/>
    <w:lvl w:ilvl="0" w:tplc="21A621B4">
      <w:start w:val="1"/>
      <w:numFmt w:val="decimal"/>
      <w:lvlText w:val="%1."/>
      <w:lvlJc w:val="left"/>
      <w:pPr>
        <w:ind w:left="785" w:hanging="360"/>
      </w:pPr>
      <w:rPr>
        <w:rFonts w:hint="default"/>
      </w:rPr>
    </w:lvl>
    <w:lvl w:ilvl="1" w:tplc="688ACE08" w:tentative="1">
      <w:start w:val="1"/>
      <w:numFmt w:val="lowerLetter"/>
      <w:lvlText w:val="%2."/>
      <w:lvlJc w:val="left"/>
      <w:pPr>
        <w:ind w:left="1505" w:hanging="360"/>
      </w:pPr>
    </w:lvl>
    <w:lvl w:ilvl="2" w:tplc="9D2C3DCA" w:tentative="1">
      <w:start w:val="1"/>
      <w:numFmt w:val="lowerRoman"/>
      <w:lvlText w:val="%3."/>
      <w:lvlJc w:val="right"/>
      <w:pPr>
        <w:ind w:left="2225" w:hanging="180"/>
      </w:pPr>
    </w:lvl>
    <w:lvl w:ilvl="3" w:tplc="F1A6FEE2" w:tentative="1">
      <w:start w:val="1"/>
      <w:numFmt w:val="decimal"/>
      <w:lvlText w:val="%4."/>
      <w:lvlJc w:val="left"/>
      <w:pPr>
        <w:ind w:left="2945" w:hanging="360"/>
      </w:pPr>
    </w:lvl>
    <w:lvl w:ilvl="4" w:tplc="E24E9010" w:tentative="1">
      <w:start w:val="1"/>
      <w:numFmt w:val="lowerLetter"/>
      <w:lvlText w:val="%5."/>
      <w:lvlJc w:val="left"/>
      <w:pPr>
        <w:ind w:left="3665" w:hanging="360"/>
      </w:pPr>
    </w:lvl>
    <w:lvl w:ilvl="5" w:tplc="51022102" w:tentative="1">
      <w:start w:val="1"/>
      <w:numFmt w:val="lowerRoman"/>
      <w:lvlText w:val="%6."/>
      <w:lvlJc w:val="right"/>
      <w:pPr>
        <w:ind w:left="4385" w:hanging="180"/>
      </w:pPr>
    </w:lvl>
    <w:lvl w:ilvl="6" w:tplc="AFEEE7CC" w:tentative="1">
      <w:start w:val="1"/>
      <w:numFmt w:val="decimal"/>
      <w:lvlText w:val="%7."/>
      <w:lvlJc w:val="left"/>
      <w:pPr>
        <w:ind w:left="5105" w:hanging="360"/>
      </w:pPr>
    </w:lvl>
    <w:lvl w:ilvl="7" w:tplc="168C739C" w:tentative="1">
      <w:start w:val="1"/>
      <w:numFmt w:val="lowerLetter"/>
      <w:lvlText w:val="%8."/>
      <w:lvlJc w:val="left"/>
      <w:pPr>
        <w:ind w:left="5825" w:hanging="360"/>
      </w:pPr>
    </w:lvl>
    <w:lvl w:ilvl="8" w:tplc="AD6ED7C6" w:tentative="1">
      <w:start w:val="1"/>
      <w:numFmt w:val="lowerRoman"/>
      <w:lvlText w:val="%9."/>
      <w:lvlJc w:val="right"/>
      <w:pPr>
        <w:ind w:left="6545" w:hanging="180"/>
      </w:pPr>
    </w:lvl>
  </w:abstractNum>
  <w:abstractNum w:abstractNumId="99" w15:restartNumberingAfterBreak="0">
    <w:nsid w:val="4FE42C93"/>
    <w:multiLevelType w:val="hybridMultilevel"/>
    <w:tmpl w:val="0DB65696"/>
    <w:lvl w:ilvl="0" w:tplc="0A6AC1E8">
      <w:start w:val="1"/>
      <w:numFmt w:val="lowerLetter"/>
      <w:lvlText w:val="%1)"/>
      <w:lvlJc w:val="left"/>
      <w:pPr>
        <w:ind w:left="360" w:hanging="360"/>
      </w:pPr>
      <w:rPr>
        <w:rFonts w:hint="default"/>
      </w:rPr>
    </w:lvl>
    <w:lvl w:ilvl="1" w:tplc="6096C16A" w:tentative="1">
      <w:start w:val="1"/>
      <w:numFmt w:val="lowerLetter"/>
      <w:lvlText w:val="%2."/>
      <w:lvlJc w:val="left"/>
      <w:pPr>
        <w:ind w:left="1080" w:hanging="360"/>
      </w:pPr>
    </w:lvl>
    <w:lvl w:ilvl="2" w:tplc="9A5E92C0" w:tentative="1">
      <w:start w:val="1"/>
      <w:numFmt w:val="lowerRoman"/>
      <w:lvlText w:val="%3."/>
      <w:lvlJc w:val="right"/>
      <w:pPr>
        <w:ind w:left="1800" w:hanging="180"/>
      </w:pPr>
    </w:lvl>
    <w:lvl w:ilvl="3" w:tplc="39AA7E52" w:tentative="1">
      <w:start w:val="1"/>
      <w:numFmt w:val="decimal"/>
      <w:lvlText w:val="%4."/>
      <w:lvlJc w:val="left"/>
      <w:pPr>
        <w:ind w:left="2520" w:hanging="360"/>
      </w:pPr>
    </w:lvl>
    <w:lvl w:ilvl="4" w:tplc="9B5C8208" w:tentative="1">
      <w:start w:val="1"/>
      <w:numFmt w:val="lowerLetter"/>
      <w:lvlText w:val="%5."/>
      <w:lvlJc w:val="left"/>
      <w:pPr>
        <w:ind w:left="3240" w:hanging="360"/>
      </w:pPr>
    </w:lvl>
    <w:lvl w:ilvl="5" w:tplc="D7F6AFB0" w:tentative="1">
      <w:start w:val="1"/>
      <w:numFmt w:val="lowerRoman"/>
      <w:lvlText w:val="%6."/>
      <w:lvlJc w:val="right"/>
      <w:pPr>
        <w:ind w:left="3960" w:hanging="180"/>
      </w:pPr>
    </w:lvl>
    <w:lvl w:ilvl="6" w:tplc="8B98C3EE" w:tentative="1">
      <w:start w:val="1"/>
      <w:numFmt w:val="decimal"/>
      <w:lvlText w:val="%7."/>
      <w:lvlJc w:val="left"/>
      <w:pPr>
        <w:ind w:left="4680" w:hanging="360"/>
      </w:pPr>
    </w:lvl>
    <w:lvl w:ilvl="7" w:tplc="3014F632" w:tentative="1">
      <w:start w:val="1"/>
      <w:numFmt w:val="lowerLetter"/>
      <w:lvlText w:val="%8."/>
      <w:lvlJc w:val="left"/>
      <w:pPr>
        <w:ind w:left="5400" w:hanging="360"/>
      </w:pPr>
    </w:lvl>
    <w:lvl w:ilvl="8" w:tplc="79201F1C" w:tentative="1">
      <w:start w:val="1"/>
      <w:numFmt w:val="lowerRoman"/>
      <w:lvlText w:val="%9."/>
      <w:lvlJc w:val="right"/>
      <w:pPr>
        <w:ind w:left="6120" w:hanging="180"/>
      </w:pPr>
    </w:lvl>
  </w:abstractNum>
  <w:abstractNum w:abstractNumId="100" w15:restartNumberingAfterBreak="0">
    <w:nsid w:val="51027C43"/>
    <w:multiLevelType w:val="hybridMultilevel"/>
    <w:tmpl w:val="6306669A"/>
    <w:lvl w:ilvl="0" w:tplc="0F0C9642">
      <w:start w:val="1"/>
      <w:numFmt w:val="lowerLetter"/>
      <w:lvlText w:val="%1)"/>
      <w:lvlJc w:val="left"/>
      <w:pPr>
        <w:ind w:left="720" w:hanging="360"/>
      </w:pPr>
      <w:rPr>
        <w:rFonts w:eastAsia="Times New Roman" w:hint="default"/>
      </w:rPr>
    </w:lvl>
    <w:lvl w:ilvl="1" w:tplc="D2B634BA" w:tentative="1">
      <w:start w:val="1"/>
      <w:numFmt w:val="lowerLetter"/>
      <w:lvlText w:val="%2."/>
      <w:lvlJc w:val="left"/>
      <w:pPr>
        <w:ind w:left="1440" w:hanging="360"/>
      </w:pPr>
    </w:lvl>
    <w:lvl w:ilvl="2" w:tplc="227C7AC2" w:tentative="1">
      <w:start w:val="1"/>
      <w:numFmt w:val="lowerRoman"/>
      <w:lvlText w:val="%3."/>
      <w:lvlJc w:val="right"/>
      <w:pPr>
        <w:ind w:left="2160" w:hanging="180"/>
      </w:pPr>
    </w:lvl>
    <w:lvl w:ilvl="3" w:tplc="DAD233B4" w:tentative="1">
      <w:start w:val="1"/>
      <w:numFmt w:val="decimal"/>
      <w:lvlText w:val="%4."/>
      <w:lvlJc w:val="left"/>
      <w:pPr>
        <w:ind w:left="2880" w:hanging="360"/>
      </w:pPr>
    </w:lvl>
    <w:lvl w:ilvl="4" w:tplc="D3945CF4" w:tentative="1">
      <w:start w:val="1"/>
      <w:numFmt w:val="lowerLetter"/>
      <w:lvlText w:val="%5."/>
      <w:lvlJc w:val="left"/>
      <w:pPr>
        <w:ind w:left="3600" w:hanging="360"/>
      </w:pPr>
    </w:lvl>
    <w:lvl w:ilvl="5" w:tplc="76B0A7F0" w:tentative="1">
      <w:start w:val="1"/>
      <w:numFmt w:val="lowerRoman"/>
      <w:lvlText w:val="%6."/>
      <w:lvlJc w:val="right"/>
      <w:pPr>
        <w:ind w:left="4320" w:hanging="180"/>
      </w:pPr>
    </w:lvl>
    <w:lvl w:ilvl="6" w:tplc="356CFB2A" w:tentative="1">
      <w:start w:val="1"/>
      <w:numFmt w:val="decimal"/>
      <w:lvlText w:val="%7."/>
      <w:lvlJc w:val="left"/>
      <w:pPr>
        <w:ind w:left="5040" w:hanging="360"/>
      </w:pPr>
    </w:lvl>
    <w:lvl w:ilvl="7" w:tplc="2C3450FA" w:tentative="1">
      <w:start w:val="1"/>
      <w:numFmt w:val="lowerLetter"/>
      <w:lvlText w:val="%8."/>
      <w:lvlJc w:val="left"/>
      <w:pPr>
        <w:ind w:left="5760" w:hanging="360"/>
      </w:pPr>
    </w:lvl>
    <w:lvl w:ilvl="8" w:tplc="E2FA1804" w:tentative="1">
      <w:start w:val="1"/>
      <w:numFmt w:val="lowerRoman"/>
      <w:lvlText w:val="%9."/>
      <w:lvlJc w:val="right"/>
      <w:pPr>
        <w:ind w:left="6480" w:hanging="180"/>
      </w:pPr>
    </w:lvl>
  </w:abstractNum>
  <w:abstractNum w:abstractNumId="101" w15:restartNumberingAfterBreak="0">
    <w:nsid w:val="529149F3"/>
    <w:multiLevelType w:val="hybridMultilevel"/>
    <w:tmpl w:val="43FEE6B2"/>
    <w:lvl w:ilvl="0" w:tplc="70EEDF8C">
      <w:start w:val="1"/>
      <w:numFmt w:val="lowerLetter"/>
      <w:lvlText w:val="%1)"/>
      <w:lvlJc w:val="left"/>
      <w:pPr>
        <w:ind w:left="720" w:hanging="360"/>
      </w:pPr>
      <w:rPr>
        <w:rFonts w:hint="default"/>
      </w:rPr>
    </w:lvl>
    <w:lvl w:ilvl="1" w:tplc="8E305C4E" w:tentative="1">
      <w:start w:val="1"/>
      <w:numFmt w:val="lowerLetter"/>
      <w:lvlText w:val="%2."/>
      <w:lvlJc w:val="left"/>
      <w:pPr>
        <w:ind w:left="1440" w:hanging="360"/>
      </w:pPr>
    </w:lvl>
    <w:lvl w:ilvl="2" w:tplc="A5CC25B8" w:tentative="1">
      <w:start w:val="1"/>
      <w:numFmt w:val="lowerRoman"/>
      <w:lvlText w:val="%3."/>
      <w:lvlJc w:val="right"/>
      <w:pPr>
        <w:ind w:left="2160" w:hanging="180"/>
      </w:pPr>
    </w:lvl>
    <w:lvl w:ilvl="3" w:tplc="5AB0AA06" w:tentative="1">
      <w:start w:val="1"/>
      <w:numFmt w:val="decimal"/>
      <w:lvlText w:val="%4."/>
      <w:lvlJc w:val="left"/>
      <w:pPr>
        <w:ind w:left="2880" w:hanging="360"/>
      </w:pPr>
    </w:lvl>
    <w:lvl w:ilvl="4" w:tplc="3586C2C8" w:tentative="1">
      <w:start w:val="1"/>
      <w:numFmt w:val="lowerLetter"/>
      <w:lvlText w:val="%5."/>
      <w:lvlJc w:val="left"/>
      <w:pPr>
        <w:ind w:left="3600" w:hanging="360"/>
      </w:pPr>
    </w:lvl>
    <w:lvl w:ilvl="5" w:tplc="0D52666E" w:tentative="1">
      <w:start w:val="1"/>
      <w:numFmt w:val="lowerRoman"/>
      <w:lvlText w:val="%6."/>
      <w:lvlJc w:val="right"/>
      <w:pPr>
        <w:ind w:left="4320" w:hanging="180"/>
      </w:pPr>
    </w:lvl>
    <w:lvl w:ilvl="6" w:tplc="E2B6E370" w:tentative="1">
      <w:start w:val="1"/>
      <w:numFmt w:val="decimal"/>
      <w:lvlText w:val="%7."/>
      <w:lvlJc w:val="left"/>
      <w:pPr>
        <w:ind w:left="5040" w:hanging="360"/>
      </w:pPr>
    </w:lvl>
    <w:lvl w:ilvl="7" w:tplc="F9142AA2" w:tentative="1">
      <w:start w:val="1"/>
      <w:numFmt w:val="lowerLetter"/>
      <w:lvlText w:val="%8."/>
      <w:lvlJc w:val="left"/>
      <w:pPr>
        <w:ind w:left="5760" w:hanging="360"/>
      </w:pPr>
    </w:lvl>
    <w:lvl w:ilvl="8" w:tplc="EF009A2E" w:tentative="1">
      <w:start w:val="1"/>
      <w:numFmt w:val="lowerRoman"/>
      <w:lvlText w:val="%9."/>
      <w:lvlJc w:val="right"/>
      <w:pPr>
        <w:ind w:left="6480" w:hanging="180"/>
      </w:pPr>
    </w:lvl>
  </w:abstractNum>
  <w:abstractNum w:abstractNumId="102" w15:restartNumberingAfterBreak="0">
    <w:nsid w:val="529D1AB4"/>
    <w:multiLevelType w:val="hybridMultilevel"/>
    <w:tmpl w:val="C2EC62E0"/>
    <w:lvl w:ilvl="0" w:tplc="1FCACAC4">
      <w:start w:val="1"/>
      <w:numFmt w:val="lowerLetter"/>
      <w:lvlText w:val="%1)"/>
      <w:lvlJc w:val="left"/>
      <w:pPr>
        <w:ind w:left="720" w:hanging="360"/>
      </w:pPr>
      <w:rPr>
        <w:rFonts w:hint="default"/>
      </w:rPr>
    </w:lvl>
    <w:lvl w:ilvl="1" w:tplc="62E8F84E" w:tentative="1">
      <w:start w:val="1"/>
      <w:numFmt w:val="lowerLetter"/>
      <w:lvlText w:val="%2."/>
      <w:lvlJc w:val="left"/>
      <w:pPr>
        <w:ind w:left="1440" w:hanging="360"/>
      </w:pPr>
    </w:lvl>
    <w:lvl w:ilvl="2" w:tplc="83445F34" w:tentative="1">
      <w:start w:val="1"/>
      <w:numFmt w:val="lowerRoman"/>
      <w:lvlText w:val="%3."/>
      <w:lvlJc w:val="right"/>
      <w:pPr>
        <w:ind w:left="2160" w:hanging="180"/>
      </w:pPr>
    </w:lvl>
    <w:lvl w:ilvl="3" w:tplc="E7B224F0" w:tentative="1">
      <w:start w:val="1"/>
      <w:numFmt w:val="decimal"/>
      <w:lvlText w:val="%4."/>
      <w:lvlJc w:val="left"/>
      <w:pPr>
        <w:ind w:left="2880" w:hanging="360"/>
      </w:pPr>
    </w:lvl>
    <w:lvl w:ilvl="4" w:tplc="8462226E" w:tentative="1">
      <w:start w:val="1"/>
      <w:numFmt w:val="lowerLetter"/>
      <w:lvlText w:val="%5."/>
      <w:lvlJc w:val="left"/>
      <w:pPr>
        <w:ind w:left="3600" w:hanging="360"/>
      </w:pPr>
    </w:lvl>
    <w:lvl w:ilvl="5" w:tplc="62ACE33A" w:tentative="1">
      <w:start w:val="1"/>
      <w:numFmt w:val="lowerRoman"/>
      <w:lvlText w:val="%6."/>
      <w:lvlJc w:val="right"/>
      <w:pPr>
        <w:ind w:left="4320" w:hanging="180"/>
      </w:pPr>
    </w:lvl>
    <w:lvl w:ilvl="6" w:tplc="BE6CA95C" w:tentative="1">
      <w:start w:val="1"/>
      <w:numFmt w:val="decimal"/>
      <w:lvlText w:val="%7."/>
      <w:lvlJc w:val="left"/>
      <w:pPr>
        <w:ind w:left="5040" w:hanging="360"/>
      </w:pPr>
    </w:lvl>
    <w:lvl w:ilvl="7" w:tplc="D42E8C12" w:tentative="1">
      <w:start w:val="1"/>
      <w:numFmt w:val="lowerLetter"/>
      <w:lvlText w:val="%8."/>
      <w:lvlJc w:val="left"/>
      <w:pPr>
        <w:ind w:left="5760" w:hanging="360"/>
      </w:pPr>
    </w:lvl>
    <w:lvl w:ilvl="8" w:tplc="063A55D6" w:tentative="1">
      <w:start w:val="1"/>
      <w:numFmt w:val="lowerRoman"/>
      <w:lvlText w:val="%9."/>
      <w:lvlJc w:val="right"/>
      <w:pPr>
        <w:ind w:left="6480" w:hanging="180"/>
      </w:pPr>
    </w:lvl>
  </w:abstractNum>
  <w:abstractNum w:abstractNumId="103" w15:restartNumberingAfterBreak="0">
    <w:nsid w:val="52FC4466"/>
    <w:multiLevelType w:val="hybridMultilevel"/>
    <w:tmpl w:val="2F926D54"/>
    <w:lvl w:ilvl="0" w:tplc="63BA30D0">
      <w:start w:val="1"/>
      <w:numFmt w:val="lowerLetter"/>
      <w:lvlText w:val="%1)"/>
      <w:lvlJc w:val="left"/>
      <w:pPr>
        <w:ind w:left="720" w:hanging="360"/>
      </w:pPr>
      <w:rPr>
        <w:rFonts w:hint="default"/>
      </w:rPr>
    </w:lvl>
    <w:lvl w:ilvl="1" w:tplc="E21AA1FE" w:tentative="1">
      <w:start w:val="1"/>
      <w:numFmt w:val="lowerLetter"/>
      <w:lvlText w:val="%2."/>
      <w:lvlJc w:val="left"/>
      <w:pPr>
        <w:ind w:left="1440" w:hanging="360"/>
      </w:pPr>
    </w:lvl>
    <w:lvl w:ilvl="2" w:tplc="31029B0C" w:tentative="1">
      <w:start w:val="1"/>
      <w:numFmt w:val="lowerRoman"/>
      <w:lvlText w:val="%3."/>
      <w:lvlJc w:val="right"/>
      <w:pPr>
        <w:ind w:left="2160" w:hanging="180"/>
      </w:pPr>
    </w:lvl>
    <w:lvl w:ilvl="3" w:tplc="C6B6C79A" w:tentative="1">
      <w:start w:val="1"/>
      <w:numFmt w:val="decimal"/>
      <w:lvlText w:val="%4."/>
      <w:lvlJc w:val="left"/>
      <w:pPr>
        <w:ind w:left="2880" w:hanging="360"/>
      </w:pPr>
    </w:lvl>
    <w:lvl w:ilvl="4" w:tplc="E3A238D8" w:tentative="1">
      <w:start w:val="1"/>
      <w:numFmt w:val="lowerLetter"/>
      <w:lvlText w:val="%5."/>
      <w:lvlJc w:val="left"/>
      <w:pPr>
        <w:ind w:left="3600" w:hanging="360"/>
      </w:pPr>
    </w:lvl>
    <w:lvl w:ilvl="5" w:tplc="01C2ED4E" w:tentative="1">
      <w:start w:val="1"/>
      <w:numFmt w:val="lowerRoman"/>
      <w:lvlText w:val="%6."/>
      <w:lvlJc w:val="right"/>
      <w:pPr>
        <w:ind w:left="4320" w:hanging="180"/>
      </w:pPr>
    </w:lvl>
    <w:lvl w:ilvl="6" w:tplc="7A2E9BE4" w:tentative="1">
      <w:start w:val="1"/>
      <w:numFmt w:val="decimal"/>
      <w:lvlText w:val="%7."/>
      <w:lvlJc w:val="left"/>
      <w:pPr>
        <w:ind w:left="5040" w:hanging="360"/>
      </w:pPr>
    </w:lvl>
    <w:lvl w:ilvl="7" w:tplc="E872DFBE" w:tentative="1">
      <w:start w:val="1"/>
      <w:numFmt w:val="lowerLetter"/>
      <w:lvlText w:val="%8."/>
      <w:lvlJc w:val="left"/>
      <w:pPr>
        <w:ind w:left="5760" w:hanging="360"/>
      </w:pPr>
    </w:lvl>
    <w:lvl w:ilvl="8" w:tplc="0C1CDB7A" w:tentative="1">
      <w:start w:val="1"/>
      <w:numFmt w:val="lowerRoman"/>
      <w:lvlText w:val="%9."/>
      <w:lvlJc w:val="right"/>
      <w:pPr>
        <w:ind w:left="6480" w:hanging="180"/>
      </w:pPr>
    </w:lvl>
  </w:abstractNum>
  <w:abstractNum w:abstractNumId="104" w15:restartNumberingAfterBreak="0">
    <w:nsid w:val="536A5CDD"/>
    <w:multiLevelType w:val="hybridMultilevel"/>
    <w:tmpl w:val="3F9CD39E"/>
    <w:lvl w:ilvl="0" w:tplc="99107706">
      <w:start w:val="1"/>
      <w:numFmt w:val="lowerLetter"/>
      <w:lvlText w:val="%1)"/>
      <w:lvlJc w:val="left"/>
      <w:pPr>
        <w:ind w:left="720" w:hanging="360"/>
      </w:pPr>
      <w:rPr>
        <w:rFonts w:hint="default"/>
      </w:rPr>
    </w:lvl>
    <w:lvl w:ilvl="1" w:tplc="C2048D0C" w:tentative="1">
      <w:start w:val="1"/>
      <w:numFmt w:val="lowerLetter"/>
      <w:lvlText w:val="%2."/>
      <w:lvlJc w:val="left"/>
      <w:pPr>
        <w:ind w:left="1440" w:hanging="360"/>
      </w:pPr>
    </w:lvl>
    <w:lvl w:ilvl="2" w:tplc="8228A06A" w:tentative="1">
      <w:start w:val="1"/>
      <w:numFmt w:val="lowerRoman"/>
      <w:lvlText w:val="%3."/>
      <w:lvlJc w:val="right"/>
      <w:pPr>
        <w:ind w:left="2160" w:hanging="180"/>
      </w:pPr>
    </w:lvl>
    <w:lvl w:ilvl="3" w:tplc="8BF24196" w:tentative="1">
      <w:start w:val="1"/>
      <w:numFmt w:val="decimal"/>
      <w:lvlText w:val="%4."/>
      <w:lvlJc w:val="left"/>
      <w:pPr>
        <w:ind w:left="2880" w:hanging="360"/>
      </w:pPr>
    </w:lvl>
    <w:lvl w:ilvl="4" w:tplc="807A33F2" w:tentative="1">
      <w:start w:val="1"/>
      <w:numFmt w:val="lowerLetter"/>
      <w:lvlText w:val="%5."/>
      <w:lvlJc w:val="left"/>
      <w:pPr>
        <w:ind w:left="3600" w:hanging="360"/>
      </w:pPr>
    </w:lvl>
    <w:lvl w:ilvl="5" w:tplc="31108E5A" w:tentative="1">
      <w:start w:val="1"/>
      <w:numFmt w:val="lowerRoman"/>
      <w:lvlText w:val="%6."/>
      <w:lvlJc w:val="right"/>
      <w:pPr>
        <w:ind w:left="4320" w:hanging="180"/>
      </w:pPr>
    </w:lvl>
    <w:lvl w:ilvl="6" w:tplc="AA90D4D4" w:tentative="1">
      <w:start w:val="1"/>
      <w:numFmt w:val="decimal"/>
      <w:lvlText w:val="%7."/>
      <w:lvlJc w:val="left"/>
      <w:pPr>
        <w:ind w:left="5040" w:hanging="360"/>
      </w:pPr>
    </w:lvl>
    <w:lvl w:ilvl="7" w:tplc="4C18AE60" w:tentative="1">
      <w:start w:val="1"/>
      <w:numFmt w:val="lowerLetter"/>
      <w:lvlText w:val="%8."/>
      <w:lvlJc w:val="left"/>
      <w:pPr>
        <w:ind w:left="5760" w:hanging="360"/>
      </w:pPr>
    </w:lvl>
    <w:lvl w:ilvl="8" w:tplc="0776A2A6" w:tentative="1">
      <w:start w:val="1"/>
      <w:numFmt w:val="lowerRoman"/>
      <w:lvlText w:val="%9."/>
      <w:lvlJc w:val="right"/>
      <w:pPr>
        <w:ind w:left="6480" w:hanging="180"/>
      </w:pPr>
    </w:lvl>
  </w:abstractNum>
  <w:abstractNum w:abstractNumId="105" w15:restartNumberingAfterBreak="0">
    <w:nsid w:val="54520CAE"/>
    <w:multiLevelType w:val="hybridMultilevel"/>
    <w:tmpl w:val="DDE8C83A"/>
    <w:lvl w:ilvl="0" w:tplc="4F82A408">
      <w:start w:val="1"/>
      <w:numFmt w:val="lowerLetter"/>
      <w:lvlText w:val="%1)"/>
      <w:lvlJc w:val="left"/>
      <w:pPr>
        <w:ind w:left="1070" w:hanging="360"/>
      </w:pPr>
      <w:rPr>
        <w:sz w:val="22"/>
      </w:rPr>
    </w:lvl>
    <w:lvl w:ilvl="1" w:tplc="3572CBFC" w:tentative="1">
      <w:start w:val="1"/>
      <w:numFmt w:val="lowerLetter"/>
      <w:lvlText w:val="%2."/>
      <w:lvlJc w:val="left"/>
      <w:pPr>
        <w:ind w:left="2149" w:hanging="360"/>
      </w:pPr>
    </w:lvl>
    <w:lvl w:ilvl="2" w:tplc="29680488" w:tentative="1">
      <w:start w:val="1"/>
      <w:numFmt w:val="lowerRoman"/>
      <w:lvlText w:val="%3."/>
      <w:lvlJc w:val="right"/>
      <w:pPr>
        <w:ind w:left="2869" w:hanging="180"/>
      </w:pPr>
    </w:lvl>
    <w:lvl w:ilvl="3" w:tplc="108C4F06" w:tentative="1">
      <w:start w:val="1"/>
      <w:numFmt w:val="decimal"/>
      <w:lvlText w:val="%4."/>
      <w:lvlJc w:val="left"/>
      <w:pPr>
        <w:ind w:left="3589" w:hanging="360"/>
      </w:pPr>
    </w:lvl>
    <w:lvl w:ilvl="4" w:tplc="194CCCD0" w:tentative="1">
      <w:start w:val="1"/>
      <w:numFmt w:val="lowerLetter"/>
      <w:lvlText w:val="%5."/>
      <w:lvlJc w:val="left"/>
      <w:pPr>
        <w:ind w:left="4309" w:hanging="360"/>
      </w:pPr>
    </w:lvl>
    <w:lvl w:ilvl="5" w:tplc="DD4C56DC" w:tentative="1">
      <w:start w:val="1"/>
      <w:numFmt w:val="lowerRoman"/>
      <w:lvlText w:val="%6."/>
      <w:lvlJc w:val="right"/>
      <w:pPr>
        <w:ind w:left="5029" w:hanging="180"/>
      </w:pPr>
    </w:lvl>
    <w:lvl w:ilvl="6" w:tplc="A7C24200" w:tentative="1">
      <w:start w:val="1"/>
      <w:numFmt w:val="decimal"/>
      <w:lvlText w:val="%7."/>
      <w:lvlJc w:val="left"/>
      <w:pPr>
        <w:ind w:left="5749" w:hanging="360"/>
      </w:pPr>
    </w:lvl>
    <w:lvl w:ilvl="7" w:tplc="74429758" w:tentative="1">
      <w:start w:val="1"/>
      <w:numFmt w:val="lowerLetter"/>
      <w:lvlText w:val="%8."/>
      <w:lvlJc w:val="left"/>
      <w:pPr>
        <w:ind w:left="6469" w:hanging="360"/>
      </w:pPr>
    </w:lvl>
    <w:lvl w:ilvl="8" w:tplc="7C429412" w:tentative="1">
      <w:start w:val="1"/>
      <w:numFmt w:val="lowerRoman"/>
      <w:lvlText w:val="%9."/>
      <w:lvlJc w:val="right"/>
      <w:pPr>
        <w:ind w:left="7189" w:hanging="180"/>
      </w:pPr>
    </w:lvl>
  </w:abstractNum>
  <w:abstractNum w:abstractNumId="106" w15:restartNumberingAfterBreak="0">
    <w:nsid w:val="5487003E"/>
    <w:multiLevelType w:val="hybridMultilevel"/>
    <w:tmpl w:val="B62C23DC"/>
    <w:lvl w:ilvl="0" w:tplc="6966E4EA">
      <w:start w:val="1"/>
      <w:numFmt w:val="lowerLetter"/>
      <w:lvlText w:val="%1)"/>
      <w:lvlJc w:val="left"/>
      <w:pPr>
        <w:ind w:left="720" w:hanging="360"/>
      </w:pPr>
      <w:rPr>
        <w:rFonts w:hint="default"/>
      </w:rPr>
    </w:lvl>
    <w:lvl w:ilvl="1" w:tplc="76204FBC" w:tentative="1">
      <w:start w:val="1"/>
      <w:numFmt w:val="lowerLetter"/>
      <w:lvlText w:val="%2."/>
      <w:lvlJc w:val="left"/>
      <w:pPr>
        <w:ind w:left="1440" w:hanging="360"/>
      </w:pPr>
    </w:lvl>
    <w:lvl w:ilvl="2" w:tplc="79F295D6" w:tentative="1">
      <w:start w:val="1"/>
      <w:numFmt w:val="lowerRoman"/>
      <w:lvlText w:val="%3."/>
      <w:lvlJc w:val="right"/>
      <w:pPr>
        <w:ind w:left="2160" w:hanging="180"/>
      </w:pPr>
    </w:lvl>
    <w:lvl w:ilvl="3" w:tplc="E01E5E90" w:tentative="1">
      <w:start w:val="1"/>
      <w:numFmt w:val="decimal"/>
      <w:lvlText w:val="%4."/>
      <w:lvlJc w:val="left"/>
      <w:pPr>
        <w:ind w:left="2880" w:hanging="360"/>
      </w:pPr>
    </w:lvl>
    <w:lvl w:ilvl="4" w:tplc="551A2C96" w:tentative="1">
      <w:start w:val="1"/>
      <w:numFmt w:val="lowerLetter"/>
      <w:lvlText w:val="%5."/>
      <w:lvlJc w:val="left"/>
      <w:pPr>
        <w:ind w:left="3600" w:hanging="360"/>
      </w:pPr>
    </w:lvl>
    <w:lvl w:ilvl="5" w:tplc="DECCF1A2" w:tentative="1">
      <w:start w:val="1"/>
      <w:numFmt w:val="lowerRoman"/>
      <w:lvlText w:val="%6."/>
      <w:lvlJc w:val="right"/>
      <w:pPr>
        <w:ind w:left="4320" w:hanging="180"/>
      </w:pPr>
    </w:lvl>
    <w:lvl w:ilvl="6" w:tplc="9C84E372" w:tentative="1">
      <w:start w:val="1"/>
      <w:numFmt w:val="decimal"/>
      <w:lvlText w:val="%7."/>
      <w:lvlJc w:val="left"/>
      <w:pPr>
        <w:ind w:left="5040" w:hanging="360"/>
      </w:pPr>
    </w:lvl>
    <w:lvl w:ilvl="7" w:tplc="411673C8" w:tentative="1">
      <w:start w:val="1"/>
      <w:numFmt w:val="lowerLetter"/>
      <w:lvlText w:val="%8."/>
      <w:lvlJc w:val="left"/>
      <w:pPr>
        <w:ind w:left="5760" w:hanging="360"/>
      </w:pPr>
    </w:lvl>
    <w:lvl w:ilvl="8" w:tplc="412E0E44" w:tentative="1">
      <w:start w:val="1"/>
      <w:numFmt w:val="lowerRoman"/>
      <w:lvlText w:val="%9."/>
      <w:lvlJc w:val="right"/>
      <w:pPr>
        <w:ind w:left="6480" w:hanging="180"/>
      </w:pPr>
    </w:lvl>
  </w:abstractNum>
  <w:abstractNum w:abstractNumId="107" w15:restartNumberingAfterBreak="0">
    <w:nsid w:val="54DD67C6"/>
    <w:multiLevelType w:val="hybridMultilevel"/>
    <w:tmpl w:val="3E1416FC"/>
    <w:lvl w:ilvl="0" w:tplc="6DFA985C">
      <w:start w:val="1"/>
      <w:numFmt w:val="lowerLetter"/>
      <w:lvlText w:val="%1)"/>
      <w:lvlJc w:val="left"/>
      <w:pPr>
        <w:ind w:left="360" w:hanging="360"/>
      </w:pPr>
      <w:rPr>
        <w:strike w:val="0"/>
      </w:rPr>
    </w:lvl>
    <w:lvl w:ilvl="1" w:tplc="7C02BE5C">
      <w:start w:val="1"/>
      <w:numFmt w:val="lowerLetter"/>
      <w:lvlText w:val="%2."/>
      <w:lvlJc w:val="left"/>
      <w:pPr>
        <w:ind w:left="1439" w:hanging="360"/>
      </w:pPr>
    </w:lvl>
    <w:lvl w:ilvl="2" w:tplc="6C98A004" w:tentative="1">
      <w:start w:val="1"/>
      <w:numFmt w:val="lowerRoman"/>
      <w:lvlText w:val="%3."/>
      <w:lvlJc w:val="right"/>
      <w:pPr>
        <w:ind w:left="2159" w:hanging="180"/>
      </w:pPr>
    </w:lvl>
    <w:lvl w:ilvl="3" w:tplc="326827CA" w:tentative="1">
      <w:start w:val="1"/>
      <w:numFmt w:val="decimal"/>
      <w:lvlText w:val="%4."/>
      <w:lvlJc w:val="left"/>
      <w:pPr>
        <w:ind w:left="2879" w:hanging="360"/>
      </w:pPr>
    </w:lvl>
    <w:lvl w:ilvl="4" w:tplc="CE9E308E" w:tentative="1">
      <w:start w:val="1"/>
      <w:numFmt w:val="lowerLetter"/>
      <w:lvlText w:val="%5."/>
      <w:lvlJc w:val="left"/>
      <w:pPr>
        <w:ind w:left="3599" w:hanging="360"/>
      </w:pPr>
    </w:lvl>
    <w:lvl w:ilvl="5" w:tplc="1D628958" w:tentative="1">
      <w:start w:val="1"/>
      <w:numFmt w:val="lowerRoman"/>
      <w:lvlText w:val="%6."/>
      <w:lvlJc w:val="right"/>
      <w:pPr>
        <w:ind w:left="4319" w:hanging="180"/>
      </w:pPr>
    </w:lvl>
    <w:lvl w:ilvl="6" w:tplc="5FC8EDD2" w:tentative="1">
      <w:start w:val="1"/>
      <w:numFmt w:val="decimal"/>
      <w:lvlText w:val="%7."/>
      <w:lvlJc w:val="left"/>
      <w:pPr>
        <w:ind w:left="5039" w:hanging="360"/>
      </w:pPr>
    </w:lvl>
    <w:lvl w:ilvl="7" w:tplc="41D88A44" w:tentative="1">
      <w:start w:val="1"/>
      <w:numFmt w:val="lowerLetter"/>
      <w:lvlText w:val="%8."/>
      <w:lvlJc w:val="left"/>
      <w:pPr>
        <w:ind w:left="5759" w:hanging="360"/>
      </w:pPr>
    </w:lvl>
    <w:lvl w:ilvl="8" w:tplc="C1B86146" w:tentative="1">
      <w:start w:val="1"/>
      <w:numFmt w:val="lowerRoman"/>
      <w:lvlText w:val="%9."/>
      <w:lvlJc w:val="right"/>
      <w:pPr>
        <w:ind w:left="6479" w:hanging="180"/>
      </w:pPr>
    </w:lvl>
  </w:abstractNum>
  <w:abstractNum w:abstractNumId="108" w15:restartNumberingAfterBreak="0">
    <w:nsid w:val="553507C4"/>
    <w:multiLevelType w:val="hybridMultilevel"/>
    <w:tmpl w:val="A6524312"/>
    <w:lvl w:ilvl="0" w:tplc="A0EAA4A6">
      <w:start w:val="1"/>
      <w:numFmt w:val="lowerLetter"/>
      <w:lvlText w:val="%1)"/>
      <w:lvlJc w:val="left"/>
      <w:pPr>
        <w:ind w:left="360" w:hanging="360"/>
      </w:pPr>
    </w:lvl>
    <w:lvl w:ilvl="1" w:tplc="EEF8685C" w:tentative="1">
      <w:start w:val="1"/>
      <w:numFmt w:val="lowerLetter"/>
      <w:lvlText w:val="%2."/>
      <w:lvlJc w:val="left"/>
      <w:pPr>
        <w:ind w:left="1080" w:hanging="360"/>
      </w:pPr>
    </w:lvl>
    <w:lvl w:ilvl="2" w:tplc="1D0EEEA2" w:tentative="1">
      <w:start w:val="1"/>
      <w:numFmt w:val="lowerRoman"/>
      <w:lvlText w:val="%3."/>
      <w:lvlJc w:val="right"/>
      <w:pPr>
        <w:ind w:left="1800" w:hanging="180"/>
      </w:pPr>
    </w:lvl>
    <w:lvl w:ilvl="3" w:tplc="7262B63E" w:tentative="1">
      <w:start w:val="1"/>
      <w:numFmt w:val="decimal"/>
      <w:lvlText w:val="%4."/>
      <w:lvlJc w:val="left"/>
      <w:pPr>
        <w:ind w:left="2520" w:hanging="360"/>
      </w:pPr>
    </w:lvl>
    <w:lvl w:ilvl="4" w:tplc="F2C4CE6E" w:tentative="1">
      <w:start w:val="1"/>
      <w:numFmt w:val="lowerLetter"/>
      <w:lvlText w:val="%5."/>
      <w:lvlJc w:val="left"/>
      <w:pPr>
        <w:ind w:left="3240" w:hanging="360"/>
      </w:pPr>
    </w:lvl>
    <w:lvl w:ilvl="5" w:tplc="FA3A4C08" w:tentative="1">
      <w:start w:val="1"/>
      <w:numFmt w:val="lowerRoman"/>
      <w:lvlText w:val="%6."/>
      <w:lvlJc w:val="right"/>
      <w:pPr>
        <w:ind w:left="3960" w:hanging="180"/>
      </w:pPr>
    </w:lvl>
    <w:lvl w:ilvl="6" w:tplc="323EBAC2" w:tentative="1">
      <w:start w:val="1"/>
      <w:numFmt w:val="decimal"/>
      <w:lvlText w:val="%7."/>
      <w:lvlJc w:val="left"/>
      <w:pPr>
        <w:ind w:left="4680" w:hanging="360"/>
      </w:pPr>
    </w:lvl>
    <w:lvl w:ilvl="7" w:tplc="131ED844" w:tentative="1">
      <w:start w:val="1"/>
      <w:numFmt w:val="lowerLetter"/>
      <w:lvlText w:val="%8."/>
      <w:lvlJc w:val="left"/>
      <w:pPr>
        <w:ind w:left="5400" w:hanging="360"/>
      </w:pPr>
    </w:lvl>
    <w:lvl w:ilvl="8" w:tplc="29E829D6" w:tentative="1">
      <w:start w:val="1"/>
      <w:numFmt w:val="lowerRoman"/>
      <w:lvlText w:val="%9."/>
      <w:lvlJc w:val="right"/>
      <w:pPr>
        <w:ind w:left="6120" w:hanging="180"/>
      </w:pPr>
    </w:lvl>
  </w:abstractNum>
  <w:abstractNum w:abstractNumId="109" w15:restartNumberingAfterBreak="0">
    <w:nsid w:val="554467B1"/>
    <w:multiLevelType w:val="hybridMultilevel"/>
    <w:tmpl w:val="FAEE0E2A"/>
    <w:lvl w:ilvl="0" w:tplc="026E720A">
      <w:start w:val="1"/>
      <w:numFmt w:val="lowerLetter"/>
      <w:lvlText w:val="%1)"/>
      <w:lvlJc w:val="left"/>
      <w:pPr>
        <w:ind w:left="720" w:hanging="360"/>
      </w:pPr>
      <w:rPr>
        <w:rFonts w:ascii="Arial" w:hAnsi="Arial" w:cs="Arial" w:hint="default"/>
        <w:sz w:val="22"/>
        <w:szCs w:val="22"/>
      </w:rPr>
    </w:lvl>
    <w:lvl w:ilvl="1" w:tplc="494EA822" w:tentative="1">
      <w:start w:val="1"/>
      <w:numFmt w:val="lowerLetter"/>
      <w:lvlText w:val="%2."/>
      <w:lvlJc w:val="left"/>
      <w:pPr>
        <w:ind w:left="1440" w:hanging="360"/>
      </w:pPr>
    </w:lvl>
    <w:lvl w:ilvl="2" w:tplc="C18EECD6" w:tentative="1">
      <w:start w:val="1"/>
      <w:numFmt w:val="lowerRoman"/>
      <w:lvlText w:val="%3."/>
      <w:lvlJc w:val="right"/>
      <w:pPr>
        <w:ind w:left="2160" w:hanging="180"/>
      </w:pPr>
    </w:lvl>
    <w:lvl w:ilvl="3" w:tplc="6B066100" w:tentative="1">
      <w:start w:val="1"/>
      <w:numFmt w:val="decimal"/>
      <w:lvlText w:val="%4."/>
      <w:lvlJc w:val="left"/>
      <w:pPr>
        <w:ind w:left="2880" w:hanging="360"/>
      </w:pPr>
    </w:lvl>
    <w:lvl w:ilvl="4" w:tplc="C7D865A0" w:tentative="1">
      <w:start w:val="1"/>
      <w:numFmt w:val="lowerLetter"/>
      <w:lvlText w:val="%5."/>
      <w:lvlJc w:val="left"/>
      <w:pPr>
        <w:ind w:left="3600" w:hanging="360"/>
      </w:pPr>
    </w:lvl>
    <w:lvl w:ilvl="5" w:tplc="22825B28" w:tentative="1">
      <w:start w:val="1"/>
      <w:numFmt w:val="lowerRoman"/>
      <w:lvlText w:val="%6."/>
      <w:lvlJc w:val="right"/>
      <w:pPr>
        <w:ind w:left="4320" w:hanging="180"/>
      </w:pPr>
    </w:lvl>
    <w:lvl w:ilvl="6" w:tplc="A574E4B2" w:tentative="1">
      <w:start w:val="1"/>
      <w:numFmt w:val="decimal"/>
      <w:lvlText w:val="%7."/>
      <w:lvlJc w:val="left"/>
      <w:pPr>
        <w:ind w:left="5040" w:hanging="360"/>
      </w:pPr>
    </w:lvl>
    <w:lvl w:ilvl="7" w:tplc="02F6D8CA" w:tentative="1">
      <w:start w:val="1"/>
      <w:numFmt w:val="lowerLetter"/>
      <w:lvlText w:val="%8."/>
      <w:lvlJc w:val="left"/>
      <w:pPr>
        <w:ind w:left="5760" w:hanging="360"/>
      </w:pPr>
    </w:lvl>
    <w:lvl w:ilvl="8" w:tplc="47EE0B26" w:tentative="1">
      <w:start w:val="1"/>
      <w:numFmt w:val="lowerRoman"/>
      <w:lvlText w:val="%9."/>
      <w:lvlJc w:val="right"/>
      <w:pPr>
        <w:ind w:left="6480" w:hanging="180"/>
      </w:pPr>
    </w:lvl>
  </w:abstractNum>
  <w:abstractNum w:abstractNumId="110" w15:restartNumberingAfterBreak="0">
    <w:nsid w:val="56A95499"/>
    <w:multiLevelType w:val="hybridMultilevel"/>
    <w:tmpl w:val="FFD4FCF8"/>
    <w:lvl w:ilvl="0" w:tplc="0CB4AC38">
      <w:start w:val="1"/>
      <w:numFmt w:val="lowerLetter"/>
      <w:lvlText w:val="%1)"/>
      <w:lvlJc w:val="left"/>
      <w:pPr>
        <w:ind w:left="720" w:hanging="360"/>
      </w:pPr>
      <w:rPr>
        <w:rFonts w:hint="default"/>
      </w:rPr>
    </w:lvl>
    <w:lvl w:ilvl="1" w:tplc="6DDC0678" w:tentative="1">
      <w:start w:val="1"/>
      <w:numFmt w:val="lowerLetter"/>
      <w:lvlText w:val="%2."/>
      <w:lvlJc w:val="left"/>
      <w:pPr>
        <w:ind w:left="1440" w:hanging="360"/>
      </w:pPr>
    </w:lvl>
    <w:lvl w:ilvl="2" w:tplc="87E4BA9C" w:tentative="1">
      <w:start w:val="1"/>
      <w:numFmt w:val="lowerRoman"/>
      <w:lvlText w:val="%3."/>
      <w:lvlJc w:val="right"/>
      <w:pPr>
        <w:ind w:left="2160" w:hanging="180"/>
      </w:pPr>
    </w:lvl>
    <w:lvl w:ilvl="3" w:tplc="69C05032" w:tentative="1">
      <w:start w:val="1"/>
      <w:numFmt w:val="decimal"/>
      <w:lvlText w:val="%4."/>
      <w:lvlJc w:val="left"/>
      <w:pPr>
        <w:ind w:left="2880" w:hanging="360"/>
      </w:pPr>
    </w:lvl>
    <w:lvl w:ilvl="4" w:tplc="16541632" w:tentative="1">
      <w:start w:val="1"/>
      <w:numFmt w:val="lowerLetter"/>
      <w:lvlText w:val="%5."/>
      <w:lvlJc w:val="left"/>
      <w:pPr>
        <w:ind w:left="3600" w:hanging="360"/>
      </w:pPr>
    </w:lvl>
    <w:lvl w:ilvl="5" w:tplc="D3782C1A" w:tentative="1">
      <w:start w:val="1"/>
      <w:numFmt w:val="lowerRoman"/>
      <w:lvlText w:val="%6."/>
      <w:lvlJc w:val="right"/>
      <w:pPr>
        <w:ind w:left="4320" w:hanging="180"/>
      </w:pPr>
    </w:lvl>
    <w:lvl w:ilvl="6" w:tplc="34D06A5E" w:tentative="1">
      <w:start w:val="1"/>
      <w:numFmt w:val="decimal"/>
      <w:lvlText w:val="%7."/>
      <w:lvlJc w:val="left"/>
      <w:pPr>
        <w:ind w:left="5040" w:hanging="360"/>
      </w:pPr>
    </w:lvl>
    <w:lvl w:ilvl="7" w:tplc="216230B2" w:tentative="1">
      <w:start w:val="1"/>
      <w:numFmt w:val="lowerLetter"/>
      <w:lvlText w:val="%8."/>
      <w:lvlJc w:val="left"/>
      <w:pPr>
        <w:ind w:left="5760" w:hanging="360"/>
      </w:pPr>
    </w:lvl>
    <w:lvl w:ilvl="8" w:tplc="AC4E9B00" w:tentative="1">
      <w:start w:val="1"/>
      <w:numFmt w:val="lowerRoman"/>
      <w:lvlText w:val="%9."/>
      <w:lvlJc w:val="right"/>
      <w:pPr>
        <w:ind w:left="6480" w:hanging="180"/>
      </w:pPr>
    </w:lvl>
  </w:abstractNum>
  <w:abstractNum w:abstractNumId="111" w15:restartNumberingAfterBreak="0">
    <w:nsid w:val="58091F73"/>
    <w:multiLevelType w:val="hybridMultilevel"/>
    <w:tmpl w:val="9C3ACD7C"/>
    <w:lvl w:ilvl="0" w:tplc="F9E42228">
      <w:start w:val="1"/>
      <w:numFmt w:val="lowerLetter"/>
      <w:lvlText w:val="%1)"/>
      <w:lvlJc w:val="left"/>
      <w:pPr>
        <w:ind w:left="720" w:hanging="360"/>
      </w:pPr>
      <w:rPr>
        <w:rFonts w:hint="default"/>
      </w:rPr>
    </w:lvl>
    <w:lvl w:ilvl="1" w:tplc="DD72154A" w:tentative="1">
      <w:start w:val="1"/>
      <w:numFmt w:val="lowerLetter"/>
      <w:lvlText w:val="%2."/>
      <w:lvlJc w:val="left"/>
      <w:pPr>
        <w:ind w:left="1440" w:hanging="360"/>
      </w:pPr>
    </w:lvl>
    <w:lvl w:ilvl="2" w:tplc="0AC6AB26" w:tentative="1">
      <w:start w:val="1"/>
      <w:numFmt w:val="lowerRoman"/>
      <w:lvlText w:val="%3."/>
      <w:lvlJc w:val="right"/>
      <w:pPr>
        <w:ind w:left="2160" w:hanging="180"/>
      </w:pPr>
    </w:lvl>
    <w:lvl w:ilvl="3" w:tplc="75629BF2" w:tentative="1">
      <w:start w:val="1"/>
      <w:numFmt w:val="decimal"/>
      <w:lvlText w:val="%4."/>
      <w:lvlJc w:val="left"/>
      <w:pPr>
        <w:ind w:left="2880" w:hanging="360"/>
      </w:pPr>
    </w:lvl>
    <w:lvl w:ilvl="4" w:tplc="0B66BE52" w:tentative="1">
      <w:start w:val="1"/>
      <w:numFmt w:val="lowerLetter"/>
      <w:lvlText w:val="%5."/>
      <w:lvlJc w:val="left"/>
      <w:pPr>
        <w:ind w:left="3600" w:hanging="360"/>
      </w:pPr>
    </w:lvl>
    <w:lvl w:ilvl="5" w:tplc="C9F2FA50" w:tentative="1">
      <w:start w:val="1"/>
      <w:numFmt w:val="lowerRoman"/>
      <w:lvlText w:val="%6."/>
      <w:lvlJc w:val="right"/>
      <w:pPr>
        <w:ind w:left="4320" w:hanging="180"/>
      </w:pPr>
    </w:lvl>
    <w:lvl w:ilvl="6" w:tplc="9A4AB024" w:tentative="1">
      <w:start w:val="1"/>
      <w:numFmt w:val="decimal"/>
      <w:lvlText w:val="%7."/>
      <w:lvlJc w:val="left"/>
      <w:pPr>
        <w:ind w:left="5040" w:hanging="360"/>
      </w:pPr>
    </w:lvl>
    <w:lvl w:ilvl="7" w:tplc="EC86820C" w:tentative="1">
      <w:start w:val="1"/>
      <w:numFmt w:val="lowerLetter"/>
      <w:lvlText w:val="%8."/>
      <w:lvlJc w:val="left"/>
      <w:pPr>
        <w:ind w:left="5760" w:hanging="360"/>
      </w:pPr>
    </w:lvl>
    <w:lvl w:ilvl="8" w:tplc="8E061408" w:tentative="1">
      <w:start w:val="1"/>
      <w:numFmt w:val="lowerRoman"/>
      <w:lvlText w:val="%9."/>
      <w:lvlJc w:val="right"/>
      <w:pPr>
        <w:ind w:left="6480" w:hanging="180"/>
      </w:pPr>
    </w:lvl>
  </w:abstractNum>
  <w:abstractNum w:abstractNumId="112" w15:restartNumberingAfterBreak="0">
    <w:nsid w:val="585738E8"/>
    <w:multiLevelType w:val="hybridMultilevel"/>
    <w:tmpl w:val="C6FAF920"/>
    <w:lvl w:ilvl="0" w:tplc="7B34E87A">
      <w:start w:val="1"/>
      <w:numFmt w:val="decimal"/>
      <w:lvlText w:val="%1."/>
      <w:lvlJc w:val="left"/>
      <w:pPr>
        <w:ind w:left="1146" w:hanging="360"/>
      </w:pPr>
    </w:lvl>
    <w:lvl w:ilvl="1" w:tplc="4D34510A" w:tentative="1">
      <w:start w:val="1"/>
      <w:numFmt w:val="lowerLetter"/>
      <w:lvlText w:val="%2."/>
      <w:lvlJc w:val="left"/>
      <w:pPr>
        <w:ind w:left="1866" w:hanging="360"/>
      </w:pPr>
    </w:lvl>
    <w:lvl w:ilvl="2" w:tplc="687846BC">
      <w:start w:val="1"/>
      <w:numFmt w:val="lowerRoman"/>
      <w:lvlText w:val="%3."/>
      <w:lvlJc w:val="right"/>
      <w:pPr>
        <w:ind w:left="2586" w:hanging="180"/>
      </w:pPr>
    </w:lvl>
    <w:lvl w:ilvl="3" w:tplc="31DE9E76" w:tentative="1">
      <w:start w:val="1"/>
      <w:numFmt w:val="decimal"/>
      <w:lvlText w:val="%4."/>
      <w:lvlJc w:val="left"/>
      <w:pPr>
        <w:ind w:left="3306" w:hanging="360"/>
      </w:pPr>
    </w:lvl>
    <w:lvl w:ilvl="4" w:tplc="BF8AC73A" w:tentative="1">
      <w:start w:val="1"/>
      <w:numFmt w:val="lowerLetter"/>
      <w:lvlText w:val="%5."/>
      <w:lvlJc w:val="left"/>
      <w:pPr>
        <w:ind w:left="4026" w:hanging="360"/>
      </w:pPr>
    </w:lvl>
    <w:lvl w:ilvl="5" w:tplc="948E74F6" w:tentative="1">
      <w:start w:val="1"/>
      <w:numFmt w:val="lowerRoman"/>
      <w:lvlText w:val="%6."/>
      <w:lvlJc w:val="right"/>
      <w:pPr>
        <w:ind w:left="4746" w:hanging="180"/>
      </w:pPr>
    </w:lvl>
    <w:lvl w:ilvl="6" w:tplc="7A9EA084" w:tentative="1">
      <w:start w:val="1"/>
      <w:numFmt w:val="decimal"/>
      <w:lvlText w:val="%7."/>
      <w:lvlJc w:val="left"/>
      <w:pPr>
        <w:ind w:left="5466" w:hanging="360"/>
      </w:pPr>
    </w:lvl>
    <w:lvl w:ilvl="7" w:tplc="63263530" w:tentative="1">
      <w:start w:val="1"/>
      <w:numFmt w:val="lowerLetter"/>
      <w:lvlText w:val="%8."/>
      <w:lvlJc w:val="left"/>
      <w:pPr>
        <w:ind w:left="6186" w:hanging="360"/>
      </w:pPr>
    </w:lvl>
    <w:lvl w:ilvl="8" w:tplc="C2F270CA" w:tentative="1">
      <w:start w:val="1"/>
      <w:numFmt w:val="lowerRoman"/>
      <w:lvlText w:val="%9."/>
      <w:lvlJc w:val="right"/>
      <w:pPr>
        <w:ind w:left="6906" w:hanging="180"/>
      </w:pPr>
    </w:lvl>
  </w:abstractNum>
  <w:abstractNum w:abstractNumId="113" w15:restartNumberingAfterBreak="0">
    <w:nsid w:val="58905FA6"/>
    <w:multiLevelType w:val="hybridMultilevel"/>
    <w:tmpl w:val="C8BC4CCC"/>
    <w:lvl w:ilvl="0" w:tplc="54268930">
      <w:start w:val="1"/>
      <w:numFmt w:val="lowerLetter"/>
      <w:lvlText w:val="%1)"/>
      <w:lvlJc w:val="left"/>
      <w:pPr>
        <w:ind w:left="720" w:hanging="360"/>
      </w:pPr>
      <w:rPr>
        <w:rFonts w:hint="default"/>
      </w:rPr>
    </w:lvl>
    <w:lvl w:ilvl="1" w:tplc="81066720" w:tentative="1">
      <w:start w:val="1"/>
      <w:numFmt w:val="lowerLetter"/>
      <w:lvlText w:val="%2."/>
      <w:lvlJc w:val="left"/>
      <w:pPr>
        <w:ind w:left="1440" w:hanging="360"/>
      </w:pPr>
    </w:lvl>
    <w:lvl w:ilvl="2" w:tplc="9B04978E" w:tentative="1">
      <w:start w:val="1"/>
      <w:numFmt w:val="lowerRoman"/>
      <w:lvlText w:val="%3."/>
      <w:lvlJc w:val="right"/>
      <w:pPr>
        <w:ind w:left="2160" w:hanging="180"/>
      </w:pPr>
    </w:lvl>
    <w:lvl w:ilvl="3" w:tplc="CB4477E0" w:tentative="1">
      <w:start w:val="1"/>
      <w:numFmt w:val="decimal"/>
      <w:lvlText w:val="%4."/>
      <w:lvlJc w:val="left"/>
      <w:pPr>
        <w:ind w:left="2880" w:hanging="360"/>
      </w:pPr>
    </w:lvl>
    <w:lvl w:ilvl="4" w:tplc="5E183F50" w:tentative="1">
      <w:start w:val="1"/>
      <w:numFmt w:val="lowerLetter"/>
      <w:lvlText w:val="%5."/>
      <w:lvlJc w:val="left"/>
      <w:pPr>
        <w:ind w:left="3600" w:hanging="360"/>
      </w:pPr>
    </w:lvl>
    <w:lvl w:ilvl="5" w:tplc="54B04760" w:tentative="1">
      <w:start w:val="1"/>
      <w:numFmt w:val="lowerRoman"/>
      <w:lvlText w:val="%6."/>
      <w:lvlJc w:val="right"/>
      <w:pPr>
        <w:ind w:left="4320" w:hanging="180"/>
      </w:pPr>
    </w:lvl>
    <w:lvl w:ilvl="6" w:tplc="A374078E" w:tentative="1">
      <w:start w:val="1"/>
      <w:numFmt w:val="decimal"/>
      <w:lvlText w:val="%7."/>
      <w:lvlJc w:val="left"/>
      <w:pPr>
        <w:ind w:left="5040" w:hanging="360"/>
      </w:pPr>
    </w:lvl>
    <w:lvl w:ilvl="7" w:tplc="42ECBA38" w:tentative="1">
      <w:start w:val="1"/>
      <w:numFmt w:val="lowerLetter"/>
      <w:lvlText w:val="%8."/>
      <w:lvlJc w:val="left"/>
      <w:pPr>
        <w:ind w:left="5760" w:hanging="360"/>
      </w:pPr>
    </w:lvl>
    <w:lvl w:ilvl="8" w:tplc="730CFAF4" w:tentative="1">
      <w:start w:val="1"/>
      <w:numFmt w:val="lowerRoman"/>
      <w:lvlText w:val="%9."/>
      <w:lvlJc w:val="right"/>
      <w:pPr>
        <w:ind w:left="6480" w:hanging="180"/>
      </w:pPr>
    </w:lvl>
  </w:abstractNum>
  <w:abstractNum w:abstractNumId="114" w15:restartNumberingAfterBreak="0">
    <w:nsid w:val="594746D6"/>
    <w:multiLevelType w:val="hybridMultilevel"/>
    <w:tmpl w:val="48321090"/>
    <w:lvl w:ilvl="0" w:tplc="E3A82016">
      <w:start w:val="1"/>
      <w:numFmt w:val="lowerLetter"/>
      <w:lvlText w:val="%1)"/>
      <w:lvlJc w:val="left"/>
      <w:pPr>
        <w:ind w:left="360" w:hanging="360"/>
      </w:pPr>
      <w:rPr>
        <w:rFonts w:eastAsia="Calibri" w:hint="default"/>
      </w:rPr>
    </w:lvl>
    <w:lvl w:ilvl="1" w:tplc="65980726" w:tentative="1">
      <w:start w:val="1"/>
      <w:numFmt w:val="lowerLetter"/>
      <w:lvlText w:val="%2."/>
      <w:lvlJc w:val="left"/>
      <w:pPr>
        <w:ind w:left="1080" w:hanging="360"/>
      </w:pPr>
    </w:lvl>
    <w:lvl w:ilvl="2" w:tplc="9A6A6CFA" w:tentative="1">
      <w:start w:val="1"/>
      <w:numFmt w:val="lowerRoman"/>
      <w:lvlText w:val="%3."/>
      <w:lvlJc w:val="right"/>
      <w:pPr>
        <w:ind w:left="1800" w:hanging="180"/>
      </w:pPr>
    </w:lvl>
    <w:lvl w:ilvl="3" w:tplc="4C027EDC" w:tentative="1">
      <w:start w:val="1"/>
      <w:numFmt w:val="decimal"/>
      <w:lvlText w:val="%4."/>
      <w:lvlJc w:val="left"/>
      <w:pPr>
        <w:ind w:left="2520" w:hanging="360"/>
      </w:pPr>
    </w:lvl>
    <w:lvl w:ilvl="4" w:tplc="26328FAC" w:tentative="1">
      <w:start w:val="1"/>
      <w:numFmt w:val="lowerLetter"/>
      <w:lvlText w:val="%5."/>
      <w:lvlJc w:val="left"/>
      <w:pPr>
        <w:ind w:left="3240" w:hanging="360"/>
      </w:pPr>
    </w:lvl>
    <w:lvl w:ilvl="5" w:tplc="26C4AB4E" w:tentative="1">
      <w:start w:val="1"/>
      <w:numFmt w:val="lowerRoman"/>
      <w:lvlText w:val="%6."/>
      <w:lvlJc w:val="right"/>
      <w:pPr>
        <w:ind w:left="3960" w:hanging="180"/>
      </w:pPr>
    </w:lvl>
    <w:lvl w:ilvl="6" w:tplc="41E8C5C4" w:tentative="1">
      <w:start w:val="1"/>
      <w:numFmt w:val="decimal"/>
      <w:lvlText w:val="%7."/>
      <w:lvlJc w:val="left"/>
      <w:pPr>
        <w:ind w:left="4680" w:hanging="360"/>
      </w:pPr>
    </w:lvl>
    <w:lvl w:ilvl="7" w:tplc="A23ECB0E" w:tentative="1">
      <w:start w:val="1"/>
      <w:numFmt w:val="lowerLetter"/>
      <w:lvlText w:val="%8."/>
      <w:lvlJc w:val="left"/>
      <w:pPr>
        <w:ind w:left="5400" w:hanging="360"/>
      </w:pPr>
    </w:lvl>
    <w:lvl w:ilvl="8" w:tplc="52C4A414" w:tentative="1">
      <w:start w:val="1"/>
      <w:numFmt w:val="lowerRoman"/>
      <w:lvlText w:val="%9."/>
      <w:lvlJc w:val="right"/>
      <w:pPr>
        <w:ind w:left="6120" w:hanging="180"/>
      </w:pPr>
    </w:lvl>
  </w:abstractNum>
  <w:abstractNum w:abstractNumId="115" w15:restartNumberingAfterBreak="0">
    <w:nsid w:val="59E323FC"/>
    <w:multiLevelType w:val="hybridMultilevel"/>
    <w:tmpl w:val="A03A73BC"/>
    <w:lvl w:ilvl="0" w:tplc="E820B1BC">
      <w:start w:val="1"/>
      <w:numFmt w:val="lowerLetter"/>
      <w:lvlText w:val="%1)"/>
      <w:lvlJc w:val="left"/>
      <w:pPr>
        <w:ind w:left="360" w:hanging="360"/>
      </w:pPr>
      <w:rPr>
        <w:rFonts w:hint="default"/>
      </w:rPr>
    </w:lvl>
    <w:lvl w:ilvl="1" w:tplc="FB187948" w:tentative="1">
      <w:start w:val="1"/>
      <w:numFmt w:val="lowerLetter"/>
      <w:lvlText w:val="%2."/>
      <w:lvlJc w:val="left"/>
      <w:pPr>
        <w:ind w:left="1080" w:hanging="360"/>
      </w:pPr>
    </w:lvl>
    <w:lvl w:ilvl="2" w:tplc="286CFB68" w:tentative="1">
      <w:start w:val="1"/>
      <w:numFmt w:val="lowerRoman"/>
      <w:lvlText w:val="%3."/>
      <w:lvlJc w:val="right"/>
      <w:pPr>
        <w:ind w:left="1800" w:hanging="180"/>
      </w:pPr>
    </w:lvl>
    <w:lvl w:ilvl="3" w:tplc="5B009644" w:tentative="1">
      <w:start w:val="1"/>
      <w:numFmt w:val="decimal"/>
      <w:lvlText w:val="%4."/>
      <w:lvlJc w:val="left"/>
      <w:pPr>
        <w:ind w:left="2520" w:hanging="360"/>
      </w:pPr>
    </w:lvl>
    <w:lvl w:ilvl="4" w:tplc="3A7C2F3C" w:tentative="1">
      <w:start w:val="1"/>
      <w:numFmt w:val="lowerLetter"/>
      <w:lvlText w:val="%5."/>
      <w:lvlJc w:val="left"/>
      <w:pPr>
        <w:ind w:left="3240" w:hanging="360"/>
      </w:pPr>
    </w:lvl>
    <w:lvl w:ilvl="5" w:tplc="9F2A9850" w:tentative="1">
      <w:start w:val="1"/>
      <w:numFmt w:val="lowerRoman"/>
      <w:lvlText w:val="%6."/>
      <w:lvlJc w:val="right"/>
      <w:pPr>
        <w:ind w:left="3960" w:hanging="180"/>
      </w:pPr>
    </w:lvl>
    <w:lvl w:ilvl="6" w:tplc="E2627D26" w:tentative="1">
      <w:start w:val="1"/>
      <w:numFmt w:val="decimal"/>
      <w:lvlText w:val="%7."/>
      <w:lvlJc w:val="left"/>
      <w:pPr>
        <w:ind w:left="4680" w:hanging="360"/>
      </w:pPr>
    </w:lvl>
    <w:lvl w:ilvl="7" w:tplc="9BE292BE" w:tentative="1">
      <w:start w:val="1"/>
      <w:numFmt w:val="lowerLetter"/>
      <w:lvlText w:val="%8."/>
      <w:lvlJc w:val="left"/>
      <w:pPr>
        <w:ind w:left="5400" w:hanging="360"/>
      </w:pPr>
    </w:lvl>
    <w:lvl w:ilvl="8" w:tplc="EC3C8228" w:tentative="1">
      <w:start w:val="1"/>
      <w:numFmt w:val="lowerRoman"/>
      <w:lvlText w:val="%9."/>
      <w:lvlJc w:val="right"/>
      <w:pPr>
        <w:ind w:left="6120" w:hanging="180"/>
      </w:pPr>
    </w:lvl>
  </w:abstractNum>
  <w:abstractNum w:abstractNumId="116" w15:restartNumberingAfterBreak="0">
    <w:nsid w:val="5A4A0215"/>
    <w:multiLevelType w:val="hybridMultilevel"/>
    <w:tmpl w:val="10AE2F8E"/>
    <w:lvl w:ilvl="0" w:tplc="CCB48ABC">
      <w:start w:val="1"/>
      <w:numFmt w:val="lowerLetter"/>
      <w:lvlText w:val="%1)"/>
      <w:lvlJc w:val="left"/>
      <w:pPr>
        <w:ind w:left="360" w:hanging="360"/>
      </w:pPr>
      <w:rPr>
        <w:rFonts w:hint="default"/>
      </w:rPr>
    </w:lvl>
    <w:lvl w:ilvl="1" w:tplc="FA540A3C" w:tentative="1">
      <w:start w:val="1"/>
      <w:numFmt w:val="lowerLetter"/>
      <w:lvlText w:val="%2."/>
      <w:lvlJc w:val="left"/>
      <w:pPr>
        <w:ind w:left="1080" w:hanging="360"/>
      </w:pPr>
    </w:lvl>
    <w:lvl w:ilvl="2" w:tplc="12B4F5B6" w:tentative="1">
      <w:start w:val="1"/>
      <w:numFmt w:val="lowerRoman"/>
      <w:lvlText w:val="%3."/>
      <w:lvlJc w:val="right"/>
      <w:pPr>
        <w:ind w:left="1800" w:hanging="180"/>
      </w:pPr>
    </w:lvl>
    <w:lvl w:ilvl="3" w:tplc="0A1E5E64" w:tentative="1">
      <w:start w:val="1"/>
      <w:numFmt w:val="decimal"/>
      <w:lvlText w:val="%4."/>
      <w:lvlJc w:val="left"/>
      <w:pPr>
        <w:ind w:left="2520" w:hanging="360"/>
      </w:pPr>
    </w:lvl>
    <w:lvl w:ilvl="4" w:tplc="9B442E12" w:tentative="1">
      <w:start w:val="1"/>
      <w:numFmt w:val="lowerLetter"/>
      <w:lvlText w:val="%5."/>
      <w:lvlJc w:val="left"/>
      <w:pPr>
        <w:ind w:left="3240" w:hanging="360"/>
      </w:pPr>
    </w:lvl>
    <w:lvl w:ilvl="5" w:tplc="E31AE6FE" w:tentative="1">
      <w:start w:val="1"/>
      <w:numFmt w:val="lowerRoman"/>
      <w:lvlText w:val="%6."/>
      <w:lvlJc w:val="right"/>
      <w:pPr>
        <w:ind w:left="3960" w:hanging="180"/>
      </w:pPr>
    </w:lvl>
    <w:lvl w:ilvl="6" w:tplc="42F054C0" w:tentative="1">
      <w:start w:val="1"/>
      <w:numFmt w:val="decimal"/>
      <w:lvlText w:val="%7."/>
      <w:lvlJc w:val="left"/>
      <w:pPr>
        <w:ind w:left="4680" w:hanging="360"/>
      </w:pPr>
    </w:lvl>
    <w:lvl w:ilvl="7" w:tplc="AA68CE3A" w:tentative="1">
      <w:start w:val="1"/>
      <w:numFmt w:val="lowerLetter"/>
      <w:lvlText w:val="%8."/>
      <w:lvlJc w:val="left"/>
      <w:pPr>
        <w:ind w:left="5400" w:hanging="360"/>
      </w:pPr>
    </w:lvl>
    <w:lvl w:ilvl="8" w:tplc="0D40D422" w:tentative="1">
      <w:start w:val="1"/>
      <w:numFmt w:val="lowerRoman"/>
      <w:lvlText w:val="%9."/>
      <w:lvlJc w:val="right"/>
      <w:pPr>
        <w:ind w:left="6120" w:hanging="180"/>
      </w:pPr>
    </w:lvl>
  </w:abstractNum>
  <w:abstractNum w:abstractNumId="117" w15:restartNumberingAfterBreak="0">
    <w:nsid w:val="5AAD6949"/>
    <w:multiLevelType w:val="hybridMultilevel"/>
    <w:tmpl w:val="160C1FF8"/>
    <w:lvl w:ilvl="0" w:tplc="4B9AE6A4">
      <w:start w:val="1"/>
      <w:numFmt w:val="lowerLetter"/>
      <w:lvlText w:val="%1)"/>
      <w:lvlJc w:val="left"/>
      <w:pPr>
        <w:ind w:left="720" w:hanging="360"/>
      </w:pPr>
      <w:rPr>
        <w:rFonts w:ascii="Arial" w:hAnsi="Arial" w:cs="Arial" w:hint="default"/>
        <w:sz w:val="22"/>
        <w:szCs w:val="22"/>
      </w:rPr>
    </w:lvl>
    <w:lvl w:ilvl="1" w:tplc="AEBA96E8" w:tentative="1">
      <w:start w:val="1"/>
      <w:numFmt w:val="lowerLetter"/>
      <w:lvlText w:val="%2."/>
      <w:lvlJc w:val="left"/>
      <w:pPr>
        <w:ind w:left="1440" w:hanging="360"/>
      </w:pPr>
    </w:lvl>
    <w:lvl w:ilvl="2" w:tplc="D8B2D660" w:tentative="1">
      <w:start w:val="1"/>
      <w:numFmt w:val="lowerRoman"/>
      <w:lvlText w:val="%3."/>
      <w:lvlJc w:val="right"/>
      <w:pPr>
        <w:ind w:left="2160" w:hanging="180"/>
      </w:pPr>
    </w:lvl>
    <w:lvl w:ilvl="3" w:tplc="9B044F3E" w:tentative="1">
      <w:start w:val="1"/>
      <w:numFmt w:val="decimal"/>
      <w:lvlText w:val="%4."/>
      <w:lvlJc w:val="left"/>
      <w:pPr>
        <w:ind w:left="2880" w:hanging="360"/>
      </w:pPr>
    </w:lvl>
    <w:lvl w:ilvl="4" w:tplc="5FB62324" w:tentative="1">
      <w:start w:val="1"/>
      <w:numFmt w:val="lowerLetter"/>
      <w:lvlText w:val="%5."/>
      <w:lvlJc w:val="left"/>
      <w:pPr>
        <w:ind w:left="3600" w:hanging="360"/>
      </w:pPr>
    </w:lvl>
    <w:lvl w:ilvl="5" w:tplc="9650FA52" w:tentative="1">
      <w:start w:val="1"/>
      <w:numFmt w:val="lowerRoman"/>
      <w:lvlText w:val="%6."/>
      <w:lvlJc w:val="right"/>
      <w:pPr>
        <w:ind w:left="4320" w:hanging="180"/>
      </w:pPr>
    </w:lvl>
    <w:lvl w:ilvl="6" w:tplc="ACF249F8" w:tentative="1">
      <w:start w:val="1"/>
      <w:numFmt w:val="decimal"/>
      <w:lvlText w:val="%7."/>
      <w:lvlJc w:val="left"/>
      <w:pPr>
        <w:ind w:left="5040" w:hanging="360"/>
      </w:pPr>
    </w:lvl>
    <w:lvl w:ilvl="7" w:tplc="150E15D2" w:tentative="1">
      <w:start w:val="1"/>
      <w:numFmt w:val="lowerLetter"/>
      <w:lvlText w:val="%8."/>
      <w:lvlJc w:val="left"/>
      <w:pPr>
        <w:ind w:left="5760" w:hanging="360"/>
      </w:pPr>
    </w:lvl>
    <w:lvl w:ilvl="8" w:tplc="7172A37C" w:tentative="1">
      <w:start w:val="1"/>
      <w:numFmt w:val="lowerRoman"/>
      <w:lvlText w:val="%9."/>
      <w:lvlJc w:val="right"/>
      <w:pPr>
        <w:ind w:left="6480" w:hanging="180"/>
      </w:pPr>
    </w:lvl>
  </w:abstractNum>
  <w:abstractNum w:abstractNumId="118" w15:restartNumberingAfterBreak="0">
    <w:nsid w:val="5C904AC8"/>
    <w:multiLevelType w:val="hybridMultilevel"/>
    <w:tmpl w:val="BCEC2F8E"/>
    <w:lvl w:ilvl="0" w:tplc="80384F8C">
      <w:start w:val="1"/>
      <w:numFmt w:val="decimal"/>
      <w:lvlText w:val="%1."/>
      <w:lvlJc w:val="left"/>
      <w:pPr>
        <w:ind w:left="780" w:hanging="360"/>
      </w:pPr>
      <w:rPr>
        <w:rFonts w:hint="default"/>
      </w:rPr>
    </w:lvl>
    <w:lvl w:ilvl="1" w:tplc="086203A8">
      <w:start w:val="1"/>
      <w:numFmt w:val="lowerLetter"/>
      <w:lvlText w:val="%2)"/>
      <w:lvlJc w:val="left"/>
      <w:pPr>
        <w:ind w:left="1500" w:hanging="360"/>
      </w:pPr>
      <w:rPr>
        <w:rFonts w:hint="default"/>
      </w:rPr>
    </w:lvl>
    <w:lvl w:ilvl="2" w:tplc="C1C67438" w:tentative="1">
      <w:start w:val="1"/>
      <w:numFmt w:val="lowerRoman"/>
      <w:lvlText w:val="%3."/>
      <w:lvlJc w:val="right"/>
      <w:pPr>
        <w:ind w:left="2220" w:hanging="180"/>
      </w:pPr>
    </w:lvl>
    <w:lvl w:ilvl="3" w:tplc="E2DA447A" w:tentative="1">
      <w:start w:val="1"/>
      <w:numFmt w:val="decimal"/>
      <w:lvlText w:val="%4."/>
      <w:lvlJc w:val="left"/>
      <w:pPr>
        <w:ind w:left="2940" w:hanging="360"/>
      </w:pPr>
    </w:lvl>
    <w:lvl w:ilvl="4" w:tplc="8526972A" w:tentative="1">
      <w:start w:val="1"/>
      <w:numFmt w:val="lowerLetter"/>
      <w:lvlText w:val="%5."/>
      <w:lvlJc w:val="left"/>
      <w:pPr>
        <w:ind w:left="3660" w:hanging="360"/>
      </w:pPr>
    </w:lvl>
    <w:lvl w:ilvl="5" w:tplc="A38CDB40" w:tentative="1">
      <w:start w:val="1"/>
      <w:numFmt w:val="lowerRoman"/>
      <w:lvlText w:val="%6."/>
      <w:lvlJc w:val="right"/>
      <w:pPr>
        <w:ind w:left="4380" w:hanging="180"/>
      </w:pPr>
    </w:lvl>
    <w:lvl w:ilvl="6" w:tplc="CF6CDC54" w:tentative="1">
      <w:start w:val="1"/>
      <w:numFmt w:val="decimal"/>
      <w:lvlText w:val="%7."/>
      <w:lvlJc w:val="left"/>
      <w:pPr>
        <w:ind w:left="5100" w:hanging="360"/>
      </w:pPr>
    </w:lvl>
    <w:lvl w:ilvl="7" w:tplc="23E8F382" w:tentative="1">
      <w:start w:val="1"/>
      <w:numFmt w:val="lowerLetter"/>
      <w:lvlText w:val="%8."/>
      <w:lvlJc w:val="left"/>
      <w:pPr>
        <w:ind w:left="5820" w:hanging="360"/>
      </w:pPr>
    </w:lvl>
    <w:lvl w:ilvl="8" w:tplc="777440D8" w:tentative="1">
      <w:start w:val="1"/>
      <w:numFmt w:val="lowerRoman"/>
      <w:lvlText w:val="%9."/>
      <w:lvlJc w:val="right"/>
      <w:pPr>
        <w:ind w:left="6540" w:hanging="180"/>
      </w:pPr>
    </w:lvl>
  </w:abstractNum>
  <w:abstractNum w:abstractNumId="119" w15:restartNumberingAfterBreak="0">
    <w:nsid w:val="5D08417B"/>
    <w:multiLevelType w:val="hybridMultilevel"/>
    <w:tmpl w:val="D7F67E94"/>
    <w:lvl w:ilvl="0" w:tplc="484028BA">
      <w:start w:val="1"/>
      <w:numFmt w:val="lowerLetter"/>
      <w:lvlText w:val="%1)"/>
      <w:lvlJc w:val="left"/>
      <w:pPr>
        <w:ind w:left="720" w:hanging="360"/>
      </w:pPr>
      <w:rPr>
        <w:rFonts w:eastAsia="Calibri" w:hint="default"/>
      </w:rPr>
    </w:lvl>
    <w:lvl w:ilvl="1" w:tplc="F08CB598" w:tentative="1">
      <w:start w:val="1"/>
      <w:numFmt w:val="lowerLetter"/>
      <w:lvlText w:val="%2."/>
      <w:lvlJc w:val="left"/>
      <w:pPr>
        <w:ind w:left="1440" w:hanging="360"/>
      </w:pPr>
    </w:lvl>
    <w:lvl w:ilvl="2" w:tplc="2F868C86" w:tentative="1">
      <w:start w:val="1"/>
      <w:numFmt w:val="lowerRoman"/>
      <w:lvlText w:val="%3."/>
      <w:lvlJc w:val="right"/>
      <w:pPr>
        <w:ind w:left="2160" w:hanging="180"/>
      </w:pPr>
    </w:lvl>
    <w:lvl w:ilvl="3" w:tplc="57D05CEE" w:tentative="1">
      <w:start w:val="1"/>
      <w:numFmt w:val="decimal"/>
      <w:lvlText w:val="%4."/>
      <w:lvlJc w:val="left"/>
      <w:pPr>
        <w:ind w:left="2880" w:hanging="360"/>
      </w:pPr>
    </w:lvl>
    <w:lvl w:ilvl="4" w:tplc="7AA46764" w:tentative="1">
      <w:start w:val="1"/>
      <w:numFmt w:val="lowerLetter"/>
      <w:lvlText w:val="%5."/>
      <w:lvlJc w:val="left"/>
      <w:pPr>
        <w:ind w:left="3600" w:hanging="360"/>
      </w:pPr>
    </w:lvl>
    <w:lvl w:ilvl="5" w:tplc="FC7E287E" w:tentative="1">
      <w:start w:val="1"/>
      <w:numFmt w:val="lowerRoman"/>
      <w:lvlText w:val="%6."/>
      <w:lvlJc w:val="right"/>
      <w:pPr>
        <w:ind w:left="4320" w:hanging="180"/>
      </w:pPr>
    </w:lvl>
    <w:lvl w:ilvl="6" w:tplc="D6FE6294" w:tentative="1">
      <w:start w:val="1"/>
      <w:numFmt w:val="decimal"/>
      <w:lvlText w:val="%7."/>
      <w:lvlJc w:val="left"/>
      <w:pPr>
        <w:ind w:left="5040" w:hanging="360"/>
      </w:pPr>
    </w:lvl>
    <w:lvl w:ilvl="7" w:tplc="52003D08" w:tentative="1">
      <w:start w:val="1"/>
      <w:numFmt w:val="lowerLetter"/>
      <w:lvlText w:val="%8."/>
      <w:lvlJc w:val="left"/>
      <w:pPr>
        <w:ind w:left="5760" w:hanging="360"/>
      </w:pPr>
    </w:lvl>
    <w:lvl w:ilvl="8" w:tplc="DE9CAE16" w:tentative="1">
      <w:start w:val="1"/>
      <w:numFmt w:val="lowerRoman"/>
      <w:lvlText w:val="%9."/>
      <w:lvlJc w:val="right"/>
      <w:pPr>
        <w:ind w:left="6480" w:hanging="180"/>
      </w:pPr>
    </w:lvl>
  </w:abstractNum>
  <w:abstractNum w:abstractNumId="120" w15:restartNumberingAfterBreak="0">
    <w:nsid w:val="5D7E755E"/>
    <w:multiLevelType w:val="hybridMultilevel"/>
    <w:tmpl w:val="43ECFF66"/>
    <w:lvl w:ilvl="0" w:tplc="23AA71E6">
      <w:start w:val="1"/>
      <w:numFmt w:val="decimal"/>
      <w:lvlText w:val="%1."/>
      <w:lvlJc w:val="left"/>
      <w:pPr>
        <w:ind w:left="720" w:hanging="360"/>
      </w:pPr>
      <w:rPr>
        <w:rFonts w:hint="default"/>
      </w:rPr>
    </w:lvl>
    <w:lvl w:ilvl="1" w:tplc="DDEEB878">
      <w:start w:val="1"/>
      <w:numFmt w:val="lowerLetter"/>
      <w:lvlText w:val="%2)"/>
      <w:lvlJc w:val="left"/>
      <w:pPr>
        <w:ind w:left="1185" w:hanging="105"/>
      </w:pPr>
      <w:rPr>
        <w:rFonts w:hint="default"/>
      </w:rPr>
    </w:lvl>
    <w:lvl w:ilvl="2" w:tplc="7F02DAFE" w:tentative="1">
      <w:start w:val="1"/>
      <w:numFmt w:val="lowerRoman"/>
      <w:lvlText w:val="%3."/>
      <w:lvlJc w:val="right"/>
      <w:pPr>
        <w:ind w:left="2160" w:hanging="180"/>
      </w:pPr>
    </w:lvl>
    <w:lvl w:ilvl="3" w:tplc="E190D216" w:tentative="1">
      <w:start w:val="1"/>
      <w:numFmt w:val="decimal"/>
      <w:lvlText w:val="%4."/>
      <w:lvlJc w:val="left"/>
      <w:pPr>
        <w:ind w:left="2880" w:hanging="360"/>
      </w:pPr>
    </w:lvl>
    <w:lvl w:ilvl="4" w:tplc="36247F52" w:tentative="1">
      <w:start w:val="1"/>
      <w:numFmt w:val="lowerLetter"/>
      <w:lvlText w:val="%5."/>
      <w:lvlJc w:val="left"/>
      <w:pPr>
        <w:ind w:left="3600" w:hanging="360"/>
      </w:pPr>
    </w:lvl>
    <w:lvl w:ilvl="5" w:tplc="D2CC7F76" w:tentative="1">
      <w:start w:val="1"/>
      <w:numFmt w:val="lowerRoman"/>
      <w:lvlText w:val="%6."/>
      <w:lvlJc w:val="right"/>
      <w:pPr>
        <w:ind w:left="4320" w:hanging="180"/>
      </w:pPr>
    </w:lvl>
    <w:lvl w:ilvl="6" w:tplc="6FAEC948" w:tentative="1">
      <w:start w:val="1"/>
      <w:numFmt w:val="decimal"/>
      <w:lvlText w:val="%7."/>
      <w:lvlJc w:val="left"/>
      <w:pPr>
        <w:ind w:left="5040" w:hanging="360"/>
      </w:pPr>
    </w:lvl>
    <w:lvl w:ilvl="7" w:tplc="8C88C918" w:tentative="1">
      <w:start w:val="1"/>
      <w:numFmt w:val="lowerLetter"/>
      <w:lvlText w:val="%8."/>
      <w:lvlJc w:val="left"/>
      <w:pPr>
        <w:ind w:left="5760" w:hanging="360"/>
      </w:pPr>
    </w:lvl>
    <w:lvl w:ilvl="8" w:tplc="4CEC6836" w:tentative="1">
      <w:start w:val="1"/>
      <w:numFmt w:val="lowerRoman"/>
      <w:lvlText w:val="%9."/>
      <w:lvlJc w:val="right"/>
      <w:pPr>
        <w:ind w:left="6480" w:hanging="180"/>
      </w:pPr>
    </w:lvl>
  </w:abstractNum>
  <w:abstractNum w:abstractNumId="121" w15:restartNumberingAfterBreak="0">
    <w:nsid w:val="5D9D1CC4"/>
    <w:multiLevelType w:val="hybridMultilevel"/>
    <w:tmpl w:val="74F2C3E6"/>
    <w:lvl w:ilvl="0" w:tplc="62B89A88">
      <w:start w:val="1"/>
      <w:numFmt w:val="lowerLetter"/>
      <w:lvlText w:val="%1)"/>
      <w:lvlJc w:val="left"/>
      <w:pPr>
        <w:ind w:left="735" w:hanging="375"/>
      </w:pPr>
      <w:rPr>
        <w:rFonts w:hint="default"/>
      </w:rPr>
    </w:lvl>
    <w:lvl w:ilvl="1" w:tplc="F746BFFE" w:tentative="1">
      <w:start w:val="1"/>
      <w:numFmt w:val="lowerLetter"/>
      <w:lvlText w:val="%2."/>
      <w:lvlJc w:val="left"/>
      <w:pPr>
        <w:ind w:left="1440" w:hanging="360"/>
      </w:pPr>
    </w:lvl>
    <w:lvl w:ilvl="2" w:tplc="F9A0F066" w:tentative="1">
      <w:start w:val="1"/>
      <w:numFmt w:val="lowerRoman"/>
      <w:lvlText w:val="%3."/>
      <w:lvlJc w:val="right"/>
      <w:pPr>
        <w:ind w:left="2160" w:hanging="180"/>
      </w:pPr>
    </w:lvl>
    <w:lvl w:ilvl="3" w:tplc="22104C56" w:tentative="1">
      <w:start w:val="1"/>
      <w:numFmt w:val="decimal"/>
      <w:lvlText w:val="%4."/>
      <w:lvlJc w:val="left"/>
      <w:pPr>
        <w:ind w:left="2880" w:hanging="360"/>
      </w:pPr>
    </w:lvl>
    <w:lvl w:ilvl="4" w:tplc="13B2F26E" w:tentative="1">
      <w:start w:val="1"/>
      <w:numFmt w:val="lowerLetter"/>
      <w:lvlText w:val="%5."/>
      <w:lvlJc w:val="left"/>
      <w:pPr>
        <w:ind w:left="3600" w:hanging="360"/>
      </w:pPr>
    </w:lvl>
    <w:lvl w:ilvl="5" w:tplc="0D6A1EE2" w:tentative="1">
      <w:start w:val="1"/>
      <w:numFmt w:val="lowerRoman"/>
      <w:lvlText w:val="%6."/>
      <w:lvlJc w:val="right"/>
      <w:pPr>
        <w:ind w:left="4320" w:hanging="180"/>
      </w:pPr>
    </w:lvl>
    <w:lvl w:ilvl="6" w:tplc="364ECCA2" w:tentative="1">
      <w:start w:val="1"/>
      <w:numFmt w:val="decimal"/>
      <w:lvlText w:val="%7."/>
      <w:lvlJc w:val="left"/>
      <w:pPr>
        <w:ind w:left="5040" w:hanging="360"/>
      </w:pPr>
    </w:lvl>
    <w:lvl w:ilvl="7" w:tplc="E81ABC80" w:tentative="1">
      <w:start w:val="1"/>
      <w:numFmt w:val="lowerLetter"/>
      <w:lvlText w:val="%8."/>
      <w:lvlJc w:val="left"/>
      <w:pPr>
        <w:ind w:left="5760" w:hanging="360"/>
      </w:pPr>
    </w:lvl>
    <w:lvl w:ilvl="8" w:tplc="1E2AB172" w:tentative="1">
      <w:start w:val="1"/>
      <w:numFmt w:val="lowerRoman"/>
      <w:lvlText w:val="%9."/>
      <w:lvlJc w:val="right"/>
      <w:pPr>
        <w:ind w:left="6480" w:hanging="180"/>
      </w:pPr>
    </w:lvl>
  </w:abstractNum>
  <w:abstractNum w:abstractNumId="122" w15:restartNumberingAfterBreak="0">
    <w:nsid w:val="5E455484"/>
    <w:multiLevelType w:val="hybridMultilevel"/>
    <w:tmpl w:val="824E6526"/>
    <w:lvl w:ilvl="0" w:tplc="F78C50E6">
      <w:start w:val="1"/>
      <w:numFmt w:val="lowerLetter"/>
      <w:lvlText w:val="%1)"/>
      <w:lvlJc w:val="left"/>
      <w:pPr>
        <w:ind w:left="780" w:hanging="420"/>
      </w:pPr>
      <w:rPr>
        <w:rFonts w:ascii="Arial" w:eastAsia="MS Mincho" w:hAnsi="Arial" w:cs="Arial" w:hint="default"/>
        <w:color w:val="auto"/>
      </w:rPr>
    </w:lvl>
    <w:lvl w:ilvl="1" w:tplc="EB4EAD28" w:tentative="1">
      <w:start w:val="1"/>
      <w:numFmt w:val="lowerLetter"/>
      <w:lvlText w:val="%2."/>
      <w:lvlJc w:val="left"/>
      <w:pPr>
        <w:ind w:left="1440" w:hanging="360"/>
      </w:pPr>
      <w:rPr>
        <w:rFonts w:cs="Times New Roman"/>
      </w:rPr>
    </w:lvl>
    <w:lvl w:ilvl="2" w:tplc="4A286830" w:tentative="1">
      <w:start w:val="1"/>
      <w:numFmt w:val="lowerRoman"/>
      <w:lvlText w:val="%3."/>
      <w:lvlJc w:val="right"/>
      <w:pPr>
        <w:ind w:left="2160" w:hanging="180"/>
      </w:pPr>
      <w:rPr>
        <w:rFonts w:cs="Times New Roman"/>
      </w:rPr>
    </w:lvl>
    <w:lvl w:ilvl="3" w:tplc="55529856" w:tentative="1">
      <w:start w:val="1"/>
      <w:numFmt w:val="decimal"/>
      <w:lvlText w:val="%4."/>
      <w:lvlJc w:val="left"/>
      <w:pPr>
        <w:ind w:left="2880" w:hanging="360"/>
      </w:pPr>
      <w:rPr>
        <w:rFonts w:cs="Times New Roman"/>
      </w:rPr>
    </w:lvl>
    <w:lvl w:ilvl="4" w:tplc="AD90185E" w:tentative="1">
      <w:start w:val="1"/>
      <w:numFmt w:val="lowerLetter"/>
      <w:lvlText w:val="%5."/>
      <w:lvlJc w:val="left"/>
      <w:pPr>
        <w:ind w:left="3600" w:hanging="360"/>
      </w:pPr>
      <w:rPr>
        <w:rFonts w:cs="Times New Roman"/>
      </w:rPr>
    </w:lvl>
    <w:lvl w:ilvl="5" w:tplc="442A8D96" w:tentative="1">
      <w:start w:val="1"/>
      <w:numFmt w:val="lowerRoman"/>
      <w:lvlText w:val="%6."/>
      <w:lvlJc w:val="right"/>
      <w:pPr>
        <w:ind w:left="4320" w:hanging="180"/>
      </w:pPr>
      <w:rPr>
        <w:rFonts w:cs="Times New Roman"/>
      </w:rPr>
    </w:lvl>
    <w:lvl w:ilvl="6" w:tplc="5D760B46" w:tentative="1">
      <w:start w:val="1"/>
      <w:numFmt w:val="decimal"/>
      <w:lvlText w:val="%7."/>
      <w:lvlJc w:val="left"/>
      <w:pPr>
        <w:ind w:left="5040" w:hanging="360"/>
      </w:pPr>
      <w:rPr>
        <w:rFonts w:cs="Times New Roman"/>
      </w:rPr>
    </w:lvl>
    <w:lvl w:ilvl="7" w:tplc="C7CEBBC6" w:tentative="1">
      <w:start w:val="1"/>
      <w:numFmt w:val="lowerLetter"/>
      <w:lvlText w:val="%8."/>
      <w:lvlJc w:val="left"/>
      <w:pPr>
        <w:ind w:left="5760" w:hanging="360"/>
      </w:pPr>
      <w:rPr>
        <w:rFonts w:cs="Times New Roman"/>
      </w:rPr>
    </w:lvl>
    <w:lvl w:ilvl="8" w:tplc="3D541A30" w:tentative="1">
      <w:start w:val="1"/>
      <w:numFmt w:val="lowerRoman"/>
      <w:lvlText w:val="%9."/>
      <w:lvlJc w:val="right"/>
      <w:pPr>
        <w:ind w:left="6480" w:hanging="180"/>
      </w:pPr>
      <w:rPr>
        <w:rFonts w:cs="Times New Roman"/>
      </w:rPr>
    </w:lvl>
  </w:abstractNum>
  <w:abstractNum w:abstractNumId="123" w15:restartNumberingAfterBreak="0">
    <w:nsid w:val="5E617B1E"/>
    <w:multiLevelType w:val="hybridMultilevel"/>
    <w:tmpl w:val="A6524312"/>
    <w:lvl w:ilvl="0" w:tplc="948A1812">
      <w:start w:val="1"/>
      <w:numFmt w:val="lowerLetter"/>
      <w:lvlText w:val="%1)"/>
      <w:lvlJc w:val="left"/>
      <w:pPr>
        <w:ind w:left="720" w:hanging="360"/>
      </w:pPr>
    </w:lvl>
    <w:lvl w:ilvl="1" w:tplc="DA3CE310" w:tentative="1">
      <w:start w:val="1"/>
      <w:numFmt w:val="lowerLetter"/>
      <w:lvlText w:val="%2."/>
      <w:lvlJc w:val="left"/>
      <w:pPr>
        <w:ind w:left="1440" w:hanging="360"/>
      </w:pPr>
    </w:lvl>
    <w:lvl w:ilvl="2" w:tplc="69F683F4" w:tentative="1">
      <w:start w:val="1"/>
      <w:numFmt w:val="lowerRoman"/>
      <w:lvlText w:val="%3."/>
      <w:lvlJc w:val="right"/>
      <w:pPr>
        <w:ind w:left="2160" w:hanging="180"/>
      </w:pPr>
    </w:lvl>
    <w:lvl w:ilvl="3" w:tplc="A0E283A8" w:tentative="1">
      <w:start w:val="1"/>
      <w:numFmt w:val="decimal"/>
      <w:lvlText w:val="%4."/>
      <w:lvlJc w:val="left"/>
      <w:pPr>
        <w:ind w:left="2880" w:hanging="360"/>
      </w:pPr>
    </w:lvl>
    <w:lvl w:ilvl="4" w:tplc="336CFBCE" w:tentative="1">
      <w:start w:val="1"/>
      <w:numFmt w:val="lowerLetter"/>
      <w:lvlText w:val="%5."/>
      <w:lvlJc w:val="left"/>
      <w:pPr>
        <w:ind w:left="3600" w:hanging="360"/>
      </w:pPr>
    </w:lvl>
    <w:lvl w:ilvl="5" w:tplc="B094896C" w:tentative="1">
      <w:start w:val="1"/>
      <w:numFmt w:val="lowerRoman"/>
      <w:lvlText w:val="%6."/>
      <w:lvlJc w:val="right"/>
      <w:pPr>
        <w:ind w:left="4320" w:hanging="180"/>
      </w:pPr>
    </w:lvl>
    <w:lvl w:ilvl="6" w:tplc="91586748" w:tentative="1">
      <w:start w:val="1"/>
      <w:numFmt w:val="decimal"/>
      <w:lvlText w:val="%7."/>
      <w:lvlJc w:val="left"/>
      <w:pPr>
        <w:ind w:left="5040" w:hanging="360"/>
      </w:pPr>
    </w:lvl>
    <w:lvl w:ilvl="7" w:tplc="98EAE54E" w:tentative="1">
      <w:start w:val="1"/>
      <w:numFmt w:val="lowerLetter"/>
      <w:lvlText w:val="%8."/>
      <w:lvlJc w:val="left"/>
      <w:pPr>
        <w:ind w:left="5760" w:hanging="360"/>
      </w:pPr>
    </w:lvl>
    <w:lvl w:ilvl="8" w:tplc="886066D0" w:tentative="1">
      <w:start w:val="1"/>
      <w:numFmt w:val="lowerRoman"/>
      <w:lvlText w:val="%9."/>
      <w:lvlJc w:val="right"/>
      <w:pPr>
        <w:ind w:left="6480" w:hanging="180"/>
      </w:pPr>
    </w:lvl>
  </w:abstractNum>
  <w:abstractNum w:abstractNumId="124" w15:restartNumberingAfterBreak="0">
    <w:nsid w:val="5EA06C26"/>
    <w:multiLevelType w:val="hybridMultilevel"/>
    <w:tmpl w:val="51E8B686"/>
    <w:lvl w:ilvl="0" w:tplc="0136BD0C">
      <w:start w:val="1"/>
      <w:numFmt w:val="lowerLetter"/>
      <w:lvlText w:val="%1)"/>
      <w:lvlJc w:val="left"/>
      <w:pPr>
        <w:ind w:left="720" w:hanging="360"/>
      </w:pPr>
      <w:rPr>
        <w:rFonts w:hint="default"/>
      </w:rPr>
    </w:lvl>
    <w:lvl w:ilvl="1" w:tplc="05E0B6B0" w:tentative="1">
      <w:start w:val="1"/>
      <w:numFmt w:val="lowerLetter"/>
      <w:lvlText w:val="%2."/>
      <w:lvlJc w:val="left"/>
      <w:pPr>
        <w:ind w:left="1440" w:hanging="360"/>
      </w:pPr>
    </w:lvl>
    <w:lvl w:ilvl="2" w:tplc="33524FD2" w:tentative="1">
      <w:start w:val="1"/>
      <w:numFmt w:val="lowerRoman"/>
      <w:lvlText w:val="%3."/>
      <w:lvlJc w:val="right"/>
      <w:pPr>
        <w:ind w:left="2160" w:hanging="180"/>
      </w:pPr>
    </w:lvl>
    <w:lvl w:ilvl="3" w:tplc="A628C7A4" w:tentative="1">
      <w:start w:val="1"/>
      <w:numFmt w:val="decimal"/>
      <w:lvlText w:val="%4."/>
      <w:lvlJc w:val="left"/>
      <w:pPr>
        <w:ind w:left="2880" w:hanging="360"/>
      </w:pPr>
    </w:lvl>
    <w:lvl w:ilvl="4" w:tplc="85CEBA6C" w:tentative="1">
      <w:start w:val="1"/>
      <w:numFmt w:val="lowerLetter"/>
      <w:lvlText w:val="%5."/>
      <w:lvlJc w:val="left"/>
      <w:pPr>
        <w:ind w:left="3600" w:hanging="360"/>
      </w:pPr>
    </w:lvl>
    <w:lvl w:ilvl="5" w:tplc="77D6E73E" w:tentative="1">
      <w:start w:val="1"/>
      <w:numFmt w:val="lowerRoman"/>
      <w:lvlText w:val="%6."/>
      <w:lvlJc w:val="right"/>
      <w:pPr>
        <w:ind w:left="4320" w:hanging="180"/>
      </w:pPr>
    </w:lvl>
    <w:lvl w:ilvl="6" w:tplc="CFFEB9C0" w:tentative="1">
      <w:start w:val="1"/>
      <w:numFmt w:val="decimal"/>
      <w:lvlText w:val="%7."/>
      <w:lvlJc w:val="left"/>
      <w:pPr>
        <w:ind w:left="5040" w:hanging="360"/>
      </w:pPr>
    </w:lvl>
    <w:lvl w:ilvl="7" w:tplc="8B34E9C4" w:tentative="1">
      <w:start w:val="1"/>
      <w:numFmt w:val="lowerLetter"/>
      <w:lvlText w:val="%8."/>
      <w:lvlJc w:val="left"/>
      <w:pPr>
        <w:ind w:left="5760" w:hanging="360"/>
      </w:pPr>
    </w:lvl>
    <w:lvl w:ilvl="8" w:tplc="BE72A8F0" w:tentative="1">
      <w:start w:val="1"/>
      <w:numFmt w:val="lowerRoman"/>
      <w:lvlText w:val="%9."/>
      <w:lvlJc w:val="right"/>
      <w:pPr>
        <w:ind w:left="6480" w:hanging="180"/>
      </w:pPr>
    </w:lvl>
  </w:abstractNum>
  <w:abstractNum w:abstractNumId="125" w15:restartNumberingAfterBreak="0">
    <w:nsid w:val="617D3AFC"/>
    <w:multiLevelType w:val="hybridMultilevel"/>
    <w:tmpl w:val="4FA01A06"/>
    <w:lvl w:ilvl="0" w:tplc="6BC24BD4">
      <w:start w:val="1"/>
      <w:numFmt w:val="decimal"/>
      <w:lvlText w:val="%1."/>
      <w:lvlJc w:val="left"/>
      <w:pPr>
        <w:ind w:left="0" w:firstLine="0"/>
      </w:pPr>
      <w:rPr>
        <w:rFonts w:hint="default"/>
      </w:rPr>
    </w:lvl>
    <w:lvl w:ilvl="1" w:tplc="6AA490F2">
      <w:start w:val="1"/>
      <w:numFmt w:val="lowerLetter"/>
      <w:lvlText w:val="%2."/>
      <w:lvlJc w:val="left"/>
      <w:pPr>
        <w:ind w:left="1440" w:hanging="360"/>
      </w:pPr>
    </w:lvl>
    <w:lvl w:ilvl="2" w:tplc="3ED4D27A" w:tentative="1">
      <w:start w:val="1"/>
      <w:numFmt w:val="lowerRoman"/>
      <w:lvlText w:val="%3."/>
      <w:lvlJc w:val="right"/>
      <w:pPr>
        <w:ind w:left="2160" w:hanging="180"/>
      </w:pPr>
    </w:lvl>
    <w:lvl w:ilvl="3" w:tplc="1AF0D828" w:tentative="1">
      <w:start w:val="1"/>
      <w:numFmt w:val="decimal"/>
      <w:lvlText w:val="%4."/>
      <w:lvlJc w:val="left"/>
      <w:pPr>
        <w:ind w:left="2880" w:hanging="360"/>
      </w:pPr>
    </w:lvl>
    <w:lvl w:ilvl="4" w:tplc="1F66FC8C" w:tentative="1">
      <w:start w:val="1"/>
      <w:numFmt w:val="lowerLetter"/>
      <w:lvlText w:val="%5."/>
      <w:lvlJc w:val="left"/>
      <w:pPr>
        <w:ind w:left="3600" w:hanging="360"/>
      </w:pPr>
    </w:lvl>
    <w:lvl w:ilvl="5" w:tplc="20EE95A8" w:tentative="1">
      <w:start w:val="1"/>
      <w:numFmt w:val="lowerRoman"/>
      <w:lvlText w:val="%6."/>
      <w:lvlJc w:val="right"/>
      <w:pPr>
        <w:ind w:left="4320" w:hanging="180"/>
      </w:pPr>
    </w:lvl>
    <w:lvl w:ilvl="6" w:tplc="CB4E0B0A" w:tentative="1">
      <w:start w:val="1"/>
      <w:numFmt w:val="decimal"/>
      <w:lvlText w:val="%7."/>
      <w:lvlJc w:val="left"/>
      <w:pPr>
        <w:ind w:left="5040" w:hanging="360"/>
      </w:pPr>
    </w:lvl>
    <w:lvl w:ilvl="7" w:tplc="E5708BB4" w:tentative="1">
      <w:start w:val="1"/>
      <w:numFmt w:val="lowerLetter"/>
      <w:lvlText w:val="%8."/>
      <w:lvlJc w:val="left"/>
      <w:pPr>
        <w:ind w:left="5760" w:hanging="360"/>
      </w:pPr>
    </w:lvl>
    <w:lvl w:ilvl="8" w:tplc="D9DC66F4" w:tentative="1">
      <w:start w:val="1"/>
      <w:numFmt w:val="lowerRoman"/>
      <w:lvlText w:val="%9."/>
      <w:lvlJc w:val="right"/>
      <w:pPr>
        <w:ind w:left="6480" w:hanging="180"/>
      </w:pPr>
    </w:lvl>
  </w:abstractNum>
  <w:abstractNum w:abstractNumId="126" w15:restartNumberingAfterBreak="0">
    <w:nsid w:val="61EA29BA"/>
    <w:multiLevelType w:val="hybridMultilevel"/>
    <w:tmpl w:val="3702B45C"/>
    <w:lvl w:ilvl="0" w:tplc="A9D84278">
      <w:start w:val="1"/>
      <w:numFmt w:val="lowerLetter"/>
      <w:lvlText w:val="%1)"/>
      <w:lvlJc w:val="left"/>
      <w:pPr>
        <w:ind w:left="720" w:hanging="360"/>
      </w:pPr>
      <w:rPr>
        <w:rFonts w:hint="default"/>
      </w:rPr>
    </w:lvl>
    <w:lvl w:ilvl="1" w:tplc="6270BEB0" w:tentative="1">
      <w:start w:val="1"/>
      <w:numFmt w:val="lowerLetter"/>
      <w:lvlText w:val="%2."/>
      <w:lvlJc w:val="left"/>
      <w:pPr>
        <w:ind w:left="1440" w:hanging="360"/>
      </w:pPr>
    </w:lvl>
    <w:lvl w:ilvl="2" w:tplc="F8F0D2CE" w:tentative="1">
      <w:start w:val="1"/>
      <w:numFmt w:val="lowerRoman"/>
      <w:lvlText w:val="%3."/>
      <w:lvlJc w:val="right"/>
      <w:pPr>
        <w:ind w:left="2160" w:hanging="180"/>
      </w:pPr>
    </w:lvl>
    <w:lvl w:ilvl="3" w:tplc="A19A2B78" w:tentative="1">
      <w:start w:val="1"/>
      <w:numFmt w:val="decimal"/>
      <w:lvlText w:val="%4."/>
      <w:lvlJc w:val="left"/>
      <w:pPr>
        <w:ind w:left="2880" w:hanging="360"/>
      </w:pPr>
    </w:lvl>
    <w:lvl w:ilvl="4" w:tplc="F21E154E" w:tentative="1">
      <w:start w:val="1"/>
      <w:numFmt w:val="lowerLetter"/>
      <w:lvlText w:val="%5."/>
      <w:lvlJc w:val="left"/>
      <w:pPr>
        <w:ind w:left="3600" w:hanging="360"/>
      </w:pPr>
    </w:lvl>
    <w:lvl w:ilvl="5" w:tplc="CBFAEE40" w:tentative="1">
      <w:start w:val="1"/>
      <w:numFmt w:val="lowerRoman"/>
      <w:lvlText w:val="%6."/>
      <w:lvlJc w:val="right"/>
      <w:pPr>
        <w:ind w:left="4320" w:hanging="180"/>
      </w:pPr>
    </w:lvl>
    <w:lvl w:ilvl="6" w:tplc="91EA3A6E" w:tentative="1">
      <w:start w:val="1"/>
      <w:numFmt w:val="decimal"/>
      <w:lvlText w:val="%7."/>
      <w:lvlJc w:val="left"/>
      <w:pPr>
        <w:ind w:left="5040" w:hanging="360"/>
      </w:pPr>
    </w:lvl>
    <w:lvl w:ilvl="7" w:tplc="F7A2AC78" w:tentative="1">
      <w:start w:val="1"/>
      <w:numFmt w:val="lowerLetter"/>
      <w:lvlText w:val="%8."/>
      <w:lvlJc w:val="left"/>
      <w:pPr>
        <w:ind w:left="5760" w:hanging="360"/>
      </w:pPr>
    </w:lvl>
    <w:lvl w:ilvl="8" w:tplc="FFE6D86A" w:tentative="1">
      <w:start w:val="1"/>
      <w:numFmt w:val="lowerRoman"/>
      <w:lvlText w:val="%9."/>
      <w:lvlJc w:val="right"/>
      <w:pPr>
        <w:ind w:left="6480" w:hanging="180"/>
      </w:pPr>
    </w:lvl>
  </w:abstractNum>
  <w:abstractNum w:abstractNumId="127" w15:restartNumberingAfterBreak="0">
    <w:nsid w:val="6364379E"/>
    <w:multiLevelType w:val="hybridMultilevel"/>
    <w:tmpl w:val="EEB4012E"/>
    <w:lvl w:ilvl="0" w:tplc="2C4E30A2">
      <w:start w:val="1"/>
      <w:numFmt w:val="decimal"/>
      <w:lvlText w:val="%1."/>
      <w:lvlJc w:val="left"/>
      <w:pPr>
        <w:ind w:left="700" w:hanging="360"/>
      </w:pPr>
      <w:rPr>
        <w:rFonts w:hint="default"/>
      </w:rPr>
    </w:lvl>
    <w:lvl w:ilvl="1" w:tplc="148E0D3E" w:tentative="1">
      <w:start w:val="1"/>
      <w:numFmt w:val="lowerLetter"/>
      <w:lvlText w:val="%2."/>
      <w:lvlJc w:val="left"/>
      <w:pPr>
        <w:ind w:left="1420" w:hanging="360"/>
      </w:pPr>
    </w:lvl>
    <w:lvl w:ilvl="2" w:tplc="4A5878DC" w:tentative="1">
      <w:start w:val="1"/>
      <w:numFmt w:val="lowerRoman"/>
      <w:lvlText w:val="%3."/>
      <w:lvlJc w:val="right"/>
      <w:pPr>
        <w:ind w:left="2140" w:hanging="180"/>
      </w:pPr>
    </w:lvl>
    <w:lvl w:ilvl="3" w:tplc="138893DE" w:tentative="1">
      <w:start w:val="1"/>
      <w:numFmt w:val="decimal"/>
      <w:lvlText w:val="%4."/>
      <w:lvlJc w:val="left"/>
      <w:pPr>
        <w:ind w:left="2860" w:hanging="360"/>
      </w:pPr>
    </w:lvl>
    <w:lvl w:ilvl="4" w:tplc="4DC00CCC" w:tentative="1">
      <w:start w:val="1"/>
      <w:numFmt w:val="lowerLetter"/>
      <w:lvlText w:val="%5."/>
      <w:lvlJc w:val="left"/>
      <w:pPr>
        <w:ind w:left="3580" w:hanging="360"/>
      </w:pPr>
    </w:lvl>
    <w:lvl w:ilvl="5" w:tplc="4DA0898A" w:tentative="1">
      <w:start w:val="1"/>
      <w:numFmt w:val="lowerRoman"/>
      <w:lvlText w:val="%6."/>
      <w:lvlJc w:val="right"/>
      <w:pPr>
        <w:ind w:left="4300" w:hanging="180"/>
      </w:pPr>
    </w:lvl>
    <w:lvl w:ilvl="6" w:tplc="0E80B540" w:tentative="1">
      <w:start w:val="1"/>
      <w:numFmt w:val="decimal"/>
      <w:lvlText w:val="%7."/>
      <w:lvlJc w:val="left"/>
      <w:pPr>
        <w:ind w:left="5020" w:hanging="360"/>
      </w:pPr>
    </w:lvl>
    <w:lvl w:ilvl="7" w:tplc="E0384530" w:tentative="1">
      <w:start w:val="1"/>
      <w:numFmt w:val="lowerLetter"/>
      <w:lvlText w:val="%8."/>
      <w:lvlJc w:val="left"/>
      <w:pPr>
        <w:ind w:left="5740" w:hanging="360"/>
      </w:pPr>
    </w:lvl>
    <w:lvl w:ilvl="8" w:tplc="CD0A8446" w:tentative="1">
      <w:start w:val="1"/>
      <w:numFmt w:val="lowerRoman"/>
      <w:lvlText w:val="%9."/>
      <w:lvlJc w:val="right"/>
      <w:pPr>
        <w:ind w:left="6460" w:hanging="180"/>
      </w:pPr>
    </w:lvl>
  </w:abstractNum>
  <w:abstractNum w:abstractNumId="128" w15:restartNumberingAfterBreak="0">
    <w:nsid w:val="6564694C"/>
    <w:multiLevelType w:val="hybridMultilevel"/>
    <w:tmpl w:val="19C872BC"/>
    <w:lvl w:ilvl="0" w:tplc="A5D0B672">
      <w:start w:val="1"/>
      <w:numFmt w:val="lowerLetter"/>
      <w:lvlText w:val="%1)"/>
      <w:lvlJc w:val="left"/>
      <w:pPr>
        <w:ind w:left="360" w:hanging="360"/>
      </w:pPr>
      <w:rPr>
        <w:rFonts w:hint="default"/>
      </w:rPr>
    </w:lvl>
    <w:lvl w:ilvl="1" w:tplc="C868F59A" w:tentative="1">
      <w:start w:val="1"/>
      <w:numFmt w:val="lowerLetter"/>
      <w:lvlText w:val="%2."/>
      <w:lvlJc w:val="left"/>
      <w:pPr>
        <w:ind w:left="1080" w:hanging="360"/>
      </w:pPr>
    </w:lvl>
    <w:lvl w:ilvl="2" w:tplc="BE8C80DC" w:tentative="1">
      <w:start w:val="1"/>
      <w:numFmt w:val="lowerRoman"/>
      <w:lvlText w:val="%3."/>
      <w:lvlJc w:val="right"/>
      <w:pPr>
        <w:ind w:left="1800" w:hanging="180"/>
      </w:pPr>
    </w:lvl>
    <w:lvl w:ilvl="3" w:tplc="14844B12" w:tentative="1">
      <w:start w:val="1"/>
      <w:numFmt w:val="decimal"/>
      <w:lvlText w:val="%4."/>
      <w:lvlJc w:val="left"/>
      <w:pPr>
        <w:ind w:left="2520" w:hanging="360"/>
      </w:pPr>
    </w:lvl>
    <w:lvl w:ilvl="4" w:tplc="5D867B80" w:tentative="1">
      <w:start w:val="1"/>
      <w:numFmt w:val="lowerLetter"/>
      <w:lvlText w:val="%5."/>
      <w:lvlJc w:val="left"/>
      <w:pPr>
        <w:ind w:left="3240" w:hanging="360"/>
      </w:pPr>
    </w:lvl>
    <w:lvl w:ilvl="5" w:tplc="83FAA56E" w:tentative="1">
      <w:start w:val="1"/>
      <w:numFmt w:val="lowerRoman"/>
      <w:lvlText w:val="%6."/>
      <w:lvlJc w:val="right"/>
      <w:pPr>
        <w:ind w:left="3960" w:hanging="180"/>
      </w:pPr>
    </w:lvl>
    <w:lvl w:ilvl="6" w:tplc="E28EFA6A" w:tentative="1">
      <w:start w:val="1"/>
      <w:numFmt w:val="decimal"/>
      <w:lvlText w:val="%7."/>
      <w:lvlJc w:val="left"/>
      <w:pPr>
        <w:ind w:left="4680" w:hanging="360"/>
      </w:pPr>
    </w:lvl>
    <w:lvl w:ilvl="7" w:tplc="3F3AE1B4" w:tentative="1">
      <w:start w:val="1"/>
      <w:numFmt w:val="lowerLetter"/>
      <w:lvlText w:val="%8."/>
      <w:lvlJc w:val="left"/>
      <w:pPr>
        <w:ind w:left="5400" w:hanging="360"/>
      </w:pPr>
    </w:lvl>
    <w:lvl w:ilvl="8" w:tplc="5268C59E" w:tentative="1">
      <w:start w:val="1"/>
      <w:numFmt w:val="lowerRoman"/>
      <w:lvlText w:val="%9."/>
      <w:lvlJc w:val="right"/>
      <w:pPr>
        <w:ind w:left="6120" w:hanging="180"/>
      </w:pPr>
    </w:lvl>
  </w:abstractNum>
  <w:abstractNum w:abstractNumId="129" w15:restartNumberingAfterBreak="0">
    <w:nsid w:val="658F661A"/>
    <w:multiLevelType w:val="hybridMultilevel"/>
    <w:tmpl w:val="1406A86E"/>
    <w:lvl w:ilvl="0" w:tplc="CEC011DA">
      <w:start w:val="1"/>
      <w:numFmt w:val="decimal"/>
      <w:lvlText w:val="%1."/>
      <w:lvlJc w:val="left"/>
      <w:pPr>
        <w:ind w:left="720" w:hanging="360"/>
      </w:pPr>
    </w:lvl>
    <w:lvl w:ilvl="1" w:tplc="36EEB5CE" w:tentative="1">
      <w:start w:val="1"/>
      <w:numFmt w:val="lowerLetter"/>
      <w:lvlText w:val="%2."/>
      <w:lvlJc w:val="left"/>
      <w:pPr>
        <w:ind w:left="1440" w:hanging="360"/>
      </w:pPr>
    </w:lvl>
    <w:lvl w:ilvl="2" w:tplc="203CFE5C" w:tentative="1">
      <w:start w:val="1"/>
      <w:numFmt w:val="lowerRoman"/>
      <w:lvlText w:val="%3."/>
      <w:lvlJc w:val="right"/>
      <w:pPr>
        <w:ind w:left="2160" w:hanging="180"/>
      </w:pPr>
    </w:lvl>
    <w:lvl w:ilvl="3" w:tplc="C756A06A" w:tentative="1">
      <w:start w:val="1"/>
      <w:numFmt w:val="decimal"/>
      <w:lvlText w:val="%4."/>
      <w:lvlJc w:val="left"/>
      <w:pPr>
        <w:ind w:left="2880" w:hanging="360"/>
      </w:pPr>
    </w:lvl>
    <w:lvl w:ilvl="4" w:tplc="8ECEF754" w:tentative="1">
      <w:start w:val="1"/>
      <w:numFmt w:val="lowerLetter"/>
      <w:lvlText w:val="%5."/>
      <w:lvlJc w:val="left"/>
      <w:pPr>
        <w:ind w:left="3600" w:hanging="360"/>
      </w:pPr>
    </w:lvl>
    <w:lvl w:ilvl="5" w:tplc="DD00D814" w:tentative="1">
      <w:start w:val="1"/>
      <w:numFmt w:val="lowerRoman"/>
      <w:lvlText w:val="%6."/>
      <w:lvlJc w:val="right"/>
      <w:pPr>
        <w:ind w:left="4320" w:hanging="180"/>
      </w:pPr>
    </w:lvl>
    <w:lvl w:ilvl="6" w:tplc="007CE880" w:tentative="1">
      <w:start w:val="1"/>
      <w:numFmt w:val="decimal"/>
      <w:lvlText w:val="%7."/>
      <w:lvlJc w:val="left"/>
      <w:pPr>
        <w:ind w:left="5040" w:hanging="360"/>
      </w:pPr>
    </w:lvl>
    <w:lvl w:ilvl="7" w:tplc="267A63F4" w:tentative="1">
      <w:start w:val="1"/>
      <w:numFmt w:val="lowerLetter"/>
      <w:lvlText w:val="%8."/>
      <w:lvlJc w:val="left"/>
      <w:pPr>
        <w:ind w:left="5760" w:hanging="360"/>
      </w:pPr>
    </w:lvl>
    <w:lvl w:ilvl="8" w:tplc="1CB23758" w:tentative="1">
      <w:start w:val="1"/>
      <w:numFmt w:val="lowerRoman"/>
      <w:lvlText w:val="%9."/>
      <w:lvlJc w:val="right"/>
      <w:pPr>
        <w:ind w:left="6480" w:hanging="180"/>
      </w:pPr>
    </w:lvl>
  </w:abstractNum>
  <w:abstractNum w:abstractNumId="130" w15:restartNumberingAfterBreak="0">
    <w:nsid w:val="667F5EA3"/>
    <w:multiLevelType w:val="hybridMultilevel"/>
    <w:tmpl w:val="C3FC0FEE"/>
    <w:lvl w:ilvl="0" w:tplc="FF24994E">
      <w:start w:val="1"/>
      <w:numFmt w:val="lowerLetter"/>
      <w:lvlText w:val="%1)"/>
      <w:lvlJc w:val="left"/>
      <w:pPr>
        <w:ind w:left="784" w:hanging="360"/>
      </w:pPr>
      <w:rPr>
        <w:rFonts w:ascii="Arial" w:hAnsi="Arial" w:cs="Arial" w:hint="default"/>
        <w:sz w:val="22"/>
        <w:szCs w:val="22"/>
      </w:rPr>
    </w:lvl>
    <w:lvl w:ilvl="1" w:tplc="DE10AC2C" w:tentative="1">
      <w:start w:val="1"/>
      <w:numFmt w:val="lowerLetter"/>
      <w:lvlText w:val="%2."/>
      <w:lvlJc w:val="left"/>
      <w:pPr>
        <w:ind w:left="1504" w:hanging="360"/>
      </w:pPr>
    </w:lvl>
    <w:lvl w:ilvl="2" w:tplc="84344EA6" w:tentative="1">
      <w:start w:val="1"/>
      <w:numFmt w:val="lowerRoman"/>
      <w:lvlText w:val="%3."/>
      <w:lvlJc w:val="right"/>
      <w:pPr>
        <w:ind w:left="2224" w:hanging="180"/>
      </w:pPr>
    </w:lvl>
    <w:lvl w:ilvl="3" w:tplc="B2BC635A" w:tentative="1">
      <w:start w:val="1"/>
      <w:numFmt w:val="decimal"/>
      <w:lvlText w:val="%4."/>
      <w:lvlJc w:val="left"/>
      <w:pPr>
        <w:ind w:left="2944" w:hanging="360"/>
      </w:pPr>
    </w:lvl>
    <w:lvl w:ilvl="4" w:tplc="F644599C" w:tentative="1">
      <w:start w:val="1"/>
      <w:numFmt w:val="lowerLetter"/>
      <w:lvlText w:val="%5."/>
      <w:lvlJc w:val="left"/>
      <w:pPr>
        <w:ind w:left="3664" w:hanging="360"/>
      </w:pPr>
    </w:lvl>
    <w:lvl w:ilvl="5" w:tplc="2342F42A" w:tentative="1">
      <w:start w:val="1"/>
      <w:numFmt w:val="lowerRoman"/>
      <w:lvlText w:val="%6."/>
      <w:lvlJc w:val="right"/>
      <w:pPr>
        <w:ind w:left="4384" w:hanging="180"/>
      </w:pPr>
    </w:lvl>
    <w:lvl w:ilvl="6" w:tplc="AFCE28B2" w:tentative="1">
      <w:start w:val="1"/>
      <w:numFmt w:val="decimal"/>
      <w:lvlText w:val="%7."/>
      <w:lvlJc w:val="left"/>
      <w:pPr>
        <w:ind w:left="5104" w:hanging="360"/>
      </w:pPr>
    </w:lvl>
    <w:lvl w:ilvl="7" w:tplc="BF6E54B2" w:tentative="1">
      <w:start w:val="1"/>
      <w:numFmt w:val="lowerLetter"/>
      <w:lvlText w:val="%8."/>
      <w:lvlJc w:val="left"/>
      <w:pPr>
        <w:ind w:left="5824" w:hanging="360"/>
      </w:pPr>
    </w:lvl>
    <w:lvl w:ilvl="8" w:tplc="88EADE1C" w:tentative="1">
      <w:start w:val="1"/>
      <w:numFmt w:val="lowerRoman"/>
      <w:lvlText w:val="%9."/>
      <w:lvlJc w:val="right"/>
      <w:pPr>
        <w:ind w:left="6544" w:hanging="180"/>
      </w:pPr>
    </w:lvl>
  </w:abstractNum>
  <w:abstractNum w:abstractNumId="131" w15:restartNumberingAfterBreak="0">
    <w:nsid w:val="669A78FE"/>
    <w:multiLevelType w:val="hybridMultilevel"/>
    <w:tmpl w:val="97D2E60E"/>
    <w:lvl w:ilvl="0" w:tplc="CF602390">
      <w:start w:val="1"/>
      <w:numFmt w:val="lowerLetter"/>
      <w:lvlText w:val="%1)"/>
      <w:lvlJc w:val="left"/>
      <w:pPr>
        <w:ind w:left="720" w:hanging="360"/>
      </w:pPr>
      <w:rPr>
        <w:rFonts w:hint="default"/>
      </w:rPr>
    </w:lvl>
    <w:lvl w:ilvl="1" w:tplc="9970EEFE" w:tentative="1">
      <w:start w:val="1"/>
      <w:numFmt w:val="lowerLetter"/>
      <w:lvlText w:val="%2."/>
      <w:lvlJc w:val="left"/>
      <w:pPr>
        <w:ind w:left="1440" w:hanging="360"/>
      </w:pPr>
    </w:lvl>
    <w:lvl w:ilvl="2" w:tplc="0922C2C4" w:tentative="1">
      <w:start w:val="1"/>
      <w:numFmt w:val="lowerRoman"/>
      <w:lvlText w:val="%3."/>
      <w:lvlJc w:val="right"/>
      <w:pPr>
        <w:ind w:left="2160" w:hanging="180"/>
      </w:pPr>
    </w:lvl>
    <w:lvl w:ilvl="3" w:tplc="70BC75A0" w:tentative="1">
      <w:start w:val="1"/>
      <w:numFmt w:val="decimal"/>
      <w:lvlText w:val="%4."/>
      <w:lvlJc w:val="left"/>
      <w:pPr>
        <w:ind w:left="2880" w:hanging="360"/>
      </w:pPr>
    </w:lvl>
    <w:lvl w:ilvl="4" w:tplc="E0A47100" w:tentative="1">
      <w:start w:val="1"/>
      <w:numFmt w:val="lowerLetter"/>
      <w:lvlText w:val="%5."/>
      <w:lvlJc w:val="left"/>
      <w:pPr>
        <w:ind w:left="3600" w:hanging="360"/>
      </w:pPr>
    </w:lvl>
    <w:lvl w:ilvl="5" w:tplc="81D89EDE" w:tentative="1">
      <w:start w:val="1"/>
      <w:numFmt w:val="lowerRoman"/>
      <w:lvlText w:val="%6."/>
      <w:lvlJc w:val="right"/>
      <w:pPr>
        <w:ind w:left="4320" w:hanging="180"/>
      </w:pPr>
    </w:lvl>
    <w:lvl w:ilvl="6" w:tplc="10BC4C4A" w:tentative="1">
      <w:start w:val="1"/>
      <w:numFmt w:val="decimal"/>
      <w:lvlText w:val="%7."/>
      <w:lvlJc w:val="left"/>
      <w:pPr>
        <w:ind w:left="5040" w:hanging="360"/>
      </w:pPr>
    </w:lvl>
    <w:lvl w:ilvl="7" w:tplc="465C8F30" w:tentative="1">
      <w:start w:val="1"/>
      <w:numFmt w:val="lowerLetter"/>
      <w:lvlText w:val="%8."/>
      <w:lvlJc w:val="left"/>
      <w:pPr>
        <w:ind w:left="5760" w:hanging="360"/>
      </w:pPr>
    </w:lvl>
    <w:lvl w:ilvl="8" w:tplc="94CE07FC" w:tentative="1">
      <w:start w:val="1"/>
      <w:numFmt w:val="lowerRoman"/>
      <w:lvlText w:val="%9."/>
      <w:lvlJc w:val="right"/>
      <w:pPr>
        <w:ind w:left="6480" w:hanging="180"/>
      </w:pPr>
    </w:lvl>
  </w:abstractNum>
  <w:abstractNum w:abstractNumId="132" w15:restartNumberingAfterBreak="0">
    <w:nsid w:val="66F17C10"/>
    <w:multiLevelType w:val="hybridMultilevel"/>
    <w:tmpl w:val="181C66B0"/>
    <w:lvl w:ilvl="0" w:tplc="5BAA0F24">
      <w:start w:val="1"/>
      <w:numFmt w:val="lowerLetter"/>
      <w:lvlText w:val="%1)"/>
      <w:lvlJc w:val="left"/>
      <w:pPr>
        <w:ind w:left="720" w:hanging="360"/>
      </w:pPr>
      <w:rPr>
        <w:rFonts w:ascii="Arial" w:hAnsi="Arial" w:cs="Arial" w:hint="default"/>
        <w:sz w:val="22"/>
        <w:szCs w:val="22"/>
        <w:vertAlign w:val="baseline"/>
      </w:rPr>
    </w:lvl>
    <w:lvl w:ilvl="1" w:tplc="42B0DB1E" w:tentative="1">
      <w:start w:val="1"/>
      <w:numFmt w:val="lowerLetter"/>
      <w:lvlText w:val="%2."/>
      <w:lvlJc w:val="left"/>
      <w:pPr>
        <w:ind w:left="1440" w:hanging="360"/>
      </w:pPr>
    </w:lvl>
    <w:lvl w:ilvl="2" w:tplc="B7CA353E" w:tentative="1">
      <w:start w:val="1"/>
      <w:numFmt w:val="lowerRoman"/>
      <w:lvlText w:val="%3."/>
      <w:lvlJc w:val="right"/>
      <w:pPr>
        <w:ind w:left="2160" w:hanging="180"/>
      </w:pPr>
    </w:lvl>
    <w:lvl w:ilvl="3" w:tplc="0C683BD8" w:tentative="1">
      <w:start w:val="1"/>
      <w:numFmt w:val="decimal"/>
      <w:lvlText w:val="%4."/>
      <w:lvlJc w:val="left"/>
      <w:pPr>
        <w:ind w:left="2880" w:hanging="360"/>
      </w:pPr>
    </w:lvl>
    <w:lvl w:ilvl="4" w:tplc="41D6FB66" w:tentative="1">
      <w:start w:val="1"/>
      <w:numFmt w:val="lowerLetter"/>
      <w:lvlText w:val="%5."/>
      <w:lvlJc w:val="left"/>
      <w:pPr>
        <w:ind w:left="3600" w:hanging="360"/>
      </w:pPr>
    </w:lvl>
    <w:lvl w:ilvl="5" w:tplc="24E4ADF4" w:tentative="1">
      <w:start w:val="1"/>
      <w:numFmt w:val="lowerRoman"/>
      <w:lvlText w:val="%6."/>
      <w:lvlJc w:val="right"/>
      <w:pPr>
        <w:ind w:left="4320" w:hanging="180"/>
      </w:pPr>
    </w:lvl>
    <w:lvl w:ilvl="6" w:tplc="EE9EBD20" w:tentative="1">
      <w:start w:val="1"/>
      <w:numFmt w:val="decimal"/>
      <w:lvlText w:val="%7."/>
      <w:lvlJc w:val="left"/>
      <w:pPr>
        <w:ind w:left="5040" w:hanging="360"/>
      </w:pPr>
    </w:lvl>
    <w:lvl w:ilvl="7" w:tplc="EBC6B4AE" w:tentative="1">
      <w:start w:val="1"/>
      <w:numFmt w:val="lowerLetter"/>
      <w:lvlText w:val="%8."/>
      <w:lvlJc w:val="left"/>
      <w:pPr>
        <w:ind w:left="5760" w:hanging="360"/>
      </w:pPr>
    </w:lvl>
    <w:lvl w:ilvl="8" w:tplc="0390EC10" w:tentative="1">
      <w:start w:val="1"/>
      <w:numFmt w:val="lowerRoman"/>
      <w:lvlText w:val="%9."/>
      <w:lvlJc w:val="right"/>
      <w:pPr>
        <w:ind w:left="6480" w:hanging="180"/>
      </w:pPr>
    </w:lvl>
  </w:abstractNum>
  <w:abstractNum w:abstractNumId="133" w15:restartNumberingAfterBreak="0">
    <w:nsid w:val="68344E99"/>
    <w:multiLevelType w:val="hybridMultilevel"/>
    <w:tmpl w:val="44E8D94E"/>
    <w:lvl w:ilvl="0" w:tplc="9C86707E">
      <w:start w:val="1"/>
      <w:numFmt w:val="lowerLetter"/>
      <w:lvlText w:val="%1)"/>
      <w:lvlJc w:val="left"/>
      <w:pPr>
        <w:ind w:left="360" w:hanging="360"/>
      </w:pPr>
    </w:lvl>
    <w:lvl w:ilvl="1" w:tplc="1DACD458" w:tentative="1">
      <w:start w:val="1"/>
      <w:numFmt w:val="lowerLetter"/>
      <w:lvlText w:val="%2."/>
      <w:lvlJc w:val="left"/>
      <w:pPr>
        <w:ind w:left="1439" w:hanging="360"/>
      </w:pPr>
    </w:lvl>
    <w:lvl w:ilvl="2" w:tplc="ED4AC7F6" w:tentative="1">
      <w:start w:val="1"/>
      <w:numFmt w:val="lowerRoman"/>
      <w:lvlText w:val="%3."/>
      <w:lvlJc w:val="right"/>
      <w:pPr>
        <w:ind w:left="2159" w:hanging="180"/>
      </w:pPr>
    </w:lvl>
    <w:lvl w:ilvl="3" w:tplc="B232B64E" w:tentative="1">
      <w:start w:val="1"/>
      <w:numFmt w:val="decimal"/>
      <w:lvlText w:val="%4."/>
      <w:lvlJc w:val="left"/>
      <w:pPr>
        <w:ind w:left="2879" w:hanging="360"/>
      </w:pPr>
    </w:lvl>
    <w:lvl w:ilvl="4" w:tplc="5BEE3E74" w:tentative="1">
      <w:start w:val="1"/>
      <w:numFmt w:val="lowerLetter"/>
      <w:lvlText w:val="%5."/>
      <w:lvlJc w:val="left"/>
      <w:pPr>
        <w:ind w:left="3599" w:hanging="360"/>
      </w:pPr>
    </w:lvl>
    <w:lvl w:ilvl="5" w:tplc="77BCE070" w:tentative="1">
      <w:start w:val="1"/>
      <w:numFmt w:val="lowerRoman"/>
      <w:lvlText w:val="%6."/>
      <w:lvlJc w:val="right"/>
      <w:pPr>
        <w:ind w:left="4319" w:hanging="180"/>
      </w:pPr>
    </w:lvl>
    <w:lvl w:ilvl="6" w:tplc="C4B04AE6" w:tentative="1">
      <w:start w:val="1"/>
      <w:numFmt w:val="decimal"/>
      <w:lvlText w:val="%7."/>
      <w:lvlJc w:val="left"/>
      <w:pPr>
        <w:ind w:left="5039" w:hanging="360"/>
      </w:pPr>
    </w:lvl>
    <w:lvl w:ilvl="7" w:tplc="CD98E1EC" w:tentative="1">
      <w:start w:val="1"/>
      <w:numFmt w:val="lowerLetter"/>
      <w:lvlText w:val="%8."/>
      <w:lvlJc w:val="left"/>
      <w:pPr>
        <w:ind w:left="5759" w:hanging="360"/>
      </w:pPr>
    </w:lvl>
    <w:lvl w:ilvl="8" w:tplc="E0C6C79E" w:tentative="1">
      <w:start w:val="1"/>
      <w:numFmt w:val="lowerRoman"/>
      <w:lvlText w:val="%9."/>
      <w:lvlJc w:val="right"/>
      <w:pPr>
        <w:ind w:left="6479" w:hanging="180"/>
      </w:pPr>
    </w:lvl>
  </w:abstractNum>
  <w:abstractNum w:abstractNumId="134" w15:restartNumberingAfterBreak="0">
    <w:nsid w:val="683455AF"/>
    <w:multiLevelType w:val="hybridMultilevel"/>
    <w:tmpl w:val="FB50D210"/>
    <w:lvl w:ilvl="0" w:tplc="56B6F406">
      <w:start w:val="1"/>
      <w:numFmt w:val="lowerLetter"/>
      <w:lvlText w:val="%1)"/>
      <w:lvlJc w:val="left"/>
      <w:pPr>
        <w:ind w:left="720" w:hanging="360"/>
      </w:pPr>
      <w:rPr>
        <w:rFonts w:cs="Times New Roman" w:hint="default"/>
      </w:rPr>
    </w:lvl>
    <w:lvl w:ilvl="1" w:tplc="4B5EC274" w:tentative="1">
      <w:start w:val="1"/>
      <w:numFmt w:val="lowerLetter"/>
      <w:lvlText w:val="%2."/>
      <w:lvlJc w:val="left"/>
      <w:pPr>
        <w:ind w:left="1440" w:hanging="360"/>
      </w:pPr>
    </w:lvl>
    <w:lvl w:ilvl="2" w:tplc="83861612" w:tentative="1">
      <w:start w:val="1"/>
      <w:numFmt w:val="lowerRoman"/>
      <w:lvlText w:val="%3."/>
      <w:lvlJc w:val="right"/>
      <w:pPr>
        <w:ind w:left="2160" w:hanging="180"/>
      </w:pPr>
    </w:lvl>
    <w:lvl w:ilvl="3" w:tplc="16EE137C" w:tentative="1">
      <w:start w:val="1"/>
      <w:numFmt w:val="decimal"/>
      <w:lvlText w:val="%4."/>
      <w:lvlJc w:val="left"/>
      <w:pPr>
        <w:ind w:left="2880" w:hanging="360"/>
      </w:pPr>
    </w:lvl>
    <w:lvl w:ilvl="4" w:tplc="F8BE1E02" w:tentative="1">
      <w:start w:val="1"/>
      <w:numFmt w:val="lowerLetter"/>
      <w:lvlText w:val="%5."/>
      <w:lvlJc w:val="left"/>
      <w:pPr>
        <w:ind w:left="3600" w:hanging="360"/>
      </w:pPr>
    </w:lvl>
    <w:lvl w:ilvl="5" w:tplc="77603340" w:tentative="1">
      <w:start w:val="1"/>
      <w:numFmt w:val="lowerRoman"/>
      <w:lvlText w:val="%6."/>
      <w:lvlJc w:val="right"/>
      <w:pPr>
        <w:ind w:left="4320" w:hanging="180"/>
      </w:pPr>
    </w:lvl>
    <w:lvl w:ilvl="6" w:tplc="9AA4269A" w:tentative="1">
      <w:start w:val="1"/>
      <w:numFmt w:val="decimal"/>
      <w:lvlText w:val="%7."/>
      <w:lvlJc w:val="left"/>
      <w:pPr>
        <w:ind w:left="5040" w:hanging="360"/>
      </w:pPr>
    </w:lvl>
    <w:lvl w:ilvl="7" w:tplc="38DCAE82" w:tentative="1">
      <w:start w:val="1"/>
      <w:numFmt w:val="lowerLetter"/>
      <w:lvlText w:val="%8."/>
      <w:lvlJc w:val="left"/>
      <w:pPr>
        <w:ind w:left="5760" w:hanging="360"/>
      </w:pPr>
    </w:lvl>
    <w:lvl w:ilvl="8" w:tplc="48E4BD80" w:tentative="1">
      <w:start w:val="1"/>
      <w:numFmt w:val="lowerRoman"/>
      <w:lvlText w:val="%9."/>
      <w:lvlJc w:val="right"/>
      <w:pPr>
        <w:ind w:left="6480" w:hanging="180"/>
      </w:pPr>
    </w:lvl>
  </w:abstractNum>
  <w:abstractNum w:abstractNumId="135" w15:restartNumberingAfterBreak="0">
    <w:nsid w:val="68654711"/>
    <w:multiLevelType w:val="hybridMultilevel"/>
    <w:tmpl w:val="0C86DF16"/>
    <w:lvl w:ilvl="0" w:tplc="6B169BBC">
      <w:start w:val="1"/>
      <w:numFmt w:val="lowerLetter"/>
      <w:lvlText w:val="%1)"/>
      <w:lvlJc w:val="left"/>
      <w:pPr>
        <w:ind w:left="720" w:hanging="360"/>
      </w:pPr>
      <w:rPr>
        <w:rFonts w:hint="default"/>
      </w:rPr>
    </w:lvl>
    <w:lvl w:ilvl="1" w:tplc="F1F610D4" w:tentative="1">
      <w:start w:val="1"/>
      <w:numFmt w:val="lowerLetter"/>
      <w:lvlText w:val="%2."/>
      <w:lvlJc w:val="left"/>
      <w:pPr>
        <w:ind w:left="1440" w:hanging="360"/>
      </w:pPr>
    </w:lvl>
    <w:lvl w:ilvl="2" w:tplc="DB3891D8" w:tentative="1">
      <w:start w:val="1"/>
      <w:numFmt w:val="lowerRoman"/>
      <w:lvlText w:val="%3."/>
      <w:lvlJc w:val="right"/>
      <w:pPr>
        <w:ind w:left="2160" w:hanging="180"/>
      </w:pPr>
    </w:lvl>
    <w:lvl w:ilvl="3" w:tplc="B3B60546" w:tentative="1">
      <w:start w:val="1"/>
      <w:numFmt w:val="decimal"/>
      <w:lvlText w:val="%4."/>
      <w:lvlJc w:val="left"/>
      <w:pPr>
        <w:ind w:left="2880" w:hanging="360"/>
      </w:pPr>
    </w:lvl>
    <w:lvl w:ilvl="4" w:tplc="C93C8950" w:tentative="1">
      <w:start w:val="1"/>
      <w:numFmt w:val="lowerLetter"/>
      <w:lvlText w:val="%5."/>
      <w:lvlJc w:val="left"/>
      <w:pPr>
        <w:ind w:left="3600" w:hanging="360"/>
      </w:pPr>
    </w:lvl>
    <w:lvl w:ilvl="5" w:tplc="50786206" w:tentative="1">
      <w:start w:val="1"/>
      <w:numFmt w:val="lowerRoman"/>
      <w:lvlText w:val="%6."/>
      <w:lvlJc w:val="right"/>
      <w:pPr>
        <w:ind w:left="4320" w:hanging="180"/>
      </w:pPr>
    </w:lvl>
    <w:lvl w:ilvl="6" w:tplc="098E01AA" w:tentative="1">
      <w:start w:val="1"/>
      <w:numFmt w:val="decimal"/>
      <w:lvlText w:val="%7."/>
      <w:lvlJc w:val="left"/>
      <w:pPr>
        <w:ind w:left="5040" w:hanging="360"/>
      </w:pPr>
    </w:lvl>
    <w:lvl w:ilvl="7" w:tplc="4190C1DA" w:tentative="1">
      <w:start w:val="1"/>
      <w:numFmt w:val="lowerLetter"/>
      <w:lvlText w:val="%8."/>
      <w:lvlJc w:val="left"/>
      <w:pPr>
        <w:ind w:left="5760" w:hanging="360"/>
      </w:pPr>
    </w:lvl>
    <w:lvl w:ilvl="8" w:tplc="7C06981A" w:tentative="1">
      <w:start w:val="1"/>
      <w:numFmt w:val="lowerRoman"/>
      <w:lvlText w:val="%9."/>
      <w:lvlJc w:val="right"/>
      <w:pPr>
        <w:ind w:left="6480" w:hanging="180"/>
      </w:pPr>
    </w:lvl>
  </w:abstractNum>
  <w:abstractNum w:abstractNumId="136" w15:restartNumberingAfterBreak="0">
    <w:nsid w:val="68B47C42"/>
    <w:multiLevelType w:val="hybridMultilevel"/>
    <w:tmpl w:val="92FC3EF0"/>
    <w:lvl w:ilvl="0" w:tplc="31AC2284">
      <w:start w:val="1"/>
      <w:numFmt w:val="lowerLetter"/>
      <w:lvlText w:val="%1)"/>
      <w:lvlJc w:val="left"/>
      <w:pPr>
        <w:ind w:left="360" w:hanging="360"/>
      </w:pPr>
      <w:rPr>
        <w:rFonts w:ascii="Arial" w:hAnsi="Arial" w:cs="Arial" w:hint="default"/>
      </w:rPr>
    </w:lvl>
    <w:lvl w:ilvl="1" w:tplc="8876A4BE" w:tentative="1">
      <w:start w:val="1"/>
      <w:numFmt w:val="lowerLetter"/>
      <w:lvlText w:val="%2."/>
      <w:lvlJc w:val="left"/>
      <w:pPr>
        <w:ind w:left="1080" w:hanging="360"/>
      </w:pPr>
    </w:lvl>
    <w:lvl w:ilvl="2" w:tplc="9924A2E6" w:tentative="1">
      <w:start w:val="1"/>
      <w:numFmt w:val="lowerRoman"/>
      <w:lvlText w:val="%3."/>
      <w:lvlJc w:val="right"/>
      <w:pPr>
        <w:ind w:left="1800" w:hanging="180"/>
      </w:pPr>
    </w:lvl>
    <w:lvl w:ilvl="3" w:tplc="ED3461F8" w:tentative="1">
      <w:start w:val="1"/>
      <w:numFmt w:val="decimal"/>
      <w:lvlText w:val="%4."/>
      <w:lvlJc w:val="left"/>
      <w:pPr>
        <w:ind w:left="2520" w:hanging="360"/>
      </w:pPr>
    </w:lvl>
    <w:lvl w:ilvl="4" w:tplc="D73A7BF4" w:tentative="1">
      <w:start w:val="1"/>
      <w:numFmt w:val="lowerLetter"/>
      <w:lvlText w:val="%5."/>
      <w:lvlJc w:val="left"/>
      <w:pPr>
        <w:ind w:left="3240" w:hanging="360"/>
      </w:pPr>
    </w:lvl>
    <w:lvl w:ilvl="5" w:tplc="D0446136" w:tentative="1">
      <w:start w:val="1"/>
      <w:numFmt w:val="lowerRoman"/>
      <w:lvlText w:val="%6."/>
      <w:lvlJc w:val="right"/>
      <w:pPr>
        <w:ind w:left="3960" w:hanging="180"/>
      </w:pPr>
    </w:lvl>
    <w:lvl w:ilvl="6" w:tplc="B99E9548" w:tentative="1">
      <w:start w:val="1"/>
      <w:numFmt w:val="decimal"/>
      <w:lvlText w:val="%7."/>
      <w:lvlJc w:val="left"/>
      <w:pPr>
        <w:ind w:left="4680" w:hanging="360"/>
      </w:pPr>
    </w:lvl>
    <w:lvl w:ilvl="7" w:tplc="66C06FAE" w:tentative="1">
      <w:start w:val="1"/>
      <w:numFmt w:val="lowerLetter"/>
      <w:lvlText w:val="%8."/>
      <w:lvlJc w:val="left"/>
      <w:pPr>
        <w:ind w:left="5400" w:hanging="360"/>
      </w:pPr>
    </w:lvl>
    <w:lvl w:ilvl="8" w:tplc="C9DCAD04" w:tentative="1">
      <w:start w:val="1"/>
      <w:numFmt w:val="lowerRoman"/>
      <w:lvlText w:val="%9."/>
      <w:lvlJc w:val="right"/>
      <w:pPr>
        <w:ind w:left="6120" w:hanging="180"/>
      </w:pPr>
    </w:lvl>
  </w:abstractNum>
  <w:abstractNum w:abstractNumId="137" w15:restartNumberingAfterBreak="0">
    <w:nsid w:val="699841E8"/>
    <w:multiLevelType w:val="hybridMultilevel"/>
    <w:tmpl w:val="1CDED0CA"/>
    <w:lvl w:ilvl="0" w:tplc="1E4EDA58">
      <w:start w:val="1"/>
      <w:numFmt w:val="lowerLetter"/>
      <w:lvlText w:val="%1)"/>
      <w:lvlJc w:val="left"/>
      <w:pPr>
        <w:ind w:left="360" w:hanging="360"/>
      </w:pPr>
      <w:rPr>
        <w:rFonts w:hint="default"/>
        <w:sz w:val="22"/>
        <w:szCs w:val="22"/>
      </w:rPr>
    </w:lvl>
    <w:lvl w:ilvl="1" w:tplc="2210380A" w:tentative="1">
      <w:start w:val="1"/>
      <w:numFmt w:val="lowerLetter"/>
      <w:lvlText w:val="%2."/>
      <w:lvlJc w:val="left"/>
      <w:pPr>
        <w:ind w:left="1080" w:hanging="360"/>
      </w:pPr>
    </w:lvl>
    <w:lvl w:ilvl="2" w:tplc="3D52F324" w:tentative="1">
      <w:start w:val="1"/>
      <w:numFmt w:val="lowerRoman"/>
      <w:lvlText w:val="%3."/>
      <w:lvlJc w:val="right"/>
      <w:pPr>
        <w:ind w:left="1800" w:hanging="180"/>
      </w:pPr>
    </w:lvl>
    <w:lvl w:ilvl="3" w:tplc="6ABC18AE" w:tentative="1">
      <w:start w:val="1"/>
      <w:numFmt w:val="decimal"/>
      <w:lvlText w:val="%4."/>
      <w:lvlJc w:val="left"/>
      <w:pPr>
        <w:ind w:left="2520" w:hanging="360"/>
      </w:pPr>
    </w:lvl>
    <w:lvl w:ilvl="4" w:tplc="1F3E1664" w:tentative="1">
      <w:start w:val="1"/>
      <w:numFmt w:val="lowerLetter"/>
      <w:lvlText w:val="%5."/>
      <w:lvlJc w:val="left"/>
      <w:pPr>
        <w:ind w:left="3240" w:hanging="360"/>
      </w:pPr>
    </w:lvl>
    <w:lvl w:ilvl="5" w:tplc="5D8892AA" w:tentative="1">
      <w:start w:val="1"/>
      <w:numFmt w:val="lowerRoman"/>
      <w:lvlText w:val="%6."/>
      <w:lvlJc w:val="right"/>
      <w:pPr>
        <w:ind w:left="3960" w:hanging="180"/>
      </w:pPr>
    </w:lvl>
    <w:lvl w:ilvl="6" w:tplc="150A8A44" w:tentative="1">
      <w:start w:val="1"/>
      <w:numFmt w:val="decimal"/>
      <w:lvlText w:val="%7."/>
      <w:lvlJc w:val="left"/>
      <w:pPr>
        <w:ind w:left="4680" w:hanging="360"/>
      </w:pPr>
    </w:lvl>
    <w:lvl w:ilvl="7" w:tplc="D48A347E" w:tentative="1">
      <w:start w:val="1"/>
      <w:numFmt w:val="lowerLetter"/>
      <w:lvlText w:val="%8."/>
      <w:lvlJc w:val="left"/>
      <w:pPr>
        <w:ind w:left="5400" w:hanging="360"/>
      </w:pPr>
    </w:lvl>
    <w:lvl w:ilvl="8" w:tplc="20387C08" w:tentative="1">
      <w:start w:val="1"/>
      <w:numFmt w:val="lowerRoman"/>
      <w:lvlText w:val="%9."/>
      <w:lvlJc w:val="right"/>
      <w:pPr>
        <w:ind w:left="6120" w:hanging="180"/>
      </w:pPr>
    </w:lvl>
  </w:abstractNum>
  <w:abstractNum w:abstractNumId="138" w15:restartNumberingAfterBreak="0">
    <w:nsid w:val="69B0569E"/>
    <w:multiLevelType w:val="hybridMultilevel"/>
    <w:tmpl w:val="83A02CB0"/>
    <w:lvl w:ilvl="0" w:tplc="25BE3744">
      <w:start w:val="1"/>
      <w:numFmt w:val="decimal"/>
      <w:lvlText w:val="%1."/>
      <w:lvlJc w:val="left"/>
      <w:pPr>
        <w:ind w:left="786" w:hanging="360"/>
      </w:pPr>
      <w:rPr>
        <w:rFonts w:ascii="Times New Roman" w:eastAsia="Times New Roman" w:hAnsi="Times New Roman" w:cs="Times New Roman"/>
      </w:rPr>
    </w:lvl>
    <w:lvl w:ilvl="1" w:tplc="8F4E21A4">
      <w:start w:val="1"/>
      <w:numFmt w:val="lowerLetter"/>
      <w:lvlText w:val="%2)"/>
      <w:lvlJc w:val="left"/>
      <w:pPr>
        <w:ind w:left="1506" w:hanging="360"/>
      </w:pPr>
      <w:rPr>
        <w:rFonts w:hint="default"/>
      </w:rPr>
    </w:lvl>
    <w:lvl w:ilvl="2" w:tplc="D37A7FA8">
      <w:start w:val="1"/>
      <w:numFmt w:val="decimal"/>
      <w:lvlText w:val="%3."/>
      <w:lvlJc w:val="left"/>
      <w:pPr>
        <w:ind w:left="2226" w:hanging="180"/>
      </w:pPr>
    </w:lvl>
    <w:lvl w:ilvl="3" w:tplc="AE9C02F6" w:tentative="1">
      <w:start w:val="1"/>
      <w:numFmt w:val="decimal"/>
      <w:lvlText w:val="%4."/>
      <w:lvlJc w:val="left"/>
      <w:pPr>
        <w:ind w:left="2946" w:hanging="360"/>
      </w:pPr>
    </w:lvl>
    <w:lvl w:ilvl="4" w:tplc="1186A426" w:tentative="1">
      <w:start w:val="1"/>
      <w:numFmt w:val="lowerLetter"/>
      <w:lvlText w:val="%5."/>
      <w:lvlJc w:val="left"/>
      <w:pPr>
        <w:ind w:left="3666" w:hanging="360"/>
      </w:pPr>
    </w:lvl>
    <w:lvl w:ilvl="5" w:tplc="CFDE27DA" w:tentative="1">
      <w:start w:val="1"/>
      <w:numFmt w:val="lowerRoman"/>
      <w:lvlText w:val="%6."/>
      <w:lvlJc w:val="right"/>
      <w:pPr>
        <w:ind w:left="4386" w:hanging="180"/>
      </w:pPr>
    </w:lvl>
    <w:lvl w:ilvl="6" w:tplc="21EA7790" w:tentative="1">
      <w:start w:val="1"/>
      <w:numFmt w:val="decimal"/>
      <w:lvlText w:val="%7."/>
      <w:lvlJc w:val="left"/>
      <w:pPr>
        <w:ind w:left="5106" w:hanging="360"/>
      </w:pPr>
    </w:lvl>
    <w:lvl w:ilvl="7" w:tplc="48A41D70" w:tentative="1">
      <w:start w:val="1"/>
      <w:numFmt w:val="lowerLetter"/>
      <w:lvlText w:val="%8."/>
      <w:lvlJc w:val="left"/>
      <w:pPr>
        <w:ind w:left="5826" w:hanging="360"/>
      </w:pPr>
    </w:lvl>
    <w:lvl w:ilvl="8" w:tplc="A9720B1C" w:tentative="1">
      <w:start w:val="1"/>
      <w:numFmt w:val="lowerRoman"/>
      <w:lvlText w:val="%9."/>
      <w:lvlJc w:val="right"/>
      <w:pPr>
        <w:ind w:left="6546" w:hanging="180"/>
      </w:pPr>
    </w:lvl>
  </w:abstractNum>
  <w:abstractNum w:abstractNumId="139" w15:restartNumberingAfterBreak="0">
    <w:nsid w:val="6ADE0531"/>
    <w:multiLevelType w:val="hybridMultilevel"/>
    <w:tmpl w:val="2D546366"/>
    <w:lvl w:ilvl="0" w:tplc="82126128">
      <w:start w:val="1"/>
      <w:numFmt w:val="lowerLetter"/>
      <w:lvlText w:val="%1)"/>
      <w:lvlJc w:val="left"/>
      <w:pPr>
        <w:ind w:left="927" w:hanging="360"/>
      </w:pPr>
      <w:rPr>
        <w:rFonts w:hint="default"/>
      </w:rPr>
    </w:lvl>
    <w:lvl w:ilvl="1" w:tplc="D9460E28" w:tentative="1">
      <w:start w:val="1"/>
      <w:numFmt w:val="lowerLetter"/>
      <w:lvlText w:val="%2."/>
      <w:lvlJc w:val="left"/>
      <w:pPr>
        <w:ind w:left="1647" w:hanging="360"/>
      </w:pPr>
    </w:lvl>
    <w:lvl w:ilvl="2" w:tplc="750E122E" w:tentative="1">
      <w:start w:val="1"/>
      <w:numFmt w:val="lowerRoman"/>
      <w:lvlText w:val="%3."/>
      <w:lvlJc w:val="right"/>
      <w:pPr>
        <w:ind w:left="2367" w:hanging="180"/>
      </w:pPr>
    </w:lvl>
    <w:lvl w:ilvl="3" w:tplc="C9265B38" w:tentative="1">
      <w:start w:val="1"/>
      <w:numFmt w:val="decimal"/>
      <w:lvlText w:val="%4."/>
      <w:lvlJc w:val="left"/>
      <w:pPr>
        <w:ind w:left="3087" w:hanging="360"/>
      </w:pPr>
    </w:lvl>
    <w:lvl w:ilvl="4" w:tplc="E50ED408" w:tentative="1">
      <w:start w:val="1"/>
      <w:numFmt w:val="lowerLetter"/>
      <w:lvlText w:val="%5."/>
      <w:lvlJc w:val="left"/>
      <w:pPr>
        <w:ind w:left="3807" w:hanging="360"/>
      </w:pPr>
    </w:lvl>
    <w:lvl w:ilvl="5" w:tplc="D70EDB0A" w:tentative="1">
      <w:start w:val="1"/>
      <w:numFmt w:val="lowerRoman"/>
      <w:lvlText w:val="%6."/>
      <w:lvlJc w:val="right"/>
      <w:pPr>
        <w:ind w:left="4527" w:hanging="180"/>
      </w:pPr>
    </w:lvl>
    <w:lvl w:ilvl="6" w:tplc="8AD4760C" w:tentative="1">
      <w:start w:val="1"/>
      <w:numFmt w:val="decimal"/>
      <w:lvlText w:val="%7."/>
      <w:lvlJc w:val="left"/>
      <w:pPr>
        <w:ind w:left="5247" w:hanging="360"/>
      </w:pPr>
    </w:lvl>
    <w:lvl w:ilvl="7" w:tplc="2BD85334" w:tentative="1">
      <w:start w:val="1"/>
      <w:numFmt w:val="lowerLetter"/>
      <w:lvlText w:val="%8."/>
      <w:lvlJc w:val="left"/>
      <w:pPr>
        <w:ind w:left="5967" w:hanging="360"/>
      </w:pPr>
    </w:lvl>
    <w:lvl w:ilvl="8" w:tplc="6CD6BE12" w:tentative="1">
      <w:start w:val="1"/>
      <w:numFmt w:val="lowerRoman"/>
      <w:lvlText w:val="%9."/>
      <w:lvlJc w:val="right"/>
      <w:pPr>
        <w:ind w:left="6687" w:hanging="180"/>
      </w:pPr>
    </w:lvl>
  </w:abstractNum>
  <w:abstractNum w:abstractNumId="140" w15:restartNumberingAfterBreak="0">
    <w:nsid w:val="6B0D3179"/>
    <w:multiLevelType w:val="hybridMultilevel"/>
    <w:tmpl w:val="67049408"/>
    <w:lvl w:ilvl="0" w:tplc="F2765C20">
      <w:start w:val="1"/>
      <w:numFmt w:val="lowerLetter"/>
      <w:lvlText w:val="%1)"/>
      <w:lvlJc w:val="left"/>
      <w:pPr>
        <w:tabs>
          <w:tab w:val="num" w:pos="720"/>
        </w:tabs>
        <w:ind w:left="720" w:hanging="360"/>
      </w:pPr>
    </w:lvl>
    <w:lvl w:ilvl="1" w:tplc="CE008BC0" w:tentative="1">
      <w:start w:val="1"/>
      <w:numFmt w:val="lowerLetter"/>
      <w:lvlText w:val="%2."/>
      <w:lvlJc w:val="left"/>
      <w:pPr>
        <w:tabs>
          <w:tab w:val="num" w:pos="1440"/>
        </w:tabs>
        <w:ind w:left="1440" w:hanging="360"/>
      </w:pPr>
    </w:lvl>
    <w:lvl w:ilvl="2" w:tplc="DEA85268" w:tentative="1">
      <w:start w:val="1"/>
      <w:numFmt w:val="lowerRoman"/>
      <w:lvlText w:val="%3."/>
      <w:lvlJc w:val="right"/>
      <w:pPr>
        <w:tabs>
          <w:tab w:val="num" w:pos="2160"/>
        </w:tabs>
        <w:ind w:left="2160" w:hanging="180"/>
      </w:pPr>
    </w:lvl>
    <w:lvl w:ilvl="3" w:tplc="EC225260" w:tentative="1">
      <w:start w:val="1"/>
      <w:numFmt w:val="decimal"/>
      <w:lvlText w:val="%4."/>
      <w:lvlJc w:val="left"/>
      <w:pPr>
        <w:tabs>
          <w:tab w:val="num" w:pos="2880"/>
        </w:tabs>
        <w:ind w:left="2880" w:hanging="360"/>
      </w:pPr>
    </w:lvl>
    <w:lvl w:ilvl="4" w:tplc="89D67482" w:tentative="1">
      <w:start w:val="1"/>
      <w:numFmt w:val="lowerLetter"/>
      <w:lvlText w:val="%5."/>
      <w:lvlJc w:val="left"/>
      <w:pPr>
        <w:tabs>
          <w:tab w:val="num" w:pos="3600"/>
        </w:tabs>
        <w:ind w:left="3600" w:hanging="360"/>
      </w:pPr>
    </w:lvl>
    <w:lvl w:ilvl="5" w:tplc="2FDC8B64" w:tentative="1">
      <w:start w:val="1"/>
      <w:numFmt w:val="lowerRoman"/>
      <w:lvlText w:val="%6."/>
      <w:lvlJc w:val="right"/>
      <w:pPr>
        <w:tabs>
          <w:tab w:val="num" w:pos="4320"/>
        </w:tabs>
        <w:ind w:left="4320" w:hanging="180"/>
      </w:pPr>
    </w:lvl>
    <w:lvl w:ilvl="6" w:tplc="F31AE9A4" w:tentative="1">
      <w:start w:val="1"/>
      <w:numFmt w:val="decimal"/>
      <w:lvlText w:val="%7."/>
      <w:lvlJc w:val="left"/>
      <w:pPr>
        <w:tabs>
          <w:tab w:val="num" w:pos="5040"/>
        </w:tabs>
        <w:ind w:left="5040" w:hanging="360"/>
      </w:pPr>
    </w:lvl>
    <w:lvl w:ilvl="7" w:tplc="D6CAAB6E" w:tentative="1">
      <w:start w:val="1"/>
      <w:numFmt w:val="lowerLetter"/>
      <w:lvlText w:val="%8."/>
      <w:lvlJc w:val="left"/>
      <w:pPr>
        <w:tabs>
          <w:tab w:val="num" w:pos="5760"/>
        </w:tabs>
        <w:ind w:left="5760" w:hanging="360"/>
      </w:pPr>
    </w:lvl>
    <w:lvl w:ilvl="8" w:tplc="3F3EAFCA" w:tentative="1">
      <w:start w:val="1"/>
      <w:numFmt w:val="lowerRoman"/>
      <w:lvlText w:val="%9."/>
      <w:lvlJc w:val="right"/>
      <w:pPr>
        <w:tabs>
          <w:tab w:val="num" w:pos="6480"/>
        </w:tabs>
        <w:ind w:left="6480" w:hanging="180"/>
      </w:pPr>
    </w:lvl>
  </w:abstractNum>
  <w:abstractNum w:abstractNumId="141" w15:restartNumberingAfterBreak="0">
    <w:nsid w:val="6B1A1981"/>
    <w:multiLevelType w:val="hybridMultilevel"/>
    <w:tmpl w:val="CD9C8884"/>
    <w:lvl w:ilvl="0" w:tplc="B17EE4E0">
      <w:start w:val="1"/>
      <w:numFmt w:val="lowerLetter"/>
      <w:lvlText w:val="%1)"/>
      <w:lvlJc w:val="left"/>
      <w:pPr>
        <w:ind w:left="720" w:hanging="360"/>
      </w:pPr>
      <w:rPr>
        <w:rFonts w:ascii="Arial" w:hAnsi="Arial" w:cs="Arial" w:hint="default"/>
        <w:sz w:val="22"/>
        <w:szCs w:val="22"/>
      </w:rPr>
    </w:lvl>
    <w:lvl w:ilvl="1" w:tplc="EA4E3F4C" w:tentative="1">
      <w:start w:val="1"/>
      <w:numFmt w:val="lowerLetter"/>
      <w:lvlText w:val="%2."/>
      <w:lvlJc w:val="left"/>
      <w:pPr>
        <w:ind w:left="1440" w:hanging="360"/>
      </w:pPr>
    </w:lvl>
    <w:lvl w:ilvl="2" w:tplc="C8CA5FC4" w:tentative="1">
      <w:start w:val="1"/>
      <w:numFmt w:val="lowerRoman"/>
      <w:lvlText w:val="%3."/>
      <w:lvlJc w:val="right"/>
      <w:pPr>
        <w:ind w:left="2160" w:hanging="180"/>
      </w:pPr>
    </w:lvl>
    <w:lvl w:ilvl="3" w:tplc="3FC4A40C" w:tentative="1">
      <w:start w:val="1"/>
      <w:numFmt w:val="decimal"/>
      <w:lvlText w:val="%4."/>
      <w:lvlJc w:val="left"/>
      <w:pPr>
        <w:ind w:left="2880" w:hanging="360"/>
      </w:pPr>
    </w:lvl>
    <w:lvl w:ilvl="4" w:tplc="000E89D8" w:tentative="1">
      <w:start w:val="1"/>
      <w:numFmt w:val="lowerLetter"/>
      <w:lvlText w:val="%5."/>
      <w:lvlJc w:val="left"/>
      <w:pPr>
        <w:ind w:left="3600" w:hanging="360"/>
      </w:pPr>
    </w:lvl>
    <w:lvl w:ilvl="5" w:tplc="B8BEC656" w:tentative="1">
      <w:start w:val="1"/>
      <w:numFmt w:val="lowerRoman"/>
      <w:lvlText w:val="%6."/>
      <w:lvlJc w:val="right"/>
      <w:pPr>
        <w:ind w:left="4320" w:hanging="180"/>
      </w:pPr>
    </w:lvl>
    <w:lvl w:ilvl="6" w:tplc="7436D26E" w:tentative="1">
      <w:start w:val="1"/>
      <w:numFmt w:val="decimal"/>
      <w:lvlText w:val="%7."/>
      <w:lvlJc w:val="left"/>
      <w:pPr>
        <w:ind w:left="5040" w:hanging="360"/>
      </w:pPr>
    </w:lvl>
    <w:lvl w:ilvl="7" w:tplc="445E3AF4" w:tentative="1">
      <w:start w:val="1"/>
      <w:numFmt w:val="lowerLetter"/>
      <w:lvlText w:val="%8."/>
      <w:lvlJc w:val="left"/>
      <w:pPr>
        <w:ind w:left="5760" w:hanging="360"/>
      </w:pPr>
    </w:lvl>
    <w:lvl w:ilvl="8" w:tplc="353A7712" w:tentative="1">
      <w:start w:val="1"/>
      <w:numFmt w:val="lowerRoman"/>
      <w:lvlText w:val="%9."/>
      <w:lvlJc w:val="right"/>
      <w:pPr>
        <w:ind w:left="6480" w:hanging="180"/>
      </w:pPr>
    </w:lvl>
  </w:abstractNum>
  <w:abstractNum w:abstractNumId="142" w15:restartNumberingAfterBreak="0">
    <w:nsid w:val="6B21252E"/>
    <w:multiLevelType w:val="hybridMultilevel"/>
    <w:tmpl w:val="1D6C296A"/>
    <w:lvl w:ilvl="0" w:tplc="9998E8B4">
      <w:start w:val="1"/>
      <w:numFmt w:val="lowerLetter"/>
      <w:lvlText w:val="%1)"/>
      <w:lvlJc w:val="left"/>
      <w:pPr>
        <w:ind w:left="720" w:hanging="360"/>
      </w:pPr>
      <w:rPr>
        <w:rFonts w:hint="default"/>
      </w:rPr>
    </w:lvl>
    <w:lvl w:ilvl="1" w:tplc="E1F657AE" w:tentative="1">
      <w:start w:val="1"/>
      <w:numFmt w:val="lowerLetter"/>
      <w:lvlText w:val="%2."/>
      <w:lvlJc w:val="left"/>
      <w:pPr>
        <w:ind w:left="1440" w:hanging="360"/>
      </w:pPr>
    </w:lvl>
    <w:lvl w:ilvl="2" w:tplc="1A92DCE0" w:tentative="1">
      <w:start w:val="1"/>
      <w:numFmt w:val="lowerRoman"/>
      <w:lvlText w:val="%3."/>
      <w:lvlJc w:val="right"/>
      <w:pPr>
        <w:ind w:left="2160" w:hanging="180"/>
      </w:pPr>
    </w:lvl>
    <w:lvl w:ilvl="3" w:tplc="354062CA" w:tentative="1">
      <w:start w:val="1"/>
      <w:numFmt w:val="decimal"/>
      <w:lvlText w:val="%4."/>
      <w:lvlJc w:val="left"/>
      <w:pPr>
        <w:ind w:left="2880" w:hanging="360"/>
      </w:pPr>
    </w:lvl>
    <w:lvl w:ilvl="4" w:tplc="5EC88720" w:tentative="1">
      <w:start w:val="1"/>
      <w:numFmt w:val="lowerLetter"/>
      <w:lvlText w:val="%5."/>
      <w:lvlJc w:val="left"/>
      <w:pPr>
        <w:ind w:left="3600" w:hanging="360"/>
      </w:pPr>
    </w:lvl>
    <w:lvl w:ilvl="5" w:tplc="5E8E05E6" w:tentative="1">
      <w:start w:val="1"/>
      <w:numFmt w:val="lowerRoman"/>
      <w:lvlText w:val="%6."/>
      <w:lvlJc w:val="right"/>
      <w:pPr>
        <w:ind w:left="4320" w:hanging="180"/>
      </w:pPr>
    </w:lvl>
    <w:lvl w:ilvl="6" w:tplc="C7CEBE4E" w:tentative="1">
      <w:start w:val="1"/>
      <w:numFmt w:val="decimal"/>
      <w:lvlText w:val="%7."/>
      <w:lvlJc w:val="left"/>
      <w:pPr>
        <w:ind w:left="5040" w:hanging="360"/>
      </w:pPr>
    </w:lvl>
    <w:lvl w:ilvl="7" w:tplc="559A5470" w:tentative="1">
      <w:start w:val="1"/>
      <w:numFmt w:val="lowerLetter"/>
      <w:lvlText w:val="%8."/>
      <w:lvlJc w:val="left"/>
      <w:pPr>
        <w:ind w:left="5760" w:hanging="360"/>
      </w:pPr>
    </w:lvl>
    <w:lvl w:ilvl="8" w:tplc="C0D41C78" w:tentative="1">
      <w:start w:val="1"/>
      <w:numFmt w:val="lowerRoman"/>
      <w:lvlText w:val="%9."/>
      <w:lvlJc w:val="right"/>
      <w:pPr>
        <w:ind w:left="6480" w:hanging="180"/>
      </w:pPr>
    </w:lvl>
  </w:abstractNum>
  <w:abstractNum w:abstractNumId="143" w15:restartNumberingAfterBreak="0">
    <w:nsid w:val="6C165D32"/>
    <w:multiLevelType w:val="hybridMultilevel"/>
    <w:tmpl w:val="D62020F6"/>
    <w:lvl w:ilvl="0" w:tplc="0144E2E2">
      <w:start w:val="1"/>
      <w:numFmt w:val="lowerLetter"/>
      <w:lvlText w:val="%1)"/>
      <w:lvlJc w:val="left"/>
      <w:pPr>
        <w:ind w:left="720" w:hanging="360"/>
      </w:pPr>
      <w:rPr>
        <w:rFonts w:hint="default"/>
      </w:rPr>
    </w:lvl>
    <w:lvl w:ilvl="1" w:tplc="7BAA8422" w:tentative="1">
      <w:start w:val="1"/>
      <w:numFmt w:val="lowerLetter"/>
      <w:lvlText w:val="%2."/>
      <w:lvlJc w:val="left"/>
      <w:pPr>
        <w:ind w:left="1440" w:hanging="360"/>
      </w:pPr>
    </w:lvl>
    <w:lvl w:ilvl="2" w:tplc="A82E9D9C" w:tentative="1">
      <w:start w:val="1"/>
      <w:numFmt w:val="lowerRoman"/>
      <w:lvlText w:val="%3."/>
      <w:lvlJc w:val="right"/>
      <w:pPr>
        <w:ind w:left="2160" w:hanging="180"/>
      </w:pPr>
    </w:lvl>
    <w:lvl w:ilvl="3" w:tplc="02C49788" w:tentative="1">
      <w:start w:val="1"/>
      <w:numFmt w:val="decimal"/>
      <w:lvlText w:val="%4."/>
      <w:lvlJc w:val="left"/>
      <w:pPr>
        <w:ind w:left="2880" w:hanging="360"/>
      </w:pPr>
    </w:lvl>
    <w:lvl w:ilvl="4" w:tplc="D46CBC74" w:tentative="1">
      <w:start w:val="1"/>
      <w:numFmt w:val="lowerLetter"/>
      <w:lvlText w:val="%5."/>
      <w:lvlJc w:val="left"/>
      <w:pPr>
        <w:ind w:left="3600" w:hanging="360"/>
      </w:pPr>
    </w:lvl>
    <w:lvl w:ilvl="5" w:tplc="31FE69A6" w:tentative="1">
      <w:start w:val="1"/>
      <w:numFmt w:val="lowerRoman"/>
      <w:lvlText w:val="%6."/>
      <w:lvlJc w:val="right"/>
      <w:pPr>
        <w:ind w:left="4320" w:hanging="180"/>
      </w:pPr>
    </w:lvl>
    <w:lvl w:ilvl="6" w:tplc="7A0EE72A" w:tentative="1">
      <w:start w:val="1"/>
      <w:numFmt w:val="decimal"/>
      <w:lvlText w:val="%7."/>
      <w:lvlJc w:val="left"/>
      <w:pPr>
        <w:ind w:left="5040" w:hanging="360"/>
      </w:pPr>
    </w:lvl>
    <w:lvl w:ilvl="7" w:tplc="CEB80188" w:tentative="1">
      <w:start w:val="1"/>
      <w:numFmt w:val="lowerLetter"/>
      <w:lvlText w:val="%8."/>
      <w:lvlJc w:val="left"/>
      <w:pPr>
        <w:ind w:left="5760" w:hanging="360"/>
      </w:pPr>
    </w:lvl>
    <w:lvl w:ilvl="8" w:tplc="36D04F2A" w:tentative="1">
      <w:start w:val="1"/>
      <w:numFmt w:val="lowerRoman"/>
      <w:lvlText w:val="%9."/>
      <w:lvlJc w:val="right"/>
      <w:pPr>
        <w:ind w:left="6480" w:hanging="180"/>
      </w:pPr>
    </w:lvl>
  </w:abstractNum>
  <w:abstractNum w:abstractNumId="144" w15:restartNumberingAfterBreak="0">
    <w:nsid w:val="6C3C0902"/>
    <w:multiLevelType w:val="hybridMultilevel"/>
    <w:tmpl w:val="BC88593A"/>
    <w:lvl w:ilvl="0" w:tplc="2ECA4230">
      <w:start w:val="1"/>
      <w:numFmt w:val="lowerLetter"/>
      <w:lvlText w:val="%1)"/>
      <w:lvlJc w:val="left"/>
      <w:pPr>
        <w:ind w:left="502" w:hanging="360"/>
      </w:pPr>
      <w:rPr>
        <w:rFonts w:hint="default"/>
      </w:rPr>
    </w:lvl>
    <w:lvl w:ilvl="1" w:tplc="A6E67848" w:tentative="1">
      <w:start w:val="1"/>
      <w:numFmt w:val="lowerLetter"/>
      <w:lvlText w:val="%2."/>
      <w:lvlJc w:val="left"/>
      <w:pPr>
        <w:ind w:left="1440" w:hanging="360"/>
      </w:pPr>
    </w:lvl>
    <w:lvl w:ilvl="2" w:tplc="D576C536" w:tentative="1">
      <w:start w:val="1"/>
      <w:numFmt w:val="lowerRoman"/>
      <w:lvlText w:val="%3."/>
      <w:lvlJc w:val="right"/>
      <w:pPr>
        <w:ind w:left="2160" w:hanging="180"/>
      </w:pPr>
    </w:lvl>
    <w:lvl w:ilvl="3" w:tplc="4C46A4E2" w:tentative="1">
      <w:start w:val="1"/>
      <w:numFmt w:val="decimal"/>
      <w:lvlText w:val="%4."/>
      <w:lvlJc w:val="left"/>
      <w:pPr>
        <w:ind w:left="2880" w:hanging="360"/>
      </w:pPr>
    </w:lvl>
    <w:lvl w:ilvl="4" w:tplc="EFF65986" w:tentative="1">
      <w:start w:val="1"/>
      <w:numFmt w:val="lowerLetter"/>
      <w:lvlText w:val="%5."/>
      <w:lvlJc w:val="left"/>
      <w:pPr>
        <w:ind w:left="3600" w:hanging="360"/>
      </w:pPr>
    </w:lvl>
    <w:lvl w:ilvl="5" w:tplc="BD2241DA" w:tentative="1">
      <w:start w:val="1"/>
      <w:numFmt w:val="lowerRoman"/>
      <w:lvlText w:val="%6."/>
      <w:lvlJc w:val="right"/>
      <w:pPr>
        <w:ind w:left="4320" w:hanging="180"/>
      </w:pPr>
    </w:lvl>
    <w:lvl w:ilvl="6" w:tplc="AE3A572E" w:tentative="1">
      <w:start w:val="1"/>
      <w:numFmt w:val="decimal"/>
      <w:lvlText w:val="%7."/>
      <w:lvlJc w:val="left"/>
      <w:pPr>
        <w:ind w:left="5040" w:hanging="360"/>
      </w:pPr>
    </w:lvl>
    <w:lvl w:ilvl="7" w:tplc="1B96A0D2" w:tentative="1">
      <w:start w:val="1"/>
      <w:numFmt w:val="lowerLetter"/>
      <w:lvlText w:val="%8."/>
      <w:lvlJc w:val="left"/>
      <w:pPr>
        <w:ind w:left="5760" w:hanging="360"/>
      </w:pPr>
    </w:lvl>
    <w:lvl w:ilvl="8" w:tplc="20D02626" w:tentative="1">
      <w:start w:val="1"/>
      <w:numFmt w:val="lowerRoman"/>
      <w:lvlText w:val="%9."/>
      <w:lvlJc w:val="right"/>
      <w:pPr>
        <w:ind w:left="6480" w:hanging="180"/>
      </w:pPr>
    </w:lvl>
  </w:abstractNum>
  <w:abstractNum w:abstractNumId="145" w15:restartNumberingAfterBreak="0">
    <w:nsid w:val="6C857591"/>
    <w:multiLevelType w:val="hybridMultilevel"/>
    <w:tmpl w:val="0090EBF6"/>
    <w:lvl w:ilvl="0" w:tplc="B134C40A">
      <w:start w:val="1"/>
      <w:numFmt w:val="decimal"/>
      <w:lvlText w:val="%1."/>
      <w:lvlJc w:val="left"/>
      <w:pPr>
        <w:ind w:left="720" w:hanging="360"/>
      </w:pPr>
    </w:lvl>
    <w:lvl w:ilvl="1" w:tplc="5BA8CA74" w:tentative="1">
      <w:start w:val="1"/>
      <w:numFmt w:val="lowerLetter"/>
      <w:lvlText w:val="%2."/>
      <w:lvlJc w:val="left"/>
      <w:pPr>
        <w:ind w:left="1440" w:hanging="360"/>
      </w:pPr>
    </w:lvl>
    <w:lvl w:ilvl="2" w:tplc="702CD128" w:tentative="1">
      <w:start w:val="1"/>
      <w:numFmt w:val="lowerRoman"/>
      <w:lvlText w:val="%3."/>
      <w:lvlJc w:val="right"/>
      <w:pPr>
        <w:ind w:left="2160" w:hanging="180"/>
      </w:pPr>
    </w:lvl>
    <w:lvl w:ilvl="3" w:tplc="6C08D93E" w:tentative="1">
      <w:start w:val="1"/>
      <w:numFmt w:val="decimal"/>
      <w:lvlText w:val="%4."/>
      <w:lvlJc w:val="left"/>
      <w:pPr>
        <w:ind w:left="2880" w:hanging="360"/>
      </w:pPr>
    </w:lvl>
    <w:lvl w:ilvl="4" w:tplc="D4EAD0F2" w:tentative="1">
      <w:start w:val="1"/>
      <w:numFmt w:val="lowerLetter"/>
      <w:lvlText w:val="%5."/>
      <w:lvlJc w:val="left"/>
      <w:pPr>
        <w:ind w:left="3600" w:hanging="360"/>
      </w:pPr>
    </w:lvl>
    <w:lvl w:ilvl="5" w:tplc="83AE47E4" w:tentative="1">
      <w:start w:val="1"/>
      <w:numFmt w:val="lowerRoman"/>
      <w:lvlText w:val="%6."/>
      <w:lvlJc w:val="right"/>
      <w:pPr>
        <w:ind w:left="4320" w:hanging="180"/>
      </w:pPr>
    </w:lvl>
    <w:lvl w:ilvl="6" w:tplc="50F65F9A" w:tentative="1">
      <w:start w:val="1"/>
      <w:numFmt w:val="decimal"/>
      <w:lvlText w:val="%7."/>
      <w:lvlJc w:val="left"/>
      <w:pPr>
        <w:ind w:left="5040" w:hanging="360"/>
      </w:pPr>
    </w:lvl>
    <w:lvl w:ilvl="7" w:tplc="136A4FB2" w:tentative="1">
      <w:start w:val="1"/>
      <w:numFmt w:val="lowerLetter"/>
      <w:lvlText w:val="%8."/>
      <w:lvlJc w:val="left"/>
      <w:pPr>
        <w:ind w:left="5760" w:hanging="360"/>
      </w:pPr>
    </w:lvl>
    <w:lvl w:ilvl="8" w:tplc="B42CA538" w:tentative="1">
      <w:start w:val="1"/>
      <w:numFmt w:val="lowerRoman"/>
      <w:lvlText w:val="%9."/>
      <w:lvlJc w:val="right"/>
      <w:pPr>
        <w:ind w:left="6480" w:hanging="180"/>
      </w:pPr>
    </w:lvl>
  </w:abstractNum>
  <w:abstractNum w:abstractNumId="146" w15:restartNumberingAfterBreak="0">
    <w:nsid w:val="6CDC737E"/>
    <w:multiLevelType w:val="hybridMultilevel"/>
    <w:tmpl w:val="378C85CC"/>
    <w:lvl w:ilvl="0" w:tplc="EC82F18C">
      <w:start w:val="1"/>
      <w:numFmt w:val="lowerLetter"/>
      <w:lvlText w:val="%1)"/>
      <w:lvlJc w:val="left"/>
      <w:pPr>
        <w:ind w:left="1146" w:hanging="360"/>
      </w:pPr>
    </w:lvl>
    <w:lvl w:ilvl="1" w:tplc="0C2AE5BA" w:tentative="1">
      <w:start w:val="1"/>
      <w:numFmt w:val="lowerLetter"/>
      <w:lvlText w:val="%2."/>
      <w:lvlJc w:val="left"/>
      <w:pPr>
        <w:ind w:left="1866" w:hanging="360"/>
      </w:pPr>
    </w:lvl>
    <w:lvl w:ilvl="2" w:tplc="C9FC5468" w:tentative="1">
      <w:start w:val="1"/>
      <w:numFmt w:val="lowerRoman"/>
      <w:lvlText w:val="%3."/>
      <w:lvlJc w:val="right"/>
      <w:pPr>
        <w:ind w:left="2586" w:hanging="180"/>
      </w:pPr>
    </w:lvl>
    <w:lvl w:ilvl="3" w:tplc="8BB66F8C" w:tentative="1">
      <w:start w:val="1"/>
      <w:numFmt w:val="decimal"/>
      <w:lvlText w:val="%4."/>
      <w:lvlJc w:val="left"/>
      <w:pPr>
        <w:ind w:left="3306" w:hanging="360"/>
      </w:pPr>
    </w:lvl>
    <w:lvl w:ilvl="4" w:tplc="A664CE86" w:tentative="1">
      <w:start w:val="1"/>
      <w:numFmt w:val="lowerLetter"/>
      <w:lvlText w:val="%5."/>
      <w:lvlJc w:val="left"/>
      <w:pPr>
        <w:ind w:left="4026" w:hanging="360"/>
      </w:pPr>
    </w:lvl>
    <w:lvl w:ilvl="5" w:tplc="822EBE1C" w:tentative="1">
      <w:start w:val="1"/>
      <w:numFmt w:val="lowerRoman"/>
      <w:lvlText w:val="%6."/>
      <w:lvlJc w:val="right"/>
      <w:pPr>
        <w:ind w:left="4746" w:hanging="180"/>
      </w:pPr>
    </w:lvl>
    <w:lvl w:ilvl="6" w:tplc="B234EDB8" w:tentative="1">
      <w:start w:val="1"/>
      <w:numFmt w:val="decimal"/>
      <w:lvlText w:val="%7."/>
      <w:lvlJc w:val="left"/>
      <w:pPr>
        <w:ind w:left="5466" w:hanging="360"/>
      </w:pPr>
    </w:lvl>
    <w:lvl w:ilvl="7" w:tplc="2B665680" w:tentative="1">
      <w:start w:val="1"/>
      <w:numFmt w:val="lowerLetter"/>
      <w:lvlText w:val="%8."/>
      <w:lvlJc w:val="left"/>
      <w:pPr>
        <w:ind w:left="6186" w:hanging="360"/>
      </w:pPr>
    </w:lvl>
    <w:lvl w:ilvl="8" w:tplc="D5747344" w:tentative="1">
      <w:start w:val="1"/>
      <w:numFmt w:val="lowerRoman"/>
      <w:lvlText w:val="%9."/>
      <w:lvlJc w:val="right"/>
      <w:pPr>
        <w:ind w:left="6906" w:hanging="180"/>
      </w:pPr>
    </w:lvl>
  </w:abstractNum>
  <w:abstractNum w:abstractNumId="147" w15:restartNumberingAfterBreak="0">
    <w:nsid w:val="6EAE4CDE"/>
    <w:multiLevelType w:val="hybridMultilevel"/>
    <w:tmpl w:val="5FFA62E6"/>
    <w:lvl w:ilvl="0" w:tplc="236C5E62">
      <w:start w:val="1"/>
      <w:numFmt w:val="lowerLetter"/>
      <w:lvlText w:val="%1)"/>
      <w:lvlJc w:val="left"/>
      <w:pPr>
        <w:ind w:left="360" w:hanging="360"/>
      </w:pPr>
    </w:lvl>
    <w:lvl w:ilvl="1" w:tplc="304AE172" w:tentative="1">
      <w:start w:val="1"/>
      <w:numFmt w:val="lowerLetter"/>
      <w:lvlText w:val="%2."/>
      <w:lvlJc w:val="left"/>
      <w:pPr>
        <w:ind w:left="1080" w:hanging="360"/>
      </w:pPr>
    </w:lvl>
    <w:lvl w:ilvl="2" w:tplc="95044F12" w:tentative="1">
      <w:start w:val="1"/>
      <w:numFmt w:val="lowerRoman"/>
      <w:lvlText w:val="%3."/>
      <w:lvlJc w:val="right"/>
      <w:pPr>
        <w:ind w:left="1800" w:hanging="180"/>
      </w:pPr>
    </w:lvl>
    <w:lvl w:ilvl="3" w:tplc="D9F664B6" w:tentative="1">
      <w:start w:val="1"/>
      <w:numFmt w:val="decimal"/>
      <w:lvlText w:val="%4."/>
      <w:lvlJc w:val="left"/>
      <w:pPr>
        <w:ind w:left="2520" w:hanging="360"/>
      </w:pPr>
    </w:lvl>
    <w:lvl w:ilvl="4" w:tplc="04429C92" w:tentative="1">
      <w:start w:val="1"/>
      <w:numFmt w:val="lowerLetter"/>
      <w:lvlText w:val="%5."/>
      <w:lvlJc w:val="left"/>
      <w:pPr>
        <w:ind w:left="3240" w:hanging="360"/>
      </w:pPr>
    </w:lvl>
    <w:lvl w:ilvl="5" w:tplc="1DD248C6" w:tentative="1">
      <w:start w:val="1"/>
      <w:numFmt w:val="lowerRoman"/>
      <w:lvlText w:val="%6."/>
      <w:lvlJc w:val="right"/>
      <w:pPr>
        <w:ind w:left="3960" w:hanging="180"/>
      </w:pPr>
    </w:lvl>
    <w:lvl w:ilvl="6" w:tplc="64DCCD34" w:tentative="1">
      <w:start w:val="1"/>
      <w:numFmt w:val="decimal"/>
      <w:lvlText w:val="%7."/>
      <w:lvlJc w:val="left"/>
      <w:pPr>
        <w:ind w:left="4680" w:hanging="360"/>
      </w:pPr>
    </w:lvl>
    <w:lvl w:ilvl="7" w:tplc="BD1EC58C" w:tentative="1">
      <w:start w:val="1"/>
      <w:numFmt w:val="lowerLetter"/>
      <w:lvlText w:val="%8."/>
      <w:lvlJc w:val="left"/>
      <w:pPr>
        <w:ind w:left="5400" w:hanging="360"/>
      </w:pPr>
    </w:lvl>
    <w:lvl w:ilvl="8" w:tplc="410E1EF6" w:tentative="1">
      <w:start w:val="1"/>
      <w:numFmt w:val="lowerRoman"/>
      <w:lvlText w:val="%9."/>
      <w:lvlJc w:val="right"/>
      <w:pPr>
        <w:ind w:left="6120" w:hanging="180"/>
      </w:pPr>
    </w:lvl>
  </w:abstractNum>
  <w:abstractNum w:abstractNumId="148" w15:restartNumberingAfterBreak="0">
    <w:nsid w:val="6F014802"/>
    <w:multiLevelType w:val="hybridMultilevel"/>
    <w:tmpl w:val="58088B24"/>
    <w:lvl w:ilvl="0" w:tplc="ADC6FE08">
      <w:start w:val="1"/>
      <w:numFmt w:val="lowerLetter"/>
      <w:lvlText w:val="%1)"/>
      <w:lvlJc w:val="left"/>
      <w:pPr>
        <w:ind w:left="720" w:hanging="360"/>
      </w:pPr>
      <w:rPr>
        <w:rFonts w:hint="default"/>
      </w:rPr>
    </w:lvl>
    <w:lvl w:ilvl="1" w:tplc="FB94F31A" w:tentative="1">
      <w:start w:val="1"/>
      <w:numFmt w:val="lowerLetter"/>
      <w:lvlText w:val="%2."/>
      <w:lvlJc w:val="left"/>
      <w:pPr>
        <w:ind w:left="1440" w:hanging="360"/>
      </w:pPr>
    </w:lvl>
    <w:lvl w:ilvl="2" w:tplc="B66E1652" w:tentative="1">
      <w:start w:val="1"/>
      <w:numFmt w:val="lowerRoman"/>
      <w:lvlText w:val="%3."/>
      <w:lvlJc w:val="right"/>
      <w:pPr>
        <w:ind w:left="2160" w:hanging="180"/>
      </w:pPr>
    </w:lvl>
    <w:lvl w:ilvl="3" w:tplc="A5DA1296" w:tentative="1">
      <w:start w:val="1"/>
      <w:numFmt w:val="decimal"/>
      <w:lvlText w:val="%4."/>
      <w:lvlJc w:val="left"/>
      <w:pPr>
        <w:ind w:left="2880" w:hanging="360"/>
      </w:pPr>
    </w:lvl>
    <w:lvl w:ilvl="4" w:tplc="53926B0E" w:tentative="1">
      <w:start w:val="1"/>
      <w:numFmt w:val="lowerLetter"/>
      <w:lvlText w:val="%5."/>
      <w:lvlJc w:val="left"/>
      <w:pPr>
        <w:ind w:left="3600" w:hanging="360"/>
      </w:pPr>
    </w:lvl>
    <w:lvl w:ilvl="5" w:tplc="78A249F8" w:tentative="1">
      <w:start w:val="1"/>
      <w:numFmt w:val="lowerRoman"/>
      <w:lvlText w:val="%6."/>
      <w:lvlJc w:val="right"/>
      <w:pPr>
        <w:ind w:left="4320" w:hanging="180"/>
      </w:pPr>
    </w:lvl>
    <w:lvl w:ilvl="6" w:tplc="0E4E160C" w:tentative="1">
      <w:start w:val="1"/>
      <w:numFmt w:val="decimal"/>
      <w:lvlText w:val="%7."/>
      <w:lvlJc w:val="left"/>
      <w:pPr>
        <w:ind w:left="5040" w:hanging="360"/>
      </w:pPr>
    </w:lvl>
    <w:lvl w:ilvl="7" w:tplc="3808EB34" w:tentative="1">
      <w:start w:val="1"/>
      <w:numFmt w:val="lowerLetter"/>
      <w:lvlText w:val="%8."/>
      <w:lvlJc w:val="left"/>
      <w:pPr>
        <w:ind w:left="5760" w:hanging="360"/>
      </w:pPr>
    </w:lvl>
    <w:lvl w:ilvl="8" w:tplc="C27C956C" w:tentative="1">
      <w:start w:val="1"/>
      <w:numFmt w:val="lowerRoman"/>
      <w:lvlText w:val="%9."/>
      <w:lvlJc w:val="right"/>
      <w:pPr>
        <w:ind w:left="6480" w:hanging="180"/>
      </w:pPr>
    </w:lvl>
  </w:abstractNum>
  <w:abstractNum w:abstractNumId="149" w15:restartNumberingAfterBreak="0">
    <w:nsid w:val="6FA96A2C"/>
    <w:multiLevelType w:val="hybridMultilevel"/>
    <w:tmpl w:val="E19A6490"/>
    <w:lvl w:ilvl="0" w:tplc="1978669C">
      <w:start w:val="1"/>
      <w:numFmt w:val="lowerLetter"/>
      <w:lvlText w:val="%1)"/>
      <w:lvlJc w:val="left"/>
      <w:pPr>
        <w:ind w:left="928" w:hanging="360"/>
      </w:pPr>
    </w:lvl>
    <w:lvl w:ilvl="1" w:tplc="ECB21F92" w:tentative="1">
      <w:start w:val="1"/>
      <w:numFmt w:val="lowerLetter"/>
      <w:lvlText w:val="%2."/>
      <w:lvlJc w:val="left"/>
      <w:pPr>
        <w:ind w:left="1648" w:hanging="360"/>
      </w:pPr>
    </w:lvl>
    <w:lvl w:ilvl="2" w:tplc="9006BC2C" w:tentative="1">
      <w:start w:val="1"/>
      <w:numFmt w:val="lowerRoman"/>
      <w:lvlText w:val="%3."/>
      <w:lvlJc w:val="right"/>
      <w:pPr>
        <w:ind w:left="2368" w:hanging="180"/>
      </w:pPr>
    </w:lvl>
    <w:lvl w:ilvl="3" w:tplc="96D04B5E" w:tentative="1">
      <w:start w:val="1"/>
      <w:numFmt w:val="decimal"/>
      <w:lvlText w:val="%4."/>
      <w:lvlJc w:val="left"/>
      <w:pPr>
        <w:ind w:left="3088" w:hanging="360"/>
      </w:pPr>
    </w:lvl>
    <w:lvl w:ilvl="4" w:tplc="ABD69B44" w:tentative="1">
      <w:start w:val="1"/>
      <w:numFmt w:val="lowerLetter"/>
      <w:lvlText w:val="%5."/>
      <w:lvlJc w:val="left"/>
      <w:pPr>
        <w:ind w:left="3808" w:hanging="360"/>
      </w:pPr>
    </w:lvl>
    <w:lvl w:ilvl="5" w:tplc="F3B65640" w:tentative="1">
      <w:start w:val="1"/>
      <w:numFmt w:val="lowerRoman"/>
      <w:lvlText w:val="%6."/>
      <w:lvlJc w:val="right"/>
      <w:pPr>
        <w:ind w:left="4528" w:hanging="180"/>
      </w:pPr>
    </w:lvl>
    <w:lvl w:ilvl="6" w:tplc="464C4F0E" w:tentative="1">
      <w:start w:val="1"/>
      <w:numFmt w:val="decimal"/>
      <w:lvlText w:val="%7."/>
      <w:lvlJc w:val="left"/>
      <w:pPr>
        <w:ind w:left="5248" w:hanging="360"/>
      </w:pPr>
    </w:lvl>
    <w:lvl w:ilvl="7" w:tplc="1ED2D21A" w:tentative="1">
      <w:start w:val="1"/>
      <w:numFmt w:val="lowerLetter"/>
      <w:lvlText w:val="%8."/>
      <w:lvlJc w:val="left"/>
      <w:pPr>
        <w:ind w:left="5968" w:hanging="360"/>
      </w:pPr>
    </w:lvl>
    <w:lvl w:ilvl="8" w:tplc="C1BCE15C" w:tentative="1">
      <w:start w:val="1"/>
      <w:numFmt w:val="lowerRoman"/>
      <w:lvlText w:val="%9."/>
      <w:lvlJc w:val="right"/>
      <w:pPr>
        <w:ind w:left="6688" w:hanging="180"/>
      </w:pPr>
    </w:lvl>
  </w:abstractNum>
  <w:abstractNum w:abstractNumId="150" w15:restartNumberingAfterBreak="0">
    <w:nsid w:val="70431842"/>
    <w:multiLevelType w:val="hybridMultilevel"/>
    <w:tmpl w:val="E9CCC904"/>
    <w:lvl w:ilvl="0" w:tplc="4C908214">
      <w:start w:val="1"/>
      <w:numFmt w:val="lowerLetter"/>
      <w:lvlText w:val="%1)"/>
      <w:lvlJc w:val="left"/>
      <w:pPr>
        <w:ind w:left="720" w:hanging="360"/>
      </w:pPr>
      <w:rPr>
        <w:rFonts w:ascii="Arial" w:hAnsi="Arial" w:cs="Arial" w:hint="default"/>
        <w:sz w:val="22"/>
        <w:szCs w:val="22"/>
      </w:rPr>
    </w:lvl>
    <w:lvl w:ilvl="1" w:tplc="B6E26C18" w:tentative="1">
      <w:start w:val="1"/>
      <w:numFmt w:val="lowerLetter"/>
      <w:lvlText w:val="%2."/>
      <w:lvlJc w:val="left"/>
      <w:pPr>
        <w:ind w:left="1440" w:hanging="360"/>
      </w:pPr>
    </w:lvl>
    <w:lvl w:ilvl="2" w:tplc="3E8E560E" w:tentative="1">
      <w:start w:val="1"/>
      <w:numFmt w:val="lowerRoman"/>
      <w:lvlText w:val="%3."/>
      <w:lvlJc w:val="right"/>
      <w:pPr>
        <w:ind w:left="2160" w:hanging="180"/>
      </w:pPr>
    </w:lvl>
    <w:lvl w:ilvl="3" w:tplc="E11A4FF4" w:tentative="1">
      <w:start w:val="1"/>
      <w:numFmt w:val="decimal"/>
      <w:lvlText w:val="%4."/>
      <w:lvlJc w:val="left"/>
      <w:pPr>
        <w:ind w:left="2880" w:hanging="360"/>
      </w:pPr>
    </w:lvl>
    <w:lvl w:ilvl="4" w:tplc="AA88B1F8" w:tentative="1">
      <w:start w:val="1"/>
      <w:numFmt w:val="lowerLetter"/>
      <w:lvlText w:val="%5."/>
      <w:lvlJc w:val="left"/>
      <w:pPr>
        <w:ind w:left="3600" w:hanging="360"/>
      </w:pPr>
    </w:lvl>
    <w:lvl w:ilvl="5" w:tplc="FC5E390C" w:tentative="1">
      <w:start w:val="1"/>
      <w:numFmt w:val="lowerRoman"/>
      <w:lvlText w:val="%6."/>
      <w:lvlJc w:val="right"/>
      <w:pPr>
        <w:ind w:left="4320" w:hanging="180"/>
      </w:pPr>
    </w:lvl>
    <w:lvl w:ilvl="6" w:tplc="136E9FC6" w:tentative="1">
      <w:start w:val="1"/>
      <w:numFmt w:val="decimal"/>
      <w:lvlText w:val="%7."/>
      <w:lvlJc w:val="left"/>
      <w:pPr>
        <w:ind w:left="5040" w:hanging="360"/>
      </w:pPr>
    </w:lvl>
    <w:lvl w:ilvl="7" w:tplc="1B8E6E90" w:tentative="1">
      <w:start w:val="1"/>
      <w:numFmt w:val="lowerLetter"/>
      <w:lvlText w:val="%8."/>
      <w:lvlJc w:val="left"/>
      <w:pPr>
        <w:ind w:left="5760" w:hanging="360"/>
      </w:pPr>
    </w:lvl>
    <w:lvl w:ilvl="8" w:tplc="0F1C18CA" w:tentative="1">
      <w:start w:val="1"/>
      <w:numFmt w:val="lowerRoman"/>
      <w:lvlText w:val="%9."/>
      <w:lvlJc w:val="right"/>
      <w:pPr>
        <w:ind w:left="6480" w:hanging="180"/>
      </w:pPr>
    </w:lvl>
  </w:abstractNum>
  <w:abstractNum w:abstractNumId="151" w15:restartNumberingAfterBreak="0">
    <w:nsid w:val="722714EA"/>
    <w:multiLevelType w:val="hybridMultilevel"/>
    <w:tmpl w:val="47E20962"/>
    <w:lvl w:ilvl="0" w:tplc="E70AFC76">
      <w:start w:val="1"/>
      <w:numFmt w:val="lowerLetter"/>
      <w:lvlText w:val="%1)"/>
      <w:lvlJc w:val="left"/>
      <w:pPr>
        <w:ind w:left="720" w:hanging="360"/>
      </w:pPr>
      <w:rPr>
        <w:rFonts w:ascii="Arial" w:hAnsi="Arial" w:cs="Arial" w:hint="default"/>
        <w:sz w:val="22"/>
        <w:szCs w:val="22"/>
      </w:rPr>
    </w:lvl>
    <w:lvl w:ilvl="1" w:tplc="DBB2DF32" w:tentative="1">
      <w:start w:val="1"/>
      <w:numFmt w:val="lowerLetter"/>
      <w:lvlText w:val="%2."/>
      <w:lvlJc w:val="left"/>
      <w:pPr>
        <w:ind w:left="1440" w:hanging="360"/>
      </w:pPr>
    </w:lvl>
    <w:lvl w:ilvl="2" w:tplc="1D4093EA" w:tentative="1">
      <w:start w:val="1"/>
      <w:numFmt w:val="lowerRoman"/>
      <w:lvlText w:val="%3."/>
      <w:lvlJc w:val="right"/>
      <w:pPr>
        <w:ind w:left="2160" w:hanging="180"/>
      </w:pPr>
    </w:lvl>
    <w:lvl w:ilvl="3" w:tplc="01601468" w:tentative="1">
      <w:start w:val="1"/>
      <w:numFmt w:val="decimal"/>
      <w:lvlText w:val="%4."/>
      <w:lvlJc w:val="left"/>
      <w:pPr>
        <w:ind w:left="2880" w:hanging="360"/>
      </w:pPr>
    </w:lvl>
    <w:lvl w:ilvl="4" w:tplc="2E34D7E6" w:tentative="1">
      <w:start w:val="1"/>
      <w:numFmt w:val="lowerLetter"/>
      <w:lvlText w:val="%5."/>
      <w:lvlJc w:val="left"/>
      <w:pPr>
        <w:ind w:left="3600" w:hanging="360"/>
      </w:pPr>
    </w:lvl>
    <w:lvl w:ilvl="5" w:tplc="2512A2D6" w:tentative="1">
      <w:start w:val="1"/>
      <w:numFmt w:val="lowerRoman"/>
      <w:lvlText w:val="%6."/>
      <w:lvlJc w:val="right"/>
      <w:pPr>
        <w:ind w:left="4320" w:hanging="180"/>
      </w:pPr>
    </w:lvl>
    <w:lvl w:ilvl="6" w:tplc="6374F1F4" w:tentative="1">
      <w:start w:val="1"/>
      <w:numFmt w:val="decimal"/>
      <w:lvlText w:val="%7."/>
      <w:lvlJc w:val="left"/>
      <w:pPr>
        <w:ind w:left="5040" w:hanging="360"/>
      </w:pPr>
    </w:lvl>
    <w:lvl w:ilvl="7" w:tplc="A8C8A9C0" w:tentative="1">
      <w:start w:val="1"/>
      <w:numFmt w:val="lowerLetter"/>
      <w:lvlText w:val="%8."/>
      <w:lvlJc w:val="left"/>
      <w:pPr>
        <w:ind w:left="5760" w:hanging="360"/>
      </w:pPr>
    </w:lvl>
    <w:lvl w:ilvl="8" w:tplc="A91C4520" w:tentative="1">
      <w:start w:val="1"/>
      <w:numFmt w:val="lowerRoman"/>
      <w:lvlText w:val="%9."/>
      <w:lvlJc w:val="right"/>
      <w:pPr>
        <w:ind w:left="6480" w:hanging="180"/>
      </w:pPr>
    </w:lvl>
  </w:abstractNum>
  <w:abstractNum w:abstractNumId="152" w15:restartNumberingAfterBreak="0">
    <w:nsid w:val="732D5B5A"/>
    <w:multiLevelType w:val="hybridMultilevel"/>
    <w:tmpl w:val="B83204C0"/>
    <w:lvl w:ilvl="0" w:tplc="84C4F9FA">
      <w:start w:val="1"/>
      <w:numFmt w:val="lowerLetter"/>
      <w:lvlText w:val="%1)"/>
      <w:lvlJc w:val="left"/>
      <w:pPr>
        <w:ind w:left="360" w:hanging="360"/>
      </w:pPr>
    </w:lvl>
    <w:lvl w:ilvl="1" w:tplc="B96ACC38" w:tentative="1">
      <w:start w:val="1"/>
      <w:numFmt w:val="lowerLetter"/>
      <w:lvlText w:val="%2."/>
      <w:lvlJc w:val="left"/>
      <w:pPr>
        <w:ind w:left="1080" w:hanging="360"/>
      </w:pPr>
    </w:lvl>
    <w:lvl w:ilvl="2" w:tplc="1F205A0C" w:tentative="1">
      <w:start w:val="1"/>
      <w:numFmt w:val="lowerRoman"/>
      <w:lvlText w:val="%3."/>
      <w:lvlJc w:val="right"/>
      <w:pPr>
        <w:ind w:left="1800" w:hanging="180"/>
      </w:pPr>
    </w:lvl>
    <w:lvl w:ilvl="3" w:tplc="E6168390" w:tentative="1">
      <w:start w:val="1"/>
      <w:numFmt w:val="decimal"/>
      <w:lvlText w:val="%4."/>
      <w:lvlJc w:val="left"/>
      <w:pPr>
        <w:ind w:left="2520" w:hanging="360"/>
      </w:pPr>
    </w:lvl>
    <w:lvl w:ilvl="4" w:tplc="CA5CB16C" w:tentative="1">
      <w:start w:val="1"/>
      <w:numFmt w:val="lowerLetter"/>
      <w:lvlText w:val="%5."/>
      <w:lvlJc w:val="left"/>
      <w:pPr>
        <w:ind w:left="3240" w:hanging="360"/>
      </w:pPr>
    </w:lvl>
    <w:lvl w:ilvl="5" w:tplc="009EF496" w:tentative="1">
      <w:start w:val="1"/>
      <w:numFmt w:val="lowerRoman"/>
      <w:lvlText w:val="%6."/>
      <w:lvlJc w:val="right"/>
      <w:pPr>
        <w:ind w:left="3960" w:hanging="180"/>
      </w:pPr>
    </w:lvl>
    <w:lvl w:ilvl="6" w:tplc="A1B892BE" w:tentative="1">
      <w:start w:val="1"/>
      <w:numFmt w:val="decimal"/>
      <w:lvlText w:val="%7."/>
      <w:lvlJc w:val="left"/>
      <w:pPr>
        <w:ind w:left="4680" w:hanging="360"/>
      </w:pPr>
    </w:lvl>
    <w:lvl w:ilvl="7" w:tplc="FF642202" w:tentative="1">
      <w:start w:val="1"/>
      <w:numFmt w:val="lowerLetter"/>
      <w:lvlText w:val="%8."/>
      <w:lvlJc w:val="left"/>
      <w:pPr>
        <w:ind w:left="5400" w:hanging="360"/>
      </w:pPr>
    </w:lvl>
    <w:lvl w:ilvl="8" w:tplc="FC866BEA" w:tentative="1">
      <w:start w:val="1"/>
      <w:numFmt w:val="lowerRoman"/>
      <w:lvlText w:val="%9."/>
      <w:lvlJc w:val="right"/>
      <w:pPr>
        <w:ind w:left="6120" w:hanging="180"/>
      </w:pPr>
    </w:lvl>
  </w:abstractNum>
  <w:abstractNum w:abstractNumId="153" w15:restartNumberingAfterBreak="0">
    <w:nsid w:val="73E03038"/>
    <w:multiLevelType w:val="hybridMultilevel"/>
    <w:tmpl w:val="A6524312"/>
    <w:lvl w:ilvl="0" w:tplc="25FA517E">
      <w:start w:val="1"/>
      <w:numFmt w:val="lowerLetter"/>
      <w:lvlText w:val="%1)"/>
      <w:lvlJc w:val="left"/>
      <w:pPr>
        <w:ind w:left="360" w:hanging="360"/>
      </w:pPr>
    </w:lvl>
    <w:lvl w:ilvl="1" w:tplc="BE32FF8E" w:tentative="1">
      <w:start w:val="1"/>
      <w:numFmt w:val="lowerLetter"/>
      <w:lvlText w:val="%2."/>
      <w:lvlJc w:val="left"/>
      <w:pPr>
        <w:ind w:left="1080" w:hanging="360"/>
      </w:pPr>
    </w:lvl>
    <w:lvl w:ilvl="2" w:tplc="8E1E91DC" w:tentative="1">
      <w:start w:val="1"/>
      <w:numFmt w:val="lowerRoman"/>
      <w:lvlText w:val="%3."/>
      <w:lvlJc w:val="right"/>
      <w:pPr>
        <w:ind w:left="1800" w:hanging="180"/>
      </w:pPr>
    </w:lvl>
    <w:lvl w:ilvl="3" w:tplc="14C415A2" w:tentative="1">
      <w:start w:val="1"/>
      <w:numFmt w:val="decimal"/>
      <w:lvlText w:val="%4."/>
      <w:lvlJc w:val="left"/>
      <w:pPr>
        <w:ind w:left="2520" w:hanging="360"/>
      </w:pPr>
    </w:lvl>
    <w:lvl w:ilvl="4" w:tplc="34EA74CA" w:tentative="1">
      <w:start w:val="1"/>
      <w:numFmt w:val="lowerLetter"/>
      <w:lvlText w:val="%5."/>
      <w:lvlJc w:val="left"/>
      <w:pPr>
        <w:ind w:left="3240" w:hanging="360"/>
      </w:pPr>
    </w:lvl>
    <w:lvl w:ilvl="5" w:tplc="E300F872" w:tentative="1">
      <w:start w:val="1"/>
      <w:numFmt w:val="lowerRoman"/>
      <w:lvlText w:val="%6."/>
      <w:lvlJc w:val="right"/>
      <w:pPr>
        <w:ind w:left="3960" w:hanging="180"/>
      </w:pPr>
    </w:lvl>
    <w:lvl w:ilvl="6" w:tplc="C2BE9A0E" w:tentative="1">
      <w:start w:val="1"/>
      <w:numFmt w:val="decimal"/>
      <w:lvlText w:val="%7."/>
      <w:lvlJc w:val="left"/>
      <w:pPr>
        <w:ind w:left="4680" w:hanging="360"/>
      </w:pPr>
    </w:lvl>
    <w:lvl w:ilvl="7" w:tplc="87706B3A" w:tentative="1">
      <w:start w:val="1"/>
      <w:numFmt w:val="lowerLetter"/>
      <w:lvlText w:val="%8."/>
      <w:lvlJc w:val="left"/>
      <w:pPr>
        <w:ind w:left="5400" w:hanging="360"/>
      </w:pPr>
    </w:lvl>
    <w:lvl w:ilvl="8" w:tplc="31447440" w:tentative="1">
      <w:start w:val="1"/>
      <w:numFmt w:val="lowerRoman"/>
      <w:lvlText w:val="%9."/>
      <w:lvlJc w:val="right"/>
      <w:pPr>
        <w:ind w:left="6120" w:hanging="180"/>
      </w:pPr>
    </w:lvl>
  </w:abstractNum>
  <w:abstractNum w:abstractNumId="154" w15:restartNumberingAfterBreak="0">
    <w:nsid w:val="744B35C4"/>
    <w:multiLevelType w:val="hybridMultilevel"/>
    <w:tmpl w:val="91B206EC"/>
    <w:lvl w:ilvl="0" w:tplc="4528A6F8">
      <w:start w:val="1"/>
      <w:numFmt w:val="decimal"/>
      <w:lvlText w:val="%1."/>
      <w:lvlJc w:val="left"/>
      <w:pPr>
        <w:ind w:left="-555" w:hanging="360"/>
      </w:pPr>
      <w:rPr>
        <w:rFonts w:hint="default"/>
      </w:rPr>
    </w:lvl>
    <w:lvl w:ilvl="1" w:tplc="1D325F08">
      <w:start w:val="1"/>
      <w:numFmt w:val="lowerLetter"/>
      <w:lvlText w:val="%2)"/>
      <w:lvlJc w:val="left"/>
      <w:pPr>
        <w:ind w:left="165" w:hanging="360"/>
      </w:pPr>
      <w:rPr>
        <w:rFonts w:ascii="Arial" w:hAnsi="Arial" w:cs="Arial" w:hint="default"/>
        <w:sz w:val="22"/>
        <w:szCs w:val="22"/>
      </w:rPr>
    </w:lvl>
    <w:lvl w:ilvl="2" w:tplc="3B8CB8A4" w:tentative="1">
      <w:start w:val="1"/>
      <w:numFmt w:val="lowerRoman"/>
      <w:lvlText w:val="%3."/>
      <w:lvlJc w:val="right"/>
      <w:pPr>
        <w:ind w:left="885" w:hanging="180"/>
      </w:pPr>
    </w:lvl>
    <w:lvl w:ilvl="3" w:tplc="1A742ED2" w:tentative="1">
      <w:start w:val="1"/>
      <w:numFmt w:val="decimal"/>
      <w:lvlText w:val="%4."/>
      <w:lvlJc w:val="left"/>
      <w:pPr>
        <w:ind w:left="1605" w:hanging="360"/>
      </w:pPr>
    </w:lvl>
    <w:lvl w:ilvl="4" w:tplc="77D474AC" w:tentative="1">
      <w:start w:val="1"/>
      <w:numFmt w:val="lowerLetter"/>
      <w:lvlText w:val="%5."/>
      <w:lvlJc w:val="left"/>
      <w:pPr>
        <w:ind w:left="2325" w:hanging="360"/>
      </w:pPr>
    </w:lvl>
    <w:lvl w:ilvl="5" w:tplc="84A4FC64" w:tentative="1">
      <w:start w:val="1"/>
      <w:numFmt w:val="lowerRoman"/>
      <w:lvlText w:val="%6."/>
      <w:lvlJc w:val="right"/>
      <w:pPr>
        <w:ind w:left="3045" w:hanging="180"/>
      </w:pPr>
    </w:lvl>
    <w:lvl w:ilvl="6" w:tplc="31E463B6" w:tentative="1">
      <w:start w:val="1"/>
      <w:numFmt w:val="decimal"/>
      <w:lvlText w:val="%7."/>
      <w:lvlJc w:val="left"/>
      <w:pPr>
        <w:ind w:left="3765" w:hanging="360"/>
      </w:pPr>
    </w:lvl>
    <w:lvl w:ilvl="7" w:tplc="B010FE64" w:tentative="1">
      <w:start w:val="1"/>
      <w:numFmt w:val="lowerLetter"/>
      <w:lvlText w:val="%8."/>
      <w:lvlJc w:val="left"/>
      <w:pPr>
        <w:ind w:left="4485" w:hanging="360"/>
      </w:pPr>
    </w:lvl>
    <w:lvl w:ilvl="8" w:tplc="F404EC3E" w:tentative="1">
      <w:start w:val="1"/>
      <w:numFmt w:val="lowerRoman"/>
      <w:lvlText w:val="%9."/>
      <w:lvlJc w:val="right"/>
      <w:pPr>
        <w:ind w:left="5205" w:hanging="180"/>
      </w:pPr>
    </w:lvl>
  </w:abstractNum>
  <w:abstractNum w:abstractNumId="155" w15:restartNumberingAfterBreak="0">
    <w:nsid w:val="746776FB"/>
    <w:multiLevelType w:val="hybridMultilevel"/>
    <w:tmpl w:val="92FC3EF0"/>
    <w:lvl w:ilvl="0" w:tplc="6126788E">
      <w:start w:val="1"/>
      <w:numFmt w:val="lowerLetter"/>
      <w:lvlText w:val="%1)"/>
      <w:lvlJc w:val="left"/>
      <w:pPr>
        <w:ind w:left="360" w:hanging="360"/>
      </w:pPr>
      <w:rPr>
        <w:rFonts w:ascii="Arial" w:hAnsi="Arial" w:cs="Arial" w:hint="default"/>
      </w:rPr>
    </w:lvl>
    <w:lvl w:ilvl="1" w:tplc="3E360AE8" w:tentative="1">
      <w:start w:val="1"/>
      <w:numFmt w:val="lowerLetter"/>
      <w:lvlText w:val="%2."/>
      <w:lvlJc w:val="left"/>
      <w:pPr>
        <w:ind w:left="1080" w:hanging="360"/>
      </w:pPr>
    </w:lvl>
    <w:lvl w:ilvl="2" w:tplc="C366BA34" w:tentative="1">
      <w:start w:val="1"/>
      <w:numFmt w:val="lowerRoman"/>
      <w:lvlText w:val="%3."/>
      <w:lvlJc w:val="right"/>
      <w:pPr>
        <w:ind w:left="1800" w:hanging="180"/>
      </w:pPr>
    </w:lvl>
    <w:lvl w:ilvl="3" w:tplc="FBD26FCE" w:tentative="1">
      <w:start w:val="1"/>
      <w:numFmt w:val="decimal"/>
      <w:lvlText w:val="%4."/>
      <w:lvlJc w:val="left"/>
      <w:pPr>
        <w:ind w:left="2520" w:hanging="360"/>
      </w:pPr>
    </w:lvl>
    <w:lvl w:ilvl="4" w:tplc="CAD25DE8" w:tentative="1">
      <w:start w:val="1"/>
      <w:numFmt w:val="lowerLetter"/>
      <w:lvlText w:val="%5."/>
      <w:lvlJc w:val="left"/>
      <w:pPr>
        <w:ind w:left="3240" w:hanging="360"/>
      </w:pPr>
    </w:lvl>
    <w:lvl w:ilvl="5" w:tplc="0BFC0E10" w:tentative="1">
      <w:start w:val="1"/>
      <w:numFmt w:val="lowerRoman"/>
      <w:lvlText w:val="%6."/>
      <w:lvlJc w:val="right"/>
      <w:pPr>
        <w:ind w:left="3960" w:hanging="180"/>
      </w:pPr>
    </w:lvl>
    <w:lvl w:ilvl="6" w:tplc="C1C2E650" w:tentative="1">
      <w:start w:val="1"/>
      <w:numFmt w:val="decimal"/>
      <w:lvlText w:val="%7."/>
      <w:lvlJc w:val="left"/>
      <w:pPr>
        <w:ind w:left="4680" w:hanging="360"/>
      </w:pPr>
    </w:lvl>
    <w:lvl w:ilvl="7" w:tplc="52CCB966" w:tentative="1">
      <w:start w:val="1"/>
      <w:numFmt w:val="lowerLetter"/>
      <w:lvlText w:val="%8."/>
      <w:lvlJc w:val="left"/>
      <w:pPr>
        <w:ind w:left="5400" w:hanging="360"/>
      </w:pPr>
    </w:lvl>
    <w:lvl w:ilvl="8" w:tplc="36CA5948" w:tentative="1">
      <w:start w:val="1"/>
      <w:numFmt w:val="lowerRoman"/>
      <w:lvlText w:val="%9."/>
      <w:lvlJc w:val="right"/>
      <w:pPr>
        <w:ind w:left="6120" w:hanging="180"/>
      </w:pPr>
    </w:lvl>
  </w:abstractNum>
  <w:abstractNum w:abstractNumId="156" w15:restartNumberingAfterBreak="0">
    <w:nsid w:val="756734A0"/>
    <w:multiLevelType w:val="hybridMultilevel"/>
    <w:tmpl w:val="E90C165E"/>
    <w:lvl w:ilvl="0" w:tplc="E5DA913C">
      <w:start w:val="1"/>
      <w:numFmt w:val="lowerLetter"/>
      <w:lvlText w:val="%1)"/>
      <w:lvlJc w:val="left"/>
      <w:pPr>
        <w:ind w:left="720" w:hanging="360"/>
      </w:pPr>
      <w:rPr>
        <w:rFonts w:ascii="Arial" w:hAnsi="Arial" w:cs="Arial" w:hint="default"/>
        <w:sz w:val="22"/>
        <w:szCs w:val="22"/>
      </w:rPr>
    </w:lvl>
    <w:lvl w:ilvl="1" w:tplc="43B6F350" w:tentative="1">
      <w:start w:val="1"/>
      <w:numFmt w:val="lowerLetter"/>
      <w:lvlText w:val="%2."/>
      <w:lvlJc w:val="left"/>
      <w:pPr>
        <w:ind w:left="1440" w:hanging="360"/>
      </w:pPr>
    </w:lvl>
    <w:lvl w:ilvl="2" w:tplc="C7083046" w:tentative="1">
      <w:start w:val="1"/>
      <w:numFmt w:val="lowerRoman"/>
      <w:lvlText w:val="%3."/>
      <w:lvlJc w:val="right"/>
      <w:pPr>
        <w:ind w:left="2160" w:hanging="180"/>
      </w:pPr>
    </w:lvl>
    <w:lvl w:ilvl="3" w:tplc="703AE082" w:tentative="1">
      <w:start w:val="1"/>
      <w:numFmt w:val="decimal"/>
      <w:lvlText w:val="%4."/>
      <w:lvlJc w:val="left"/>
      <w:pPr>
        <w:ind w:left="2880" w:hanging="360"/>
      </w:pPr>
    </w:lvl>
    <w:lvl w:ilvl="4" w:tplc="709C976E" w:tentative="1">
      <w:start w:val="1"/>
      <w:numFmt w:val="lowerLetter"/>
      <w:lvlText w:val="%5."/>
      <w:lvlJc w:val="left"/>
      <w:pPr>
        <w:ind w:left="3600" w:hanging="360"/>
      </w:pPr>
    </w:lvl>
    <w:lvl w:ilvl="5" w:tplc="C19E60C4" w:tentative="1">
      <w:start w:val="1"/>
      <w:numFmt w:val="lowerRoman"/>
      <w:lvlText w:val="%6."/>
      <w:lvlJc w:val="right"/>
      <w:pPr>
        <w:ind w:left="4320" w:hanging="180"/>
      </w:pPr>
    </w:lvl>
    <w:lvl w:ilvl="6" w:tplc="D92AC1EC" w:tentative="1">
      <w:start w:val="1"/>
      <w:numFmt w:val="decimal"/>
      <w:lvlText w:val="%7."/>
      <w:lvlJc w:val="left"/>
      <w:pPr>
        <w:ind w:left="5040" w:hanging="360"/>
      </w:pPr>
    </w:lvl>
    <w:lvl w:ilvl="7" w:tplc="F59269B8" w:tentative="1">
      <w:start w:val="1"/>
      <w:numFmt w:val="lowerLetter"/>
      <w:lvlText w:val="%8."/>
      <w:lvlJc w:val="left"/>
      <w:pPr>
        <w:ind w:left="5760" w:hanging="360"/>
      </w:pPr>
    </w:lvl>
    <w:lvl w:ilvl="8" w:tplc="12129F56" w:tentative="1">
      <w:start w:val="1"/>
      <w:numFmt w:val="lowerRoman"/>
      <w:lvlText w:val="%9."/>
      <w:lvlJc w:val="right"/>
      <w:pPr>
        <w:ind w:left="6480" w:hanging="180"/>
      </w:pPr>
    </w:lvl>
  </w:abstractNum>
  <w:abstractNum w:abstractNumId="157" w15:restartNumberingAfterBreak="0">
    <w:nsid w:val="75853B4C"/>
    <w:multiLevelType w:val="hybridMultilevel"/>
    <w:tmpl w:val="B6C65DD2"/>
    <w:lvl w:ilvl="0" w:tplc="FDCE668E">
      <w:start w:val="1"/>
      <w:numFmt w:val="lowerLetter"/>
      <w:lvlText w:val="%1)"/>
      <w:lvlJc w:val="left"/>
      <w:pPr>
        <w:ind w:left="720" w:hanging="360"/>
      </w:pPr>
      <w:rPr>
        <w:rFonts w:hint="default"/>
      </w:rPr>
    </w:lvl>
    <w:lvl w:ilvl="1" w:tplc="E5A6B3AE" w:tentative="1">
      <w:start w:val="1"/>
      <w:numFmt w:val="lowerLetter"/>
      <w:lvlText w:val="%2."/>
      <w:lvlJc w:val="left"/>
      <w:pPr>
        <w:ind w:left="1440" w:hanging="360"/>
      </w:pPr>
    </w:lvl>
    <w:lvl w:ilvl="2" w:tplc="90D6CEE8" w:tentative="1">
      <w:start w:val="1"/>
      <w:numFmt w:val="lowerRoman"/>
      <w:lvlText w:val="%3."/>
      <w:lvlJc w:val="right"/>
      <w:pPr>
        <w:ind w:left="2160" w:hanging="180"/>
      </w:pPr>
    </w:lvl>
    <w:lvl w:ilvl="3" w:tplc="3A2896AC" w:tentative="1">
      <w:start w:val="1"/>
      <w:numFmt w:val="decimal"/>
      <w:lvlText w:val="%4."/>
      <w:lvlJc w:val="left"/>
      <w:pPr>
        <w:ind w:left="2880" w:hanging="360"/>
      </w:pPr>
    </w:lvl>
    <w:lvl w:ilvl="4" w:tplc="DF3695EE" w:tentative="1">
      <w:start w:val="1"/>
      <w:numFmt w:val="lowerLetter"/>
      <w:lvlText w:val="%5."/>
      <w:lvlJc w:val="left"/>
      <w:pPr>
        <w:ind w:left="3600" w:hanging="360"/>
      </w:pPr>
    </w:lvl>
    <w:lvl w:ilvl="5" w:tplc="3A0A0AE4" w:tentative="1">
      <w:start w:val="1"/>
      <w:numFmt w:val="lowerRoman"/>
      <w:lvlText w:val="%6."/>
      <w:lvlJc w:val="right"/>
      <w:pPr>
        <w:ind w:left="4320" w:hanging="180"/>
      </w:pPr>
    </w:lvl>
    <w:lvl w:ilvl="6" w:tplc="46966FEA" w:tentative="1">
      <w:start w:val="1"/>
      <w:numFmt w:val="decimal"/>
      <w:lvlText w:val="%7."/>
      <w:lvlJc w:val="left"/>
      <w:pPr>
        <w:ind w:left="5040" w:hanging="360"/>
      </w:pPr>
    </w:lvl>
    <w:lvl w:ilvl="7" w:tplc="06961168" w:tentative="1">
      <w:start w:val="1"/>
      <w:numFmt w:val="lowerLetter"/>
      <w:lvlText w:val="%8."/>
      <w:lvlJc w:val="left"/>
      <w:pPr>
        <w:ind w:left="5760" w:hanging="360"/>
      </w:pPr>
    </w:lvl>
    <w:lvl w:ilvl="8" w:tplc="2124E1B8" w:tentative="1">
      <w:start w:val="1"/>
      <w:numFmt w:val="lowerRoman"/>
      <w:lvlText w:val="%9."/>
      <w:lvlJc w:val="right"/>
      <w:pPr>
        <w:ind w:left="6480" w:hanging="180"/>
      </w:pPr>
    </w:lvl>
  </w:abstractNum>
  <w:abstractNum w:abstractNumId="158" w15:restartNumberingAfterBreak="0">
    <w:nsid w:val="762B32AC"/>
    <w:multiLevelType w:val="hybridMultilevel"/>
    <w:tmpl w:val="C0E22068"/>
    <w:lvl w:ilvl="0" w:tplc="E796E438">
      <w:start w:val="1"/>
      <w:numFmt w:val="lowerLetter"/>
      <w:lvlText w:val="%1)"/>
      <w:lvlJc w:val="left"/>
      <w:pPr>
        <w:ind w:left="720" w:hanging="360"/>
      </w:pPr>
      <w:rPr>
        <w:rFonts w:hint="default"/>
      </w:rPr>
    </w:lvl>
    <w:lvl w:ilvl="1" w:tplc="C89820A2" w:tentative="1">
      <w:start w:val="1"/>
      <w:numFmt w:val="lowerLetter"/>
      <w:lvlText w:val="%2."/>
      <w:lvlJc w:val="left"/>
      <w:pPr>
        <w:ind w:left="1440" w:hanging="360"/>
      </w:pPr>
    </w:lvl>
    <w:lvl w:ilvl="2" w:tplc="4962B7AA" w:tentative="1">
      <w:start w:val="1"/>
      <w:numFmt w:val="lowerRoman"/>
      <w:lvlText w:val="%3."/>
      <w:lvlJc w:val="right"/>
      <w:pPr>
        <w:ind w:left="2160" w:hanging="180"/>
      </w:pPr>
    </w:lvl>
    <w:lvl w:ilvl="3" w:tplc="8C60B932" w:tentative="1">
      <w:start w:val="1"/>
      <w:numFmt w:val="decimal"/>
      <w:lvlText w:val="%4."/>
      <w:lvlJc w:val="left"/>
      <w:pPr>
        <w:ind w:left="2880" w:hanging="360"/>
      </w:pPr>
    </w:lvl>
    <w:lvl w:ilvl="4" w:tplc="3C18B650" w:tentative="1">
      <w:start w:val="1"/>
      <w:numFmt w:val="lowerLetter"/>
      <w:lvlText w:val="%5."/>
      <w:lvlJc w:val="left"/>
      <w:pPr>
        <w:ind w:left="3600" w:hanging="360"/>
      </w:pPr>
    </w:lvl>
    <w:lvl w:ilvl="5" w:tplc="CD3403B2" w:tentative="1">
      <w:start w:val="1"/>
      <w:numFmt w:val="lowerRoman"/>
      <w:lvlText w:val="%6."/>
      <w:lvlJc w:val="right"/>
      <w:pPr>
        <w:ind w:left="4320" w:hanging="180"/>
      </w:pPr>
    </w:lvl>
    <w:lvl w:ilvl="6" w:tplc="0DE8C7CE" w:tentative="1">
      <w:start w:val="1"/>
      <w:numFmt w:val="decimal"/>
      <w:lvlText w:val="%7."/>
      <w:lvlJc w:val="left"/>
      <w:pPr>
        <w:ind w:left="5040" w:hanging="360"/>
      </w:pPr>
    </w:lvl>
    <w:lvl w:ilvl="7" w:tplc="DF789AE0" w:tentative="1">
      <w:start w:val="1"/>
      <w:numFmt w:val="lowerLetter"/>
      <w:lvlText w:val="%8."/>
      <w:lvlJc w:val="left"/>
      <w:pPr>
        <w:ind w:left="5760" w:hanging="360"/>
      </w:pPr>
    </w:lvl>
    <w:lvl w:ilvl="8" w:tplc="1DC20680" w:tentative="1">
      <w:start w:val="1"/>
      <w:numFmt w:val="lowerRoman"/>
      <w:lvlText w:val="%9."/>
      <w:lvlJc w:val="right"/>
      <w:pPr>
        <w:ind w:left="6480" w:hanging="180"/>
      </w:pPr>
    </w:lvl>
  </w:abstractNum>
  <w:abstractNum w:abstractNumId="159" w15:restartNumberingAfterBreak="0">
    <w:nsid w:val="76852589"/>
    <w:multiLevelType w:val="hybridMultilevel"/>
    <w:tmpl w:val="CD6058D6"/>
    <w:lvl w:ilvl="0" w:tplc="6CCEA984">
      <w:start w:val="1"/>
      <w:numFmt w:val="lowerLetter"/>
      <w:lvlText w:val="%1)"/>
      <w:lvlJc w:val="left"/>
      <w:pPr>
        <w:ind w:left="720" w:hanging="360"/>
      </w:pPr>
      <w:rPr>
        <w:rFonts w:hint="default"/>
      </w:rPr>
    </w:lvl>
    <w:lvl w:ilvl="1" w:tplc="C4EABA84" w:tentative="1">
      <w:start w:val="1"/>
      <w:numFmt w:val="lowerLetter"/>
      <w:lvlText w:val="%2."/>
      <w:lvlJc w:val="left"/>
      <w:pPr>
        <w:ind w:left="1440" w:hanging="360"/>
      </w:pPr>
    </w:lvl>
    <w:lvl w:ilvl="2" w:tplc="C922D216" w:tentative="1">
      <w:start w:val="1"/>
      <w:numFmt w:val="lowerRoman"/>
      <w:lvlText w:val="%3."/>
      <w:lvlJc w:val="right"/>
      <w:pPr>
        <w:ind w:left="2160" w:hanging="180"/>
      </w:pPr>
    </w:lvl>
    <w:lvl w:ilvl="3" w:tplc="53AC7C2E" w:tentative="1">
      <w:start w:val="1"/>
      <w:numFmt w:val="decimal"/>
      <w:lvlText w:val="%4."/>
      <w:lvlJc w:val="left"/>
      <w:pPr>
        <w:ind w:left="2880" w:hanging="360"/>
      </w:pPr>
    </w:lvl>
    <w:lvl w:ilvl="4" w:tplc="52B439D2" w:tentative="1">
      <w:start w:val="1"/>
      <w:numFmt w:val="lowerLetter"/>
      <w:lvlText w:val="%5."/>
      <w:lvlJc w:val="left"/>
      <w:pPr>
        <w:ind w:left="3600" w:hanging="360"/>
      </w:pPr>
    </w:lvl>
    <w:lvl w:ilvl="5" w:tplc="BB88FC3A" w:tentative="1">
      <w:start w:val="1"/>
      <w:numFmt w:val="lowerRoman"/>
      <w:lvlText w:val="%6."/>
      <w:lvlJc w:val="right"/>
      <w:pPr>
        <w:ind w:left="4320" w:hanging="180"/>
      </w:pPr>
    </w:lvl>
    <w:lvl w:ilvl="6" w:tplc="F28EB08E" w:tentative="1">
      <w:start w:val="1"/>
      <w:numFmt w:val="decimal"/>
      <w:lvlText w:val="%7."/>
      <w:lvlJc w:val="left"/>
      <w:pPr>
        <w:ind w:left="5040" w:hanging="360"/>
      </w:pPr>
    </w:lvl>
    <w:lvl w:ilvl="7" w:tplc="A6E2AC78" w:tentative="1">
      <w:start w:val="1"/>
      <w:numFmt w:val="lowerLetter"/>
      <w:lvlText w:val="%8."/>
      <w:lvlJc w:val="left"/>
      <w:pPr>
        <w:ind w:left="5760" w:hanging="360"/>
      </w:pPr>
    </w:lvl>
    <w:lvl w:ilvl="8" w:tplc="1B6ECA8A" w:tentative="1">
      <w:start w:val="1"/>
      <w:numFmt w:val="lowerRoman"/>
      <w:lvlText w:val="%9."/>
      <w:lvlJc w:val="right"/>
      <w:pPr>
        <w:ind w:left="6480" w:hanging="180"/>
      </w:pPr>
    </w:lvl>
  </w:abstractNum>
  <w:abstractNum w:abstractNumId="160" w15:restartNumberingAfterBreak="0">
    <w:nsid w:val="77095B6A"/>
    <w:multiLevelType w:val="hybridMultilevel"/>
    <w:tmpl w:val="D4E4BC66"/>
    <w:lvl w:ilvl="0" w:tplc="287EDD20">
      <w:start w:val="1"/>
      <w:numFmt w:val="lowerLetter"/>
      <w:lvlText w:val="%1)"/>
      <w:lvlJc w:val="left"/>
      <w:pPr>
        <w:ind w:left="360" w:hanging="360"/>
      </w:pPr>
    </w:lvl>
    <w:lvl w:ilvl="1" w:tplc="A39AD260" w:tentative="1">
      <w:start w:val="1"/>
      <w:numFmt w:val="lowerLetter"/>
      <w:lvlText w:val="%2."/>
      <w:lvlJc w:val="left"/>
      <w:pPr>
        <w:ind w:left="1080" w:hanging="360"/>
      </w:pPr>
    </w:lvl>
    <w:lvl w:ilvl="2" w:tplc="681ECA36" w:tentative="1">
      <w:start w:val="1"/>
      <w:numFmt w:val="lowerRoman"/>
      <w:lvlText w:val="%3."/>
      <w:lvlJc w:val="right"/>
      <w:pPr>
        <w:ind w:left="1800" w:hanging="180"/>
      </w:pPr>
    </w:lvl>
    <w:lvl w:ilvl="3" w:tplc="033EBBD8" w:tentative="1">
      <w:start w:val="1"/>
      <w:numFmt w:val="decimal"/>
      <w:lvlText w:val="%4."/>
      <w:lvlJc w:val="left"/>
      <w:pPr>
        <w:ind w:left="2520" w:hanging="360"/>
      </w:pPr>
    </w:lvl>
    <w:lvl w:ilvl="4" w:tplc="FB0481DA" w:tentative="1">
      <w:start w:val="1"/>
      <w:numFmt w:val="lowerLetter"/>
      <w:lvlText w:val="%5."/>
      <w:lvlJc w:val="left"/>
      <w:pPr>
        <w:ind w:left="3240" w:hanging="360"/>
      </w:pPr>
    </w:lvl>
    <w:lvl w:ilvl="5" w:tplc="11A8CC6C" w:tentative="1">
      <w:start w:val="1"/>
      <w:numFmt w:val="lowerRoman"/>
      <w:lvlText w:val="%6."/>
      <w:lvlJc w:val="right"/>
      <w:pPr>
        <w:ind w:left="3960" w:hanging="180"/>
      </w:pPr>
    </w:lvl>
    <w:lvl w:ilvl="6" w:tplc="C558534A" w:tentative="1">
      <w:start w:val="1"/>
      <w:numFmt w:val="decimal"/>
      <w:lvlText w:val="%7."/>
      <w:lvlJc w:val="left"/>
      <w:pPr>
        <w:ind w:left="4680" w:hanging="360"/>
      </w:pPr>
    </w:lvl>
    <w:lvl w:ilvl="7" w:tplc="9A44CA2E" w:tentative="1">
      <w:start w:val="1"/>
      <w:numFmt w:val="lowerLetter"/>
      <w:lvlText w:val="%8."/>
      <w:lvlJc w:val="left"/>
      <w:pPr>
        <w:ind w:left="5400" w:hanging="360"/>
      </w:pPr>
    </w:lvl>
    <w:lvl w:ilvl="8" w:tplc="D7BE1A8C" w:tentative="1">
      <w:start w:val="1"/>
      <w:numFmt w:val="lowerRoman"/>
      <w:lvlText w:val="%9."/>
      <w:lvlJc w:val="right"/>
      <w:pPr>
        <w:ind w:left="6120" w:hanging="180"/>
      </w:pPr>
    </w:lvl>
  </w:abstractNum>
  <w:abstractNum w:abstractNumId="161" w15:restartNumberingAfterBreak="0">
    <w:nsid w:val="786F1D40"/>
    <w:multiLevelType w:val="hybridMultilevel"/>
    <w:tmpl w:val="3CDADC90"/>
    <w:lvl w:ilvl="0" w:tplc="830AA8F4">
      <w:start w:val="1"/>
      <w:numFmt w:val="lowerLetter"/>
      <w:lvlText w:val="%1)"/>
      <w:lvlJc w:val="left"/>
      <w:pPr>
        <w:ind w:left="720" w:hanging="360"/>
      </w:pPr>
      <w:rPr>
        <w:rFonts w:eastAsia="Times New Roman" w:cs="Times New Roman" w:hint="default"/>
        <w:u w:val="none"/>
      </w:rPr>
    </w:lvl>
    <w:lvl w:ilvl="1" w:tplc="1CBCBB3E" w:tentative="1">
      <w:start w:val="1"/>
      <w:numFmt w:val="lowerLetter"/>
      <w:lvlText w:val="%2."/>
      <w:lvlJc w:val="left"/>
      <w:pPr>
        <w:ind w:left="1440" w:hanging="360"/>
      </w:pPr>
    </w:lvl>
    <w:lvl w:ilvl="2" w:tplc="E224FDF2" w:tentative="1">
      <w:start w:val="1"/>
      <w:numFmt w:val="lowerRoman"/>
      <w:lvlText w:val="%3."/>
      <w:lvlJc w:val="right"/>
      <w:pPr>
        <w:ind w:left="2160" w:hanging="180"/>
      </w:pPr>
    </w:lvl>
    <w:lvl w:ilvl="3" w:tplc="DCB8414E" w:tentative="1">
      <w:start w:val="1"/>
      <w:numFmt w:val="decimal"/>
      <w:lvlText w:val="%4."/>
      <w:lvlJc w:val="left"/>
      <w:pPr>
        <w:ind w:left="2880" w:hanging="360"/>
      </w:pPr>
    </w:lvl>
    <w:lvl w:ilvl="4" w:tplc="C8865896" w:tentative="1">
      <w:start w:val="1"/>
      <w:numFmt w:val="lowerLetter"/>
      <w:lvlText w:val="%5."/>
      <w:lvlJc w:val="left"/>
      <w:pPr>
        <w:ind w:left="3600" w:hanging="360"/>
      </w:pPr>
    </w:lvl>
    <w:lvl w:ilvl="5" w:tplc="0FDCC510" w:tentative="1">
      <w:start w:val="1"/>
      <w:numFmt w:val="lowerRoman"/>
      <w:lvlText w:val="%6."/>
      <w:lvlJc w:val="right"/>
      <w:pPr>
        <w:ind w:left="4320" w:hanging="180"/>
      </w:pPr>
    </w:lvl>
    <w:lvl w:ilvl="6" w:tplc="942CC3D6" w:tentative="1">
      <w:start w:val="1"/>
      <w:numFmt w:val="decimal"/>
      <w:lvlText w:val="%7."/>
      <w:lvlJc w:val="left"/>
      <w:pPr>
        <w:ind w:left="5040" w:hanging="360"/>
      </w:pPr>
    </w:lvl>
    <w:lvl w:ilvl="7" w:tplc="92F41C84" w:tentative="1">
      <w:start w:val="1"/>
      <w:numFmt w:val="lowerLetter"/>
      <w:lvlText w:val="%8."/>
      <w:lvlJc w:val="left"/>
      <w:pPr>
        <w:ind w:left="5760" w:hanging="360"/>
      </w:pPr>
    </w:lvl>
    <w:lvl w:ilvl="8" w:tplc="49F6B2AA" w:tentative="1">
      <w:start w:val="1"/>
      <w:numFmt w:val="lowerRoman"/>
      <w:lvlText w:val="%9."/>
      <w:lvlJc w:val="right"/>
      <w:pPr>
        <w:ind w:left="6480" w:hanging="180"/>
      </w:pPr>
    </w:lvl>
  </w:abstractNum>
  <w:abstractNum w:abstractNumId="162" w15:restartNumberingAfterBreak="0">
    <w:nsid w:val="79865B61"/>
    <w:multiLevelType w:val="hybridMultilevel"/>
    <w:tmpl w:val="40A42B7A"/>
    <w:lvl w:ilvl="0" w:tplc="FE269564">
      <w:start w:val="1"/>
      <w:numFmt w:val="lowerLetter"/>
      <w:lvlText w:val="%1)"/>
      <w:lvlJc w:val="left"/>
      <w:pPr>
        <w:ind w:left="1429" w:hanging="360"/>
      </w:pPr>
      <w:rPr>
        <w:rFonts w:ascii="Arial" w:hAnsi="Arial" w:cs="Arial" w:hint="default"/>
      </w:rPr>
    </w:lvl>
    <w:lvl w:ilvl="1" w:tplc="C026E21C" w:tentative="1">
      <w:start w:val="1"/>
      <w:numFmt w:val="lowerLetter"/>
      <w:lvlText w:val="%2."/>
      <w:lvlJc w:val="left"/>
      <w:pPr>
        <w:ind w:left="2149" w:hanging="360"/>
      </w:pPr>
    </w:lvl>
    <w:lvl w:ilvl="2" w:tplc="EA0A16BE" w:tentative="1">
      <w:start w:val="1"/>
      <w:numFmt w:val="lowerRoman"/>
      <w:lvlText w:val="%3."/>
      <w:lvlJc w:val="right"/>
      <w:pPr>
        <w:ind w:left="2869" w:hanging="180"/>
      </w:pPr>
    </w:lvl>
    <w:lvl w:ilvl="3" w:tplc="D7C89C2E" w:tentative="1">
      <w:start w:val="1"/>
      <w:numFmt w:val="decimal"/>
      <w:lvlText w:val="%4."/>
      <w:lvlJc w:val="left"/>
      <w:pPr>
        <w:ind w:left="3589" w:hanging="360"/>
      </w:pPr>
    </w:lvl>
    <w:lvl w:ilvl="4" w:tplc="3F949528" w:tentative="1">
      <w:start w:val="1"/>
      <w:numFmt w:val="lowerLetter"/>
      <w:lvlText w:val="%5."/>
      <w:lvlJc w:val="left"/>
      <w:pPr>
        <w:ind w:left="4309" w:hanging="360"/>
      </w:pPr>
    </w:lvl>
    <w:lvl w:ilvl="5" w:tplc="9BE892DE" w:tentative="1">
      <w:start w:val="1"/>
      <w:numFmt w:val="lowerRoman"/>
      <w:lvlText w:val="%6."/>
      <w:lvlJc w:val="right"/>
      <w:pPr>
        <w:ind w:left="5029" w:hanging="180"/>
      </w:pPr>
    </w:lvl>
    <w:lvl w:ilvl="6" w:tplc="C866875C" w:tentative="1">
      <w:start w:val="1"/>
      <w:numFmt w:val="decimal"/>
      <w:lvlText w:val="%7."/>
      <w:lvlJc w:val="left"/>
      <w:pPr>
        <w:ind w:left="5749" w:hanging="360"/>
      </w:pPr>
    </w:lvl>
    <w:lvl w:ilvl="7" w:tplc="5B7AB494" w:tentative="1">
      <w:start w:val="1"/>
      <w:numFmt w:val="lowerLetter"/>
      <w:lvlText w:val="%8."/>
      <w:lvlJc w:val="left"/>
      <w:pPr>
        <w:ind w:left="6469" w:hanging="360"/>
      </w:pPr>
    </w:lvl>
    <w:lvl w:ilvl="8" w:tplc="FEFC90EA" w:tentative="1">
      <w:start w:val="1"/>
      <w:numFmt w:val="lowerRoman"/>
      <w:lvlText w:val="%9."/>
      <w:lvlJc w:val="right"/>
      <w:pPr>
        <w:ind w:left="7189" w:hanging="180"/>
      </w:pPr>
    </w:lvl>
  </w:abstractNum>
  <w:abstractNum w:abstractNumId="163" w15:restartNumberingAfterBreak="0">
    <w:nsid w:val="79A75AF1"/>
    <w:multiLevelType w:val="hybridMultilevel"/>
    <w:tmpl w:val="97E6F908"/>
    <w:lvl w:ilvl="0" w:tplc="E3327010">
      <w:start w:val="1"/>
      <w:numFmt w:val="decimal"/>
      <w:lvlText w:val="%1."/>
      <w:lvlJc w:val="left"/>
      <w:pPr>
        <w:ind w:left="5747" w:hanging="360"/>
      </w:pPr>
      <w:rPr>
        <w:rFonts w:hint="default"/>
      </w:rPr>
    </w:lvl>
    <w:lvl w:ilvl="1" w:tplc="93A23B06">
      <w:start w:val="1"/>
      <w:numFmt w:val="lowerLetter"/>
      <w:lvlText w:val="%2)"/>
      <w:lvlJc w:val="left"/>
      <w:pPr>
        <w:ind w:left="360" w:hanging="360"/>
      </w:pPr>
      <w:rPr>
        <w:rFonts w:ascii="Arial" w:hAnsi="Arial" w:cs="Arial" w:hint="default"/>
        <w:sz w:val="22"/>
        <w:szCs w:val="22"/>
      </w:rPr>
    </w:lvl>
    <w:lvl w:ilvl="2" w:tplc="C6205EAE" w:tentative="1">
      <w:start w:val="1"/>
      <w:numFmt w:val="lowerRoman"/>
      <w:lvlText w:val="%3."/>
      <w:lvlJc w:val="right"/>
      <w:pPr>
        <w:ind w:left="2160" w:hanging="180"/>
      </w:pPr>
    </w:lvl>
    <w:lvl w:ilvl="3" w:tplc="8F8A44BC" w:tentative="1">
      <w:start w:val="1"/>
      <w:numFmt w:val="decimal"/>
      <w:lvlText w:val="%4."/>
      <w:lvlJc w:val="left"/>
      <w:pPr>
        <w:ind w:left="2880" w:hanging="360"/>
      </w:pPr>
    </w:lvl>
    <w:lvl w:ilvl="4" w:tplc="49B63D4C" w:tentative="1">
      <w:start w:val="1"/>
      <w:numFmt w:val="lowerLetter"/>
      <w:lvlText w:val="%5."/>
      <w:lvlJc w:val="left"/>
      <w:pPr>
        <w:ind w:left="3600" w:hanging="360"/>
      </w:pPr>
    </w:lvl>
    <w:lvl w:ilvl="5" w:tplc="099AC7BE" w:tentative="1">
      <w:start w:val="1"/>
      <w:numFmt w:val="lowerRoman"/>
      <w:lvlText w:val="%6."/>
      <w:lvlJc w:val="right"/>
      <w:pPr>
        <w:ind w:left="4320" w:hanging="180"/>
      </w:pPr>
    </w:lvl>
    <w:lvl w:ilvl="6" w:tplc="65FAABAE" w:tentative="1">
      <w:start w:val="1"/>
      <w:numFmt w:val="decimal"/>
      <w:lvlText w:val="%7."/>
      <w:lvlJc w:val="left"/>
      <w:pPr>
        <w:ind w:left="5040" w:hanging="360"/>
      </w:pPr>
    </w:lvl>
    <w:lvl w:ilvl="7" w:tplc="B4E41FBE" w:tentative="1">
      <w:start w:val="1"/>
      <w:numFmt w:val="lowerLetter"/>
      <w:lvlText w:val="%8."/>
      <w:lvlJc w:val="left"/>
      <w:pPr>
        <w:ind w:left="5760" w:hanging="360"/>
      </w:pPr>
    </w:lvl>
    <w:lvl w:ilvl="8" w:tplc="2138BAA4" w:tentative="1">
      <w:start w:val="1"/>
      <w:numFmt w:val="lowerRoman"/>
      <w:lvlText w:val="%9."/>
      <w:lvlJc w:val="right"/>
      <w:pPr>
        <w:ind w:left="6480" w:hanging="180"/>
      </w:pPr>
    </w:lvl>
  </w:abstractNum>
  <w:abstractNum w:abstractNumId="164" w15:restartNumberingAfterBreak="0">
    <w:nsid w:val="7A060D16"/>
    <w:multiLevelType w:val="hybridMultilevel"/>
    <w:tmpl w:val="E0F23D16"/>
    <w:lvl w:ilvl="0" w:tplc="937204E6">
      <w:start w:val="1"/>
      <w:numFmt w:val="lowerLetter"/>
      <w:lvlText w:val="%1)"/>
      <w:lvlJc w:val="left"/>
      <w:pPr>
        <w:ind w:left="720" w:hanging="360"/>
      </w:pPr>
      <w:rPr>
        <w:rFonts w:ascii="Arial" w:hAnsi="Arial" w:cs="Arial" w:hint="default"/>
        <w:sz w:val="22"/>
        <w:szCs w:val="22"/>
      </w:rPr>
    </w:lvl>
    <w:lvl w:ilvl="1" w:tplc="6FC69D5A" w:tentative="1">
      <w:start w:val="1"/>
      <w:numFmt w:val="lowerLetter"/>
      <w:lvlText w:val="%2."/>
      <w:lvlJc w:val="left"/>
      <w:pPr>
        <w:ind w:left="1440" w:hanging="360"/>
      </w:pPr>
    </w:lvl>
    <w:lvl w:ilvl="2" w:tplc="1EAE39E2" w:tentative="1">
      <w:start w:val="1"/>
      <w:numFmt w:val="lowerRoman"/>
      <w:lvlText w:val="%3."/>
      <w:lvlJc w:val="right"/>
      <w:pPr>
        <w:ind w:left="2160" w:hanging="180"/>
      </w:pPr>
    </w:lvl>
    <w:lvl w:ilvl="3" w:tplc="1BDAC216" w:tentative="1">
      <w:start w:val="1"/>
      <w:numFmt w:val="decimal"/>
      <w:lvlText w:val="%4."/>
      <w:lvlJc w:val="left"/>
      <w:pPr>
        <w:ind w:left="2880" w:hanging="360"/>
      </w:pPr>
    </w:lvl>
    <w:lvl w:ilvl="4" w:tplc="5E88FB6A" w:tentative="1">
      <w:start w:val="1"/>
      <w:numFmt w:val="lowerLetter"/>
      <w:lvlText w:val="%5."/>
      <w:lvlJc w:val="left"/>
      <w:pPr>
        <w:ind w:left="3600" w:hanging="360"/>
      </w:pPr>
    </w:lvl>
    <w:lvl w:ilvl="5" w:tplc="D2046362" w:tentative="1">
      <w:start w:val="1"/>
      <w:numFmt w:val="lowerRoman"/>
      <w:lvlText w:val="%6."/>
      <w:lvlJc w:val="right"/>
      <w:pPr>
        <w:ind w:left="4320" w:hanging="180"/>
      </w:pPr>
    </w:lvl>
    <w:lvl w:ilvl="6" w:tplc="30A0F23E" w:tentative="1">
      <w:start w:val="1"/>
      <w:numFmt w:val="decimal"/>
      <w:lvlText w:val="%7."/>
      <w:lvlJc w:val="left"/>
      <w:pPr>
        <w:ind w:left="5040" w:hanging="360"/>
      </w:pPr>
    </w:lvl>
    <w:lvl w:ilvl="7" w:tplc="F0F48410" w:tentative="1">
      <w:start w:val="1"/>
      <w:numFmt w:val="lowerLetter"/>
      <w:lvlText w:val="%8."/>
      <w:lvlJc w:val="left"/>
      <w:pPr>
        <w:ind w:left="5760" w:hanging="360"/>
      </w:pPr>
    </w:lvl>
    <w:lvl w:ilvl="8" w:tplc="E018B760" w:tentative="1">
      <w:start w:val="1"/>
      <w:numFmt w:val="lowerRoman"/>
      <w:lvlText w:val="%9."/>
      <w:lvlJc w:val="right"/>
      <w:pPr>
        <w:ind w:left="6480" w:hanging="180"/>
      </w:pPr>
    </w:lvl>
  </w:abstractNum>
  <w:abstractNum w:abstractNumId="165" w15:restartNumberingAfterBreak="0">
    <w:nsid w:val="7ABC5799"/>
    <w:multiLevelType w:val="hybridMultilevel"/>
    <w:tmpl w:val="BAFE15A0"/>
    <w:lvl w:ilvl="0" w:tplc="0C346D30">
      <w:start w:val="1"/>
      <w:numFmt w:val="lowerLetter"/>
      <w:lvlText w:val="%1)"/>
      <w:lvlJc w:val="left"/>
      <w:pPr>
        <w:ind w:left="1429" w:hanging="360"/>
      </w:pPr>
    </w:lvl>
    <w:lvl w:ilvl="1" w:tplc="4C8289FA" w:tentative="1">
      <w:start w:val="1"/>
      <w:numFmt w:val="lowerLetter"/>
      <w:lvlText w:val="%2."/>
      <w:lvlJc w:val="left"/>
      <w:pPr>
        <w:ind w:left="2149" w:hanging="360"/>
      </w:pPr>
    </w:lvl>
    <w:lvl w:ilvl="2" w:tplc="A552CB68" w:tentative="1">
      <w:start w:val="1"/>
      <w:numFmt w:val="lowerRoman"/>
      <w:lvlText w:val="%3."/>
      <w:lvlJc w:val="right"/>
      <w:pPr>
        <w:ind w:left="2869" w:hanging="180"/>
      </w:pPr>
    </w:lvl>
    <w:lvl w:ilvl="3" w:tplc="D7DC8C1A" w:tentative="1">
      <w:start w:val="1"/>
      <w:numFmt w:val="decimal"/>
      <w:lvlText w:val="%4."/>
      <w:lvlJc w:val="left"/>
      <w:pPr>
        <w:ind w:left="3589" w:hanging="360"/>
      </w:pPr>
    </w:lvl>
    <w:lvl w:ilvl="4" w:tplc="60CCF300" w:tentative="1">
      <w:start w:val="1"/>
      <w:numFmt w:val="lowerLetter"/>
      <w:lvlText w:val="%5."/>
      <w:lvlJc w:val="left"/>
      <w:pPr>
        <w:ind w:left="4309" w:hanging="360"/>
      </w:pPr>
    </w:lvl>
    <w:lvl w:ilvl="5" w:tplc="E27AE574" w:tentative="1">
      <w:start w:val="1"/>
      <w:numFmt w:val="lowerRoman"/>
      <w:lvlText w:val="%6."/>
      <w:lvlJc w:val="right"/>
      <w:pPr>
        <w:ind w:left="5029" w:hanging="180"/>
      </w:pPr>
    </w:lvl>
    <w:lvl w:ilvl="6" w:tplc="1EC844B6" w:tentative="1">
      <w:start w:val="1"/>
      <w:numFmt w:val="decimal"/>
      <w:lvlText w:val="%7."/>
      <w:lvlJc w:val="left"/>
      <w:pPr>
        <w:ind w:left="5749" w:hanging="360"/>
      </w:pPr>
    </w:lvl>
    <w:lvl w:ilvl="7" w:tplc="4BF6A546" w:tentative="1">
      <w:start w:val="1"/>
      <w:numFmt w:val="lowerLetter"/>
      <w:lvlText w:val="%8."/>
      <w:lvlJc w:val="left"/>
      <w:pPr>
        <w:ind w:left="6469" w:hanging="360"/>
      </w:pPr>
    </w:lvl>
    <w:lvl w:ilvl="8" w:tplc="207A6B28" w:tentative="1">
      <w:start w:val="1"/>
      <w:numFmt w:val="lowerRoman"/>
      <w:lvlText w:val="%9."/>
      <w:lvlJc w:val="right"/>
      <w:pPr>
        <w:ind w:left="7189" w:hanging="180"/>
      </w:pPr>
    </w:lvl>
  </w:abstractNum>
  <w:abstractNum w:abstractNumId="166" w15:restartNumberingAfterBreak="0">
    <w:nsid w:val="7BA117B2"/>
    <w:multiLevelType w:val="hybridMultilevel"/>
    <w:tmpl w:val="5F22F4A4"/>
    <w:lvl w:ilvl="0" w:tplc="17683E2A">
      <w:start w:val="1"/>
      <w:numFmt w:val="lowerLetter"/>
      <w:lvlText w:val="%1)"/>
      <w:lvlJc w:val="left"/>
      <w:pPr>
        <w:ind w:left="720" w:hanging="360"/>
      </w:pPr>
      <w:rPr>
        <w:rFonts w:hint="default"/>
      </w:rPr>
    </w:lvl>
    <w:lvl w:ilvl="1" w:tplc="25FA543C" w:tentative="1">
      <w:start w:val="1"/>
      <w:numFmt w:val="lowerLetter"/>
      <w:lvlText w:val="%2."/>
      <w:lvlJc w:val="left"/>
      <w:pPr>
        <w:ind w:left="1440" w:hanging="360"/>
      </w:pPr>
    </w:lvl>
    <w:lvl w:ilvl="2" w:tplc="0B8C5EE2" w:tentative="1">
      <w:start w:val="1"/>
      <w:numFmt w:val="lowerRoman"/>
      <w:lvlText w:val="%3."/>
      <w:lvlJc w:val="right"/>
      <w:pPr>
        <w:ind w:left="2160" w:hanging="180"/>
      </w:pPr>
    </w:lvl>
    <w:lvl w:ilvl="3" w:tplc="831C6A48" w:tentative="1">
      <w:start w:val="1"/>
      <w:numFmt w:val="decimal"/>
      <w:lvlText w:val="%4."/>
      <w:lvlJc w:val="left"/>
      <w:pPr>
        <w:ind w:left="2880" w:hanging="360"/>
      </w:pPr>
    </w:lvl>
    <w:lvl w:ilvl="4" w:tplc="AFB2CCAA" w:tentative="1">
      <w:start w:val="1"/>
      <w:numFmt w:val="lowerLetter"/>
      <w:lvlText w:val="%5."/>
      <w:lvlJc w:val="left"/>
      <w:pPr>
        <w:ind w:left="3600" w:hanging="360"/>
      </w:pPr>
    </w:lvl>
    <w:lvl w:ilvl="5" w:tplc="36D05C90" w:tentative="1">
      <w:start w:val="1"/>
      <w:numFmt w:val="lowerRoman"/>
      <w:lvlText w:val="%6."/>
      <w:lvlJc w:val="right"/>
      <w:pPr>
        <w:ind w:left="4320" w:hanging="180"/>
      </w:pPr>
    </w:lvl>
    <w:lvl w:ilvl="6" w:tplc="5E789CD8" w:tentative="1">
      <w:start w:val="1"/>
      <w:numFmt w:val="decimal"/>
      <w:lvlText w:val="%7."/>
      <w:lvlJc w:val="left"/>
      <w:pPr>
        <w:ind w:left="5040" w:hanging="360"/>
      </w:pPr>
    </w:lvl>
    <w:lvl w:ilvl="7" w:tplc="B3F8B28C" w:tentative="1">
      <w:start w:val="1"/>
      <w:numFmt w:val="lowerLetter"/>
      <w:lvlText w:val="%8."/>
      <w:lvlJc w:val="left"/>
      <w:pPr>
        <w:ind w:left="5760" w:hanging="360"/>
      </w:pPr>
    </w:lvl>
    <w:lvl w:ilvl="8" w:tplc="56EC262E" w:tentative="1">
      <w:start w:val="1"/>
      <w:numFmt w:val="lowerRoman"/>
      <w:lvlText w:val="%9."/>
      <w:lvlJc w:val="right"/>
      <w:pPr>
        <w:ind w:left="6480" w:hanging="180"/>
      </w:pPr>
    </w:lvl>
  </w:abstractNum>
  <w:abstractNum w:abstractNumId="167" w15:restartNumberingAfterBreak="0">
    <w:nsid w:val="7CFD53EF"/>
    <w:multiLevelType w:val="hybridMultilevel"/>
    <w:tmpl w:val="4CBC405C"/>
    <w:lvl w:ilvl="0" w:tplc="2D580BD4">
      <w:start w:val="1"/>
      <w:numFmt w:val="lowerLetter"/>
      <w:lvlText w:val="%1)"/>
      <w:lvlJc w:val="left"/>
      <w:pPr>
        <w:ind w:left="720" w:hanging="360"/>
      </w:pPr>
      <w:rPr>
        <w:rFonts w:hint="default"/>
      </w:rPr>
    </w:lvl>
    <w:lvl w:ilvl="1" w:tplc="39668394" w:tentative="1">
      <w:start w:val="1"/>
      <w:numFmt w:val="lowerLetter"/>
      <w:lvlText w:val="%2."/>
      <w:lvlJc w:val="left"/>
      <w:pPr>
        <w:ind w:left="1440" w:hanging="360"/>
      </w:pPr>
    </w:lvl>
    <w:lvl w:ilvl="2" w:tplc="2BE67630" w:tentative="1">
      <w:start w:val="1"/>
      <w:numFmt w:val="lowerRoman"/>
      <w:lvlText w:val="%3."/>
      <w:lvlJc w:val="right"/>
      <w:pPr>
        <w:ind w:left="2160" w:hanging="180"/>
      </w:pPr>
    </w:lvl>
    <w:lvl w:ilvl="3" w:tplc="B54EF0E2" w:tentative="1">
      <w:start w:val="1"/>
      <w:numFmt w:val="decimal"/>
      <w:lvlText w:val="%4."/>
      <w:lvlJc w:val="left"/>
      <w:pPr>
        <w:ind w:left="2880" w:hanging="360"/>
      </w:pPr>
    </w:lvl>
    <w:lvl w:ilvl="4" w:tplc="CA303DE6" w:tentative="1">
      <w:start w:val="1"/>
      <w:numFmt w:val="lowerLetter"/>
      <w:lvlText w:val="%5."/>
      <w:lvlJc w:val="left"/>
      <w:pPr>
        <w:ind w:left="3600" w:hanging="360"/>
      </w:pPr>
    </w:lvl>
    <w:lvl w:ilvl="5" w:tplc="141E32FE" w:tentative="1">
      <w:start w:val="1"/>
      <w:numFmt w:val="lowerRoman"/>
      <w:lvlText w:val="%6."/>
      <w:lvlJc w:val="right"/>
      <w:pPr>
        <w:ind w:left="4320" w:hanging="180"/>
      </w:pPr>
    </w:lvl>
    <w:lvl w:ilvl="6" w:tplc="BF3E324A" w:tentative="1">
      <w:start w:val="1"/>
      <w:numFmt w:val="decimal"/>
      <w:lvlText w:val="%7."/>
      <w:lvlJc w:val="left"/>
      <w:pPr>
        <w:ind w:left="5040" w:hanging="360"/>
      </w:pPr>
    </w:lvl>
    <w:lvl w:ilvl="7" w:tplc="B402425E" w:tentative="1">
      <w:start w:val="1"/>
      <w:numFmt w:val="lowerLetter"/>
      <w:lvlText w:val="%8."/>
      <w:lvlJc w:val="left"/>
      <w:pPr>
        <w:ind w:left="5760" w:hanging="360"/>
      </w:pPr>
    </w:lvl>
    <w:lvl w:ilvl="8" w:tplc="672C902A" w:tentative="1">
      <w:start w:val="1"/>
      <w:numFmt w:val="lowerRoman"/>
      <w:lvlText w:val="%9."/>
      <w:lvlJc w:val="right"/>
      <w:pPr>
        <w:ind w:left="6480" w:hanging="180"/>
      </w:pPr>
    </w:lvl>
  </w:abstractNum>
  <w:num w:numId="1">
    <w:abstractNumId w:val="89"/>
  </w:num>
  <w:num w:numId="2">
    <w:abstractNumId w:val="122"/>
  </w:num>
  <w:num w:numId="3">
    <w:abstractNumId w:val="140"/>
  </w:num>
  <w:num w:numId="4">
    <w:abstractNumId w:val="40"/>
  </w:num>
  <w:num w:numId="5">
    <w:abstractNumId w:val="125"/>
  </w:num>
  <w:num w:numId="6">
    <w:abstractNumId w:val="105"/>
  </w:num>
  <w:num w:numId="7">
    <w:abstractNumId w:val="149"/>
  </w:num>
  <w:num w:numId="8">
    <w:abstractNumId w:val="146"/>
  </w:num>
  <w:num w:numId="9">
    <w:abstractNumId w:val="165"/>
  </w:num>
  <w:num w:numId="10">
    <w:abstractNumId w:val="63"/>
  </w:num>
  <w:num w:numId="11">
    <w:abstractNumId w:val="30"/>
  </w:num>
  <w:num w:numId="12">
    <w:abstractNumId w:val="6"/>
  </w:num>
  <w:num w:numId="13">
    <w:abstractNumId w:val="10"/>
  </w:num>
  <w:num w:numId="14">
    <w:abstractNumId w:val="54"/>
  </w:num>
  <w:num w:numId="15">
    <w:abstractNumId w:val="106"/>
  </w:num>
  <w:num w:numId="16">
    <w:abstractNumId w:val="154"/>
  </w:num>
  <w:num w:numId="17">
    <w:abstractNumId w:val="86"/>
  </w:num>
  <w:num w:numId="18">
    <w:abstractNumId w:val="158"/>
  </w:num>
  <w:num w:numId="19">
    <w:abstractNumId w:val="26"/>
  </w:num>
  <w:num w:numId="20">
    <w:abstractNumId w:val="163"/>
  </w:num>
  <w:num w:numId="21">
    <w:abstractNumId w:val="78"/>
  </w:num>
  <w:num w:numId="22">
    <w:abstractNumId w:val="64"/>
  </w:num>
  <w:num w:numId="23">
    <w:abstractNumId w:val="144"/>
  </w:num>
  <w:num w:numId="24">
    <w:abstractNumId w:val="100"/>
  </w:num>
  <w:num w:numId="25">
    <w:abstractNumId w:val="139"/>
  </w:num>
  <w:num w:numId="26">
    <w:abstractNumId w:val="167"/>
  </w:num>
  <w:num w:numId="27">
    <w:abstractNumId w:val="8"/>
  </w:num>
  <w:num w:numId="28">
    <w:abstractNumId w:val="91"/>
  </w:num>
  <w:num w:numId="29">
    <w:abstractNumId w:val="82"/>
  </w:num>
  <w:num w:numId="30">
    <w:abstractNumId w:val="131"/>
  </w:num>
  <w:num w:numId="31">
    <w:abstractNumId w:val="88"/>
  </w:num>
  <w:num w:numId="32">
    <w:abstractNumId w:val="164"/>
  </w:num>
  <w:num w:numId="33">
    <w:abstractNumId w:val="141"/>
  </w:num>
  <w:num w:numId="34">
    <w:abstractNumId w:val="159"/>
  </w:num>
  <w:num w:numId="35">
    <w:abstractNumId w:val="71"/>
  </w:num>
  <w:num w:numId="36">
    <w:abstractNumId w:val="79"/>
  </w:num>
  <w:num w:numId="37">
    <w:abstractNumId w:val="97"/>
  </w:num>
  <w:num w:numId="38">
    <w:abstractNumId w:val="46"/>
  </w:num>
  <w:num w:numId="39">
    <w:abstractNumId w:val="109"/>
  </w:num>
  <w:num w:numId="40">
    <w:abstractNumId w:val="55"/>
  </w:num>
  <w:num w:numId="41">
    <w:abstractNumId w:val="124"/>
  </w:num>
  <w:num w:numId="42">
    <w:abstractNumId w:val="76"/>
  </w:num>
  <w:num w:numId="43">
    <w:abstractNumId w:val="104"/>
  </w:num>
  <w:num w:numId="44">
    <w:abstractNumId w:val="17"/>
  </w:num>
  <w:num w:numId="45">
    <w:abstractNumId w:val="101"/>
  </w:num>
  <w:num w:numId="46">
    <w:abstractNumId w:val="77"/>
  </w:num>
  <w:num w:numId="47">
    <w:abstractNumId w:val="22"/>
  </w:num>
  <w:num w:numId="48">
    <w:abstractNumId w:val="110"/>
  </w:num>
  <w:num w:numId="49">
    <w:abstractNumId w:val="126"/>
  </w:num>
  <w:num w:numId="50">
    <w:abstractNumId w:val="114"/>
  </w:num>
  <w:num w:numId="51">
    <w:abstractNumId w:val="119"/>
  </w:num>
  <w:num w:numId="52">
    <w:abstractNumId w:val="143"/>
  </w:num>
  <w:num w:numId="53">
    <w:abstractNumId w:val="41"/>
  </w:num>
  <w:num w:numId="54">
    <w:abstractNumId w:val="103"/>
  </w:num>
  <w:num w:numId="55">
    <w:abstractNumId w:val="85"/>
  </w:num>
  <w:num w:numId="56">
    <w:abstractNumId w:val="142"/>
  </w:num>
  <w:num w:numId="57">
    <w:abstractNumId w:val="44"/>
  </w:num>
  <w:num w:numId="58">
    <w:abstractNumId w:val="52"/>
  </w:num>
  <w:num w:numId="59">
    <w:abstractNumId w:val="166"/>
  </w:num>
  <w:num w:numId="60">
    <w:abstractNumId w:val="94"/>
  </w:num>
  <w:num w:numId="61">
    <w:abstractNumId w:val="138"/>
  </w:num>
  <w:num w:numId="62">
    <w:abstractNumId w:val="134"/>
  </w:num>
  <w:num w:numId="63">
    <w:abstractNumId w:val="16"/>
  </w:num>
  <w:num w:numId="64">
    <w:abstractNumId w:val="113"/>
  </w:num>
  <w:num w:numId="65">
    <w:abstractNumId w:val="72"/>
  </w:num>
  <w:num w:numId="66">
    <w:abstractNumId w:val="73"/>
  </w:num>
  <w:num w:numId="67">
    <w:abstractNumId w:val="121"/>
  </w:num>
  <w:num w:numId="68">
    <w:abstractNumId w:val="70"/>
  </w:num>
  <w:num w:numId="69">
    <w:abstractNumId w:val="53"/>
  </w:num>
  <w:num w:numId="70">
    <w:abstractNumId w:val="99"/>
  </w:num>
  <w:num w:numId="71">
    <w:abstractNumId w:val="49"/>
  </w:num>
  <w:num w:numId="72">
    <w:abstractNumId w:val="111"/>
  </w:num>
  <w:num w:numId="73">
    <w:abstractNumId w:val="24"/>
  </w:num>
  <w:num w:numId="74">
    <w:abstractNumId w:val="116"/>
  </w:num>
  <w:num w:numId="75">
    <w:abstractNumId w:val="4"/>
  </w:num>
  <w:num w:numId="76">
    <w:abstractNumId w:val="62"/>
  </w:num>
  <w:num w:numId="77">
    <w:abstractNumId w:val="93"/>
  </w:num>
  <w:num w:numId="78">
    <w:abstractNumId w:val="135"/>
  </w:num>
  <w:num w:numId="79">
    <w:abstractNumId w:val="87"/>
  </w:num>
  <w:num w:numId="80">
    <w:abstractNumId w:val="80"/>
  </w:num>
  <w:num w:numId="81">
    <w:abstractNumId w:val="59"/>
  </w:num>
  <w:num w:numId="82">
    <w:abstractNumId w:val="148"/>
  </w:num>
  <w:num w:numId="83">
    <w:abstractNumId w:val="31"/>
  </w:num>
  <w:num w:numId="84">
    <w:abstractNumId w:val="102"/>
  </w:num>
  <w:num w:numId="85">
    <w:abstractNumId w:val="157"/>
  </w:num>
  <w:num w:numId="86">
    <w:abstractNumId w:val="123"/>
  </w:num>
  <w:num w:numId="87">
    <w:abstractNumId w:val="33"/>
  </w:num>
  <w:num w:numId="88">
    <w:abstractNumId w:val="18"/>
  </w:num>
  <w:num w:numId="89">
    <w:abstractNumId w:val="130"/>
  </w:num>
  <w:num w:numId="90">
    <w:abstractNumId w:val="47"/>
  </w:num>
  <w:num w:numId="91">
    <w:abstractNumId w:val="150"/>
  </w:num>
  <w:num w:numId="92">
    <w:abstractNumId w:val="156"/>
  </w:num>
  <w:num w:numId="93">
    <w:abstractNumId w:val="39"/>
  </w:num>
  <w:num w:numId="94">
    <w:abstractNumId w:val="67"/>
  </w:num>
  <w:num w:numId="95">
    <w:abstractNumId w:val="117"/>
  </w:num>
  <w:num w:numId="96">
    <w:abstractNumId w:val="151"/>
  </w:num>
  <w:num w:numId="97">
    <w:abstractNumId w:val="132"/>
  </w:num>
  <w:num w:numId="98">
    <w:abstractNumId w:val="14"/>
  </w:num>
  <w:num w:numId="99">
    <w:abstractNumId w:val="112"/>
  </w:num>
  <w:num w:numId="100">
    <w:abstractNumId w:val="37"/>
  </w:num>
  <w:num w:numId="101">
    <w:abstractNumId w:val="161"/>
  </w:num>
  <w:num w:numId="102">
    <w:abstractNumId w:val="75"/>
  </w:num>
  <w:num w:numId="103">
    <w:abstractNumId w:val="145"/>
  </w:num>
  <w:num w:numId="104">
    <w:abstractNumId w:val="13"/>
  </w:num>
  <w:num w:numId="105">
    <w:abstractNumId w:val="98"/>
  </w:num>
  <w:num w:numId="106">
    <w:abstractNumId w:val="84"/>
  </w:num>
  <w:num w:numId="107">
    <w:abstractNumId w:val="162"/>
  </w:num>
  <w:num w:numId="108">
    <w:abstractNumId w:val="23"/>
  </w:num>
  <w:num w:numId="109">
    <w:abstractNumId w:val="1"/>
  </w:num>
  <w:num w:numId="110">
    <w:abstractNumId w:val="15"/>
  </w:num>
  <w:num w:numId="111">
    <w:abstractNumId w:val="68"/>
  </w:num>
  <w:num w:numId="112">
    <w:abstractNumId w:val="90"/>
  </w:num>
  <w:num w:numId="113">
    <w:abstractNumId w:val="92"/>
  </w:num>
  <w:num w:numId="114">
    <w:abstractNumId w:val="61"/>
  </w:num>
  <w:num w:numId="115">
    <w:abstractNumId w:val="34"/>
  </w:num>
  <w:num w:numId="116">
    <w:abstractNumId w:val="128"/>
  </w:num>
  <w:num w:numId="117">
    <w:abstractNumId w:val="115"/>
  </w:num>
  <w:num w:numId="118">
    <w:abstractNumId w:val="137"/>
  </w:num>
  <w:num w:numId="119">
    <w:abstractNumId w:val="27"/>
  </w:num>
  <w:num w:numId="120">
    <w:abstractNumId w:val="136"/>
  </w:num>
  <w:num w:numId="121">
    <w:abstractNumId w:val="155"/>
  </w:num>
  <w:num w:numId="122">
    <w:abstractNumId w:val="66"/>
  </w:num>
  <w:num w:numId="123">
    <w:abstractNumId w:val="65"/>
  </w:num>
  <w:num w:numId="124">
    <w:abstractNumId w:val="19"/>
  </w:num>
  <w:num w:numId="125">
    <w:abstractNumId w:val="48"/>
  </w:num>
  <w:num w:numId="126">
    <w:abstractNumId w:val="29"/>
  </w:num>
  <w:num w:numId="127">
    <w:abstractNumId w:val="0"/>
  </w:num>
  <w:num w:numId="128">
    <w:abstractNumId w:val="152"/>
  </w:num>
  <w:num w:numId="129">
    <w:abstractNumId w:val="11"/>
  </w:num>
  <w:num w:numId="130">
    <w:abstractNumId w:val="20"/>
  </w:num>
  <w:num w:numId="131">
    <w:abstractNumId w:val="3"/>
  </w:num>
  <w:num w:numId="132">
    <w:abstractNumId w:val="69"/>
  </w:num>
  <w:num w:numId="133">
    <w:abstractNumId w:val="43"/>
  </w:num>
  <w:num w:numId="134">
    <w:abstractNumId w:val="5"/>
  </w:num>
  <w:num w:numId="135">
    <w:abstractNumId w:val="25"/>
  </w:num>
  <w:num w:numId="136">
    <w:abstractNumId w:val="28"/>
  </w:num>
  <w:num w:numId="137">
    <w:abstractNumId w:val="2"/>
  </w:num>
  <w:num w:numId="138">
    <w:abstractNumId w:val="120"/>
  </w:num>
  <w:num w:numId="139">
    <w:abstractNumId w:val="127"/>
  </w:num>
  <w:num w:numId="140">
    <w:abstractNumId w:val="7"/>
  </w:num>
  <w:num w:numId="141">
    <w:abstractNumId w:val="12"/>
  </w:num>
  <w:num w:numId="142">
    <w:abstractNumId w:val="21"/>
  </w:num>
  <w:num w:numId="143">
    <w:abstractNumId w:val="36"/>
  </w:num>
  <w:num w:numId="144">
    <w:abstractNumId w:val="96"/>
  </w:num>
  <w:num w:numId="145">
    <w:abstractNumId w:val="95"/>
  </w:num>
  <w:num w:numId="146">
    <w:abstractNumId w:val="9"/>
  </w:num>
  <w:num w:numId="1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5"/>
  </w:num>
  <w:num w:numId="149">
    <w:abstractNumId w:val="133"/>
  </w:num>
  <w:num w:numId="150">
    <w:abstractNumId w:val="153"/>
  </w:num>
  <w:num w:numId="151">
    <w:abstractNumId w:val="38"/>
  </w:num>
  <w:num w:numId="152">
    <w:abstractNumId w:val="32"/>
  </w:num>
  <w:num w:numId="153">
    <w:abstractNumId w:val="56"/>
  </w:num>
  <w:num w:numId="154">
    <w:abstractNumId w:val="83"/>
  </w:num>
  <w:num w:numId="155">
    <w:abstractNumId w:val="147"/>
  </w:num>
  <w:num w:numId="156">
    <w:abstractNumId w:val="51"/>
  </w:num>
  <w:num w:numId="157">
    <w:abstractNumId w:val="50"/>
  </w:num>
  <w:num w:numId="158">
    <w:abstractNumId w:val="107"/>
  </w:num>
  <w:num w:numId="159">
    <w:abstractNumId w:val="108"/>
  </w:num>
  <w:num w:numId="160">
    <w:abstractNumId w:val="74"/>
  </w:num>
  <w:num w:numId="161">
    <w:abstractNumId w:val="160"/>
  </w:num>
  <w:num w:numId="162">
    <w:abstractNumId w:val="118"/>
  </w:num>
  <w:num w:numId="163">
    <w:abstractNumId w:val="35"/>
  </w:num>
  <w:num w:numId="164">
    <w:abstractNumId w:val="129"/>
  </w:num>
  <w:num w:numId="165">
    <w:abstractNumId w:val="60"/>
  </w:num>
  <w:num w:numId="166">
    <w:abstractNumId w:val="57"/>
  </w:num>
  <w:num w:numId="167">
    <w:abstractNumId w:val="42"/>
  </w:num>
  <w:num w:numId="168">
    <w:abstractNumId w:val="8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0B"/>
    <w:rsid w:val="000007CF"/>
    <w:rsid w:val="00000995"/>
    <w:rsid w:val="00000D24"/>
    <w:rsid w:val="0000121D"/>
    <w:rsid w:val="00001DCB"/>
    <w:rsid w:val="00002039"/>
    <w:rsid w:val="0000248C"/>
    <w:rsid w:val="00002F78"/>
    <w:rsid w:val="00003290"/>
    <w:rsid w:val="000033B5"/>
    <w:rsid w:val="000035F0"/>
    <w:rsid w:val="00003C4D"/>
    <w:rsid w:val="00003D06"/>
    <w:rsid w:val="0000420B"/>
    <w:rsid w:val="000042D9"/>
    <w:rsid w:val="0000434E"/>
    <w:rsid w:val="000045DD"/>
    <w:rsid w:val="00004887"/>
    <w:rsid w:val="00004A4A"/>
    <w:rsid w:val="00004C00"/>
    <w:rsid w:val="00005221"/>
    <w:rsid w:val="0000645D"/>
    <w:rsid w:val="000068FC"/>
    <w:rsid w:val="000069CE"/>
    <w:rsid w:val="000100A6"/>
    <w:rsid w:val="00010700"/>
    <w:rsid w:val="000108F2"/>
    <w:rsid w:val="00010CF1"/>
    <w:rsid w:val="00010F18"/>
    <w:rsid w:val="000112A8"/>
    <w:rsid w:val="00011682"/>
    <w:rsid w:val="00011B4D"/>
    <w:rsid w:val="00011E36"/>
    <w:rsid w:val="00012229"/>
    <w:rsid w:val="00012F07"/>
    <w:rsid w:val="00013489"/>
    <w:rsid w:val="0001414A"/>
    <w:rsid w:val="00014440"/>
    <w:rsid w:val="000151FA"/>
    <w:rsid w:val="000152CC"/>
    <w:rsid w:val="00015624"/>
    <w:rsid w:val="00015950"/>
    <w:rsid w:val="00015FA5"/>
    <w:rsid w:val="000161C4"/>
    <w:rsid w:val="00016981"/>
    <w:rsid w:val="00017AC9"/>
    <w:rsid w:val="00017FAC"/>
    <w:rsid w:val="000213E1"/>
    <w:rsid w:val="0002189E"/>
    <w:rsid w:val="00021F8B"/>
    <w:rsid w:val="00022148"/>
    <w:rsid w:val="0002276F"/>
    <w:rsid w:val="0002287F"/>
    <w:rsid w:val="00022AB2"/>
    <w:rsid w:val="00022EA2"/>
    <w:rsid w:val="00023171"/>
    <w:rsid w:val="000233D7"/>
    <w:rsid w:val="00024020"/>
    <w:rsid w:val="00024094"/>
    <w:rsid w:val="00024B0E"/>
    <w:rsid w:val="0002510F"/>
    <w:rsid w:val="000253BA"/>
    <w:rsid w:val="00025581"/>
    <w:rsid w:val="00025595"/>
    <w:rsid w:val="000259B1"/>
    <w:rsid w:val="00025D70"/>
    <w:rsid w:val="00026455"/>
    <w:rsid w:val="000269E9"/>
    <w:rsid w:val="00026AC8"/>
    <w:rsid w:val="00026B1E"/>
    <w:rsid w:val="00026FC7"/>
    <w:rsid w:val="00027586"/>
    <w:rsid w:val="0002762D"/>
    <w:rsid w:val="000309E6"/>
    <w:rsid w:val="000310E4"/>
    <w:rsid w:val="0003140B"/>
    <w:rsid w:val="0003206D"/>
    <w:rsid w:val="00032916"/>
    <w:rsid w:val="00032E9D"/>
    <w:rsid w:val="0003383D"/>
    <w:rsid w:val="00034456"/>
    <w:rsid w:val="00034651"/>
    <w:rsid w:val="000350C0"/>
    <w:rsid w:val="0003552C"/>
    <w:rsid w:val="000357C9"/>
    <w:rsid w:val="00035A19"/>
    <w:rsid w:val="00035D05"/>
    <w:rsid w:val="000366B9"/>
    <w:rsid w:val="00036878"/>
    <w:rsid w:val="000368AA"/>
    <w:rsid w:val="0003694A"/>
    <w:rsid w:val="00036A9D"/>
    <w:rsid w:val="00036FEF"/>
    <w:rsid w:val="00037010"/>
    <w:rsid w:val="00037D4B"/>
    <w:rsid w:val="000405C5"/>
    <w:rsid w:val="00041297"/>
    <w:rsid w:val="00041B26"/>
    <w:rsid w:val="00041BCD"/>
    <w:rsid w:val="000423E7"/>
    <w:rsid w:val="00042552"/>
    <w:rsid w:val="000425CC"/>
    <w:rsid w:val="00042943"/>
    <w:rsid w:val="00042B1A"/>
    <w:rsid w:val="000437E0"/>
    <w:rsid w:val="00043888"/>
    <w:rsid w:val="00043935"/>
    <w:rsid w:val="00043A6E"/>
    <w:rsid w:val="000445FA"/>
    <w:rsid w:val="00044A55"/>
    <w:rsid w:val="00044A8B"/>
    <w:rsid w:val="00044A9B"/>
    <w:rsid w:val="00044BA8"/>
    <w:rsid w:val="00045701"/>
    <w:rsid w:val="00045758"/>
    <w:rsid w:val="000457DB"/>
    <w:rsid w:val="00045D84"/>
    <w:rsid w:val="00046779"/>
    <w:rsid w:val="00046834"/>
    <w:rsid w:val="00047264"/>
    <w:rsid w:val="0005015B"/>
    <w:rsid w:val="00050296"/>
    <w:rsid w:val="00050331"/>
    <w:rsid w:val="000507C6"/>
    <w:rsid w:val="00050C54"/>
    <w:rsid w:val="00050D10"/>
    <w:rsid w:val="00050DA8"/>
    <w:rsid w:val="00050F6A"/>
    <w:rsid w:val="000515E8"/>
    <w:rsid w:val="00052471"/>
    <w:rsid w:val="00053656"/>
    <w:rsid w:val="00053921"/>
    <w:rsid w:val="000541A1"/>
    <w:rsid w:val="00054367"/>
    <w:rsid w:val="000546C1"/>
    <w:rsid w:val="00054704"/>
    <w:rsid w:val="00054FCB"/>
    <w:rsid w:val="000554B0"/>
    <w:rsid w:val="00055589"/>
    <w:rsid w:val="00055A5E"/>
    <w:rsid w:val="00055B15"/>
    <w:rsid w:val="0005609D"/>
    <w:rsid w:val="00056144"/>
    <w:rsid w:val="0005662F"/>
    <w:rsid w:val="00056756"/>
    <w:rsid w:val="0005705D"/>
    <w:rsid w:val="0005735E"/>
    <w:rsid w:val="00057444"/>
    <w:rsid w:val="000574A4"/>
    <w:rsid w:val="00057955"/>
    <w:rsid w:val="00057AFF"/>
    <w:rsid w:val="00060B63"/>
    <w:rsid w:val="000612CE"/>
    <w:rsid w:val="0006130D"/>
    <w:rsid w:val="00061483"/>
    <w:rsid w:val="00061F99"/>
    <w:rsid w:val="00062030"/>
    <w:rsid w:val="000620FE"/>
    <w:rsid w:val="000621D7"/>
    <w:rsid w:val="000633B4"/>
    <w:rsid w:val="0006391A"/>
    <w:rsid w:val="0006435F"/>
    <w:rsid w:val="00064611"/>
    <w:rsid w:val="00064B38"/>
    <w:rsid w:val="00064C70"/>
    <w:rsid w:val="00064D46"/>
    <w:rsid w:val="0006509F"/>
    <w:rsid w:val="000650A9"/>
    <w:rsid w:val="00065365"/>
    <w:rsid w:val="00066CF3"/>
    <w:rsid w:val="00066E22"/>
    <w:rsid w:val="00066EB2"/>
    <w:rsid w:val="00067063"/>
    <w:rsid w:val="00067120"/>
    <w:rsid w:val="000672EE"/>
    <w:rsid w:val="00067306"/>
    <w:rsid w:val="00067936"/>
    <w:rsid w:val="00067A9B"/>
    <w:rsid w:val="00067F40"/>
    <w:rsid w:val="00070D7A"/>
    <w:rsid w:val="00071156"/>
    <w:rsid w:val="00071478"/>
    <w:rsid w:val="00071A12"/>
    <w:rsid w:val="00071BEF"/>
    <w:rsid w:val="0007256F"/>
    <w:rsid w:val="0007290E"/>
    <w:rsid w:val="000738FE"/>
    <w:rsid w:val="00073E35"/>
    <w:rsid w:val="0007445B"/>
    <w:rsid w:val="00074801"/>
    <w:rsid w:val="00074B66"/>
    <w:rsid w:val="00074BFD"/>
    <w:rsid w:val="00074D4D"/>
    <w:rsid w:val="00074E68"/>
    <w:rsid w:val="00075051"/>
    <w:rsid w:val="000755E0"/>
    <w:rsid w:val="00075731"/>
    <w:rsid w:val="00075D90"/>
    <w:rsid w:val="00075DAE"/>
    <w:rsid w:val="000764DC"/>
    <w:rsid w:val="00076624"/>
    <w:rsid w:val="00076D05"/>
    <w:rsid w:val="0007703B"/>
    <w:rsid w:val="00077091"/>
    <w:rsid w:val="00077123"/>
    <w:rsid w:val="00077DD1"/>
    <w:rsid w:val="00080630"/>
    <w:rsid w:val="00080996"/>
    <w:rsid w:val="0008139F"/>
    <w:rsid w:val="00081D5E"/>
    <w:rsid w:val="0008205D"/>
    <w:rsid w:val="00082418"/>
    <w:rsid w:val="00082741"/>
    <w:rsid w:val="0008283B"/>
    <w:rsid w:val="00082B24"/>
    <w:rsid w:val="00083272"/>
    <w:rsid w:val="00083EF4"/>
    <w:rsid w:val="000840CE"/>
    <w:rsid w:val="0008426A"/>
    <w:rsid w:val="000843C9"/>
    <w:rsid w:val="00084CEA"/>
    <w:rsid w:val="00084E18"/>
    <w:rsid w:val="00084E44"/>
    <w:rsid w:val="00084E6A"/>
    <w:rsid w:val="00085C0C"/>
    <w:rsid w:val="00086629"/>
    <w:rsid w:val="00086E7B"/>
    <w:rsid w:val="00086F13"/>
    <w:rsid w:val="0008702A"/>
    <w:rsid w:val="000873C6"/>
    <w:rsid w:val="00087FA8"/>
    <w:rsid w:val="0009004E"/>
    <w:rsid w:val="00090339"/>
    <w:rsid w:val="00090595"/>
    <w:rsid w:val="00090E9F"/>
    <w:rsid w:val="00091582"/>
    <w:rsid w:val="000919A8"/>
    <w:rsid w:val="00091C3C"/>
    <w:rsid w:val="000920DD"/>
    <w:rsid w:val="000923D2"/>
    <w:rsid w:val="00092A3B"/>
    <w:rsid w:val="000933CB"/>
    <w:rsid w:val="00093619"/>
    <w:rsid w:val="0009362F"/>
    <w:rsid w:val="000937AB"/>
    <w:rsid w:val="00093939"/>
    <w:rsid w:val="00093BCF"/>
    <w:rsid w:val="00094D21"/>
    <w:rsid w:val="00094E9F"/>
    <w:rsid w:val="00095081"/>
    <w:rsid w:val="00095148"/>
    <w:rsid w:val="00095164"/>
    <w:rsid w:val="00095CEB"/>
    <w:rsid w:val="00095FCE"/>
    <w:rsid w:val="00096666"/>
    <w:rsid w:val="0009744C"/>
    <w:rsid w:val="00097803"/>
    <w:rsid w:val="000978BA"/>
    <w:rsid w:val="00097BA9"/>
    <w:rsid w:val="000A0347"/>
    <w:rsid w:val="000A0499"/>
    <w:rsid w:val="000A06AB"/>
    <w:rsid w:val="000A06B9"/>
    <w:rsid w:val="000A0FF2"/>
    <w:rsid w:val="000A1033"/>
    <w:rsid w:val="000A1E59"/>
    <w:rsid w:val="000A241C"/>
    <w:rsid w:val="000A295C"/>
    <w:rsid w:val="000A2C03"/>
    <w:rsid w:val="000A32CD"/>
    <w:rsid w:val="000A3356"/>
    <w:rsid w:val="000A33F1"/>
    <w:rsid w:val="000A3926"/>
    <w:rsid w:val="000A3A0A"/>
    <w:rsid w:val="000A3EB0"/>
    <w:rsid w:val="000A4298"/>
    <w:rsid w:val="000A4532"/>
    <w:rsid w:val="000A49B7"/>
    <w:rsid w:val="000A5089"/>
    <w:rsid w:val="000A5841"/>
    <w:rsid w:val="000A5AB5"/>
    <w:rsid w:val="000A663C"/>
    <w:rsid w:val="000A6846"/>
    <w:rsid w:val="000A6F11"/>
    <w:rsid w:val="000A789A"/>
    <w:rsid w:val="000A7936"/>
    <w:rsid w:val="000B05E5"/>
    <w:rsid w:val="000B102B"/>
    <w:rsid w:val="000B1118"/>
    <w:rsid w:val="000B1283"/>
    <w:rsid w:val="000B1788"/>
    <w:rsid w:val="000B1FBE"/>
    <w:rsid w:val="000B2013"/>
    <w:rsid w:val="000B2906"/>
    <w:rsid w:val="000B2AC0"/>
    <w:rsid w:val="000B37DF"/>
    <w:rsid w:val="000B383B"/>
    <w:rsid w:val="000B3AD5"/>
    <w:rsid w:val="000B3F96"/>
    <w:rsid w:val="000B4369"/>
    <w:rsid w:val="000B4CE4"/>
    <w:rsid w:val="000B4E62"/>
    <w:rsid w:val="000B6149"/>
    <w:rsid w:val="000B639C"/>
    <w:rsid w:val="000B660E"/>
    <w:rsid w:val="000B67D5"/>
    <w:rsid w:val="000B6A36"/>
    <w:rsid w:val="000B6C6D"/>
    <w:rsid w:val="000B702E"/>
    <w:rsid w:val="000C0977"/>
    <w:rsid w:val="000C1127"/>
    <w:rsid w:val="000C118A"/>
    <w:rsid w:val="000C1DC4"/>
    <w:rsid w:val="000C20E3"/>
    <w:rsid w:val="000C2361"/>
    <w:rsid w:val="000C2632"/>
    <w:rsid w:val="000C2678"/>
    <w:rsid w:val="000C2753"/>
    <w:rsid w:val="000C2805"/>
    <w:rsid w:val="000C2B67"/>
    <w:rsid w:val="000C2CEF"/>
    <w:rsid w:val="000C2DB0"/>
    <w:rsid w:val="000C3179"/>
    <w:rsid w:val="000C3905"/>
    <w:rsid w:val="000C474E"/>
    <w:rsid w:val="000C47C5"/>
    <w:rsid w:val="000C4A20"/>
    <w:rsid w:val="000C516D"/>
    <w:rsid w:val="000C5193"/>
    <w:rsid w:val="000C578F"/>
    <w:rsid w:val="000C5E92"/>
    <w:rsid w:val="000C641E"/>
    <w:rsid w:val="000C68B9"/>
    <w:rsid w:val="000C6E90"/>
    <w:rsid w:val="000C71E1"/>
    <w:rsid w:val="000C733D"/>
    <w:rsid w:val="000C7816"/>
    <w:rsid w:val="000D025F"/>
    <w:rsid w:val="000D0888"/>
    <w:rsid w:val="000D0893"/>
    <w:rsid w:val="000D0D43"/>
    <w:rsid w:val="000D114F"/>
    <w:rsid w:val="000D1592"/>
    <w:rsid w:val="000D1665"/>
    <w:rsid w:val="000D1850"/>
    <w:rsid w:val="000D1CBD"/>
    <w:rsid w:val="000D1CFE"/>
    <w:rsid w:val="000D2443"/>
    <w:rsid w:val="000D2777"/>
    <w:rsid w:val="000D2940"/>
    <w:rsid w:val="000D2ED1"/>
    <w:rsid w:val="000D333A"/>
    <w:rsid w:val="000D352E"/>
    <w:rsid w:val="000D3CAF"/>
    <w:rsid w:val="000D3E12"/>
    <w:rsid w:val="000D41C4"/>
    <w:rsid w:val="000D4333"/>
    <w:rsid w:val="000D5036"/>
    <w:rsid w:val="000D5302"/>
    <w:rsid w:val="000D5754"/>
    <w:rsid w:val="000D597D"/>
    <w:rsid w:val="000D5C5C"/>
    <w:rsid w:val="000D6133"/>
    <w:rsid w:val="000D6A84"/>
    <w:rsid w:val="000D6BFC"/>
    <w:rsid w:val="000D6FE9"/>
    <w:rsid w:val="000D73C1"/>
    <w:rsid w:val="000D7584"/>
    <w:rsid w:val="000D7848"/>
    <w:rsid w:val="000D78CB"/>
    <w:rsid w:val="000D7CFC"/>
    <w:rsid w:val="000E01DD"/>
    <w:rsid w:val="000E0953"/>
    <w:rsid w:val="000E0994"/>
    <w:rsid w:val="000E1077"/>
    <w:rsid w:val="000E133D"/>
    <w:rsid w:val="000E1645"/>
    <w:rsid w:val="000E192D"/>
    <w:rsid w:val="000E1A89"/>
    <w:rsid w:val="000E1BA6"/>
    <w:rsid w:val="000E206F"/>
    <w:rsid w:val="000E2773"/>
    <w:rsid w:val="000E2A6A"/>
    <w:rsid w:val="000E2B61"/>
    <w:rsid w:val="000E2BAB"/>
    <w:rsid w:val="000E312E"/>
    <w:rsid w:val="000E33FF"/>
    <w:rsid w:val="000E347F"/>
    <w:rsid w:val="000E36B5"/>
    <w:rsid w:val="000E3F58"/>
    <w:rsid w:val="000E407F"/>
    <w:rsid w:val="000E449E"/>
    <w:rsid w:val="000E4BBC"/>
    <w:rsid w:val="000E4D8B"/>
    <w:rsid w:val="000E54F5"/>
    <w:rsid w:val="000E600B"/>
    <w:rsid w:val="000E664C"/>
    <w:rsid w:val="000E6784"/>
    <w:rsid w:val="000E6F44"/>
    <w:rsid w:val="000E7862"/>
    <w:rsid w:val="000F0392"/>
    <w:rsid w:val="000F06BC"/>
    <w:rsid w:val="000F0793"/>
    <w:rsid w:val="000F0C71"/>
    <w:rsid w:val="000F11AF"/>
    <w:rsid w:val="000F16AF"/>
    <w:rsid w:val="000F19A4"/>
    <w:rsid w:val="000F19ED"/>
    <w:rsid w:val="000F1B1B"/>
    <w:rsid w:val="000F1F68"/>
    <w:rsid w:val="000F22FD"/>
    <w:rsid w:val="000F24A8"/>
    <w:rsid w:val="000F277A"/>
    <w:rsid w:val="000F4BE8"/>
    <w:rsid w:val="000F4F7B"/>
    <w:rsid w:val="000F521F"/>
    <w:rsid w:val="000F55DD"/>
    <w:rsid w:val="000F635A"/>
    <w:rsid w:val="000F646E"/>
    <w:rsid w:val="000F67BA"/>
    <w:rsid w:val="000F686F"/>
    <w:rsid w:val="000F6C5E"/>
    <w:rsid w:val="000F6FCB"/>
    <w:rsid w:val="000F761E"/>
    <w:rsid w:val="0010018B"/>
    <w:rsid w:val="00101C6D"/>
    <w:rsid w:val="0010217B"/>
    <w:rsid w:val="00102192"/>
    <w:rsid w:val="001025D9"/>
    <w:rsid w:val="00102EB4"/>
    <w:rsid w:val="00103053"/>
    <w:rsid w:val="00103068"/>
    <w:rsid w:val="00103B36"/>
    <w:rsid w:val="00103C27"/>
    <w:rsid w:val="00104160"/>
    <w:rsid w:val="001041C3"/>
    <w:rsid w:val="0010465C"/>
    <w:rsid w:val="00104670"/>
    <w:rsid w:val="00104F7C"/>
    <w:rsid w:val="001051B9"/>
    <w:rsid w:val="0010520B"/>
    <w:rsid w:val="001054F1"/>
    <w:rsid w:val="001057BE"/>
    <w:rsid w:val="00105860"/>
    <w:rsid w:val="00105C28"/>
    <w:rsid w:val="00105E38"/>
    <w:rsid w:val="00105FA0"/>
    <w:rsid w:val="00106191"/>
    <w:rsid w:val="00106478"/>
    <w:rsid w:val="00106AD4"/>
    <w:rsid w:val="00107011"/>
    <w:rsid w:val="001072A4"/>
    <w:rsid w:val="00107661"/>
    <w:rsid w:val="0010778B"/>
    <w:rsid w:val="00107B5B"/>
    <w:rsid w:val="0011017C"/>
    <w:rsid w:val="00110768"/>
    <w:rsid w:val="00110831"/>
    <w:rsid w:val="00110882"/>
    <w:rsid w:val="00110C76"/>
    <w:rsid w:val="00111FE0"/>
    <w:rsid w:val="00112A5E"/>
    <w:rsid w:val="00112B61"/>
    <w:rsid w:val="00113642"/>
    <w:rsid w:val="0011377D"/>
    <w:rsid w:val="00113852"/>
    <w:rsid w:val="001142FB"/>
    <w:rsid w:val="0011510D"/>
    <w:rsid w:val="00115151"/>
    <w:rsid w:val="00115423"/>
    <w:rsid w:val="00115CC4"/>
    <w:rsid w:val="00115CD3"/>
    <w:rsid w:val="00115D64"/>
    <w:rsid w:val="00115EA3"/>
    <w:rsid w:val="00115EFF"/>
    <w:rsid w:val="00115F47"/>
    <w:rsid w:val="001162C2"/>
    <w:rsid w:val="00116394"/>
    <w:rsid w:val="001164F5"/>
    <w:rsid w:val="00116858"/>
    <w:rsid w:val="0011690F"/>
    <w:rsid w:val="00116D80"/>
    <w:rsid w:val="00116FA1"/>
    <w:rsid w:val="0011706E"/>
    <w:rsid w:val="00117768"/>
    <w:rsid w:val="00117DA0"/>
    <w:rsid w:val="00120013"/>
    <w:rsid w:val="00120588"/>
    <w:rsid w:val="00120BF6"/>
    <w:rsid w:val="0012161D"/>
    <w:rsid w:val="00121719"/>
    <w:rsid w:val="001219B7"/>
    <w:rsid w:val="00122722"/>
    <w:rsid w:val="0012331E"/>
    <w:rsid w:val="00123A2E"/>
    <w:rsid w:val="00123BCF"/>
    <w:rsid w:val="00123C24"/>
    <w:rsid w:val="001247F0"/>
    <w:rsid w:val="00125516"/>
    <w:rsid w:val="00125F0C"/>
    <w:rsid w:val="001260BE"/>
    <w:rsid w:val="001265D6"/>
    <w:rsid w:val="0012665E"/>
    <w:rsid w:val="00126767"/>
    <w:rsid w:val="001267DD"/>
    <w:rsid w:val="00127274"/>
    <w:rsid w:val="00127804"/>
    <w:rsid w:val="0012790C"/>
    <w:rsid w:val="00130669"/>
    <w:rsid w:val="00130940"/>
    <w:rsid w:val="00130CBF"/>
    <w:rsid w:val="00131058"/>
    <w:rsid w:val="0013121B"/>
    <w:rsid w:val="001313C8"/>
    <w:rsid w:val="0013156C"/>
    <w:rsid w:val="001318CC"/>
    <w:rsid w:val="00131C26"/>
    <w:rsid w:val="00132267"/>
    <w:rsid w:val="00132489"/>
    <w:rsid w:val="00132741"/>
    <w:rsid w:val="001329DF"/>
    <w:rsid w:val="00132E3F"/>
    <w:rsid w:val="00132FB4"/>
    <w:rsid w:val="00133109"/>
    <w:rsid w:val="00133210"/>
    <w:rsid w:val="00133763"/>
    <w:rsid w:val="00133A07"/>
    <w:rsid w:val="00133A69"/>
    <w:rsid w:val="00134749"/>
    <w:rsid w:val="00135157"/>
    <w:rsid w:val="001351B0"/>
    <w:rsid w:val="001351FC"/>
    <w:rsid w:val="00135221"/>
    <w:rsid w:val="00135347"/>
    <w:rsid w:val="00135443"/>
    <w:rsid w:val="00135F18"/>
    <w:rsid w:val="00136463"/>
    <w:rsid w:val="001369D0"/>
    <w:rsid w:val="00137623"/>
    <w:rsid w:val="0014014C"/>
    <w:rsid w:val="00141240"/>
    <w:rsid w:val="00141D0B"/>
    <w:rsid w:val="00141F91"/>
    <w:rsid w:val="0014225F"/>
    <w:rsid w:val="001423F0"/>
    <w:rsid w:val="001424AA"/>
    <w:rsid w:val="001426AF"/>
    <w:rsid w:val="00142C04"/>
    <w:rsid w:val="00142C7A"/>
    <w:rsid w:val="00143474"/>
    <w:rsid w:val="00143D4A"/>
    <w:rsid w:val="001440C5"/>
    <w:rsid w:val="001447B9"/>
    <w:rsid w:val="00144DBF"/>
    <w:rsid w:val="00144F16"/>
    <w:rsid w:val="00144F76"/>
    <w:rsid w:val="00146378"/>
    <w:rsid w:val="00146672"/>
    <w:rsid w:val="001473D8"/>
    <w:rsid w:val="001476B0"/>
    <w:rsid w:val="00147B0F"/>
    <w:rsid w:val="00147C43"/>
    <w:rsid w:val="00147CC9"/>
    <w:rsid w:val="001501D5"/>
    <w:rsid w:val="00150912"/>
    <w:rsid w:val="00150D63"/>
    <w:rsid w:val="0015121F"/>
    <w:rsid w:val="00151438"/>
    <w:rsid w:val="0015159E"/>
    <w:rsid w:val="00151710"/>
    <w:rsid w:val="00151A12"/>
    <w:rsid w:val="0015216D"/>
    <w:rsid w:val="001525C6"/>
    <w:rsid w:val="001526E7"/>
    <w:rsid w:val="001527E5"/>
    <w:rsid w:val="00152B08"/>
    <w:rsid w:val="001533FC"/>
    <w:rsid w:val="00153850"/>
    <w:rsid w:val="0015390D"/>
    <w:rsid w:val="00154023"/>
    <w:rsid w:val="001544AA"/>
    <w:rsid w:val="0015467B"/>
    <w:rsid w:val="00155253"/>
    <w:rsid w:val="00155277"/>
    <w:rsid w:val="00155860"/>
    <w:rsid w:val="00155EF9"/>
    <w:rsid w:val="0015632A"/>
    <w:rsid w:val="00156A54"/>
    <w:rsid w:val="00157205"/>
    <w:rsid w:val="001572B6"/>
    <w:rsid w:val="001575E3"/>
    <w:rsid w:val="00157908"/>
    <w:rsid w:val="00157927"/>
    <w:rsid w:val="00157F2E"/>
    <w:rsid w:val="00160293"/>
    <w:rsid w:val="0016040C"/>
    <w:rsid w:val="0016073D"/>
    <w:rsid w:val="00160B29"/>
    <w:rsid w:val="00160EC7"/>
    <w:rsid w:val="0016154C"/>
    <w:rsid w:val="00161562"/>
    <w:rsid w:val="001618BE"/>
    <w:rsid w:val="00161B37"/>
    <w:rsid w:val="0016280E"/>
    <w:rsid w:val="00162881"/>
    <w:rsid w:val="00163221"/>
    <w:rsid w:val="0016350F"/>
    <w:rsid w:val="00164098"/>
    <w:rsid w:val="001640DF"/>
    <w:rsid w:val="00164239"/>
    <w:rsid w:val="001645F0"/>
    <w:rsid w:val="001645F8"/>
    <w:rsid w:val="001647A4"/>
    <w:rsid w:val="00164A64"/>
    <w:rsid w:val="001655A4"/>
    <w:rsid w:val="00165F5E"/>
    <w:rsid w:val="001670DD"/>
    <w:rsid w:val="0016755E"/>
    <w:rsid w:val="001676C1"/>
    <w:rsid w:val="00167AEB"/>
    <w:rsid w:val="00170402"/>
    <w:rsid w:val="00170406"/>
    <w:rsid w:val="00170533"/>
    <w:rsid w:val="00170925"/>
    <w:rsid w:val="0017116B"/>
    <w:rsid w:val="00171795"/>
    <w:rsid w:val="0017192C"/>
    <w:rsid w:val="00171F67"/>
    <w:rsid w:val="001727F0"/>
    <w:rsid w:val="00172B13"/>
    <w:rsid w:val="00173861"/>
    <w:rsid w:val="00173A0C"/>
    <w:rsid w:val="00173EE6"/>
    <w:rsid w:val="001741FF"/>
    <w:rsid w:val="00174AFE"/>
    <w:rsid w:val="00175217"/>
    <w:rsid w:val="00175258"/>
    <w:rsid w:val="00175444"/>
    <w:rsid w:val="00175E20"/>
    <w:rsid w:val="00175FFD"/>
    <w:rsid w:val="00177DB0"/>
    <w:rsid w:val="0018010F"/>
    <w:rsid w:val="00180AEE"/>
    <w:rsid w:val="00180F0D"/>
    <w:rsid w:val="00181EB5"/>
    <w:rsid w:val="0018231D"/>
    <w:rsid w:val="00182AD6"/>
    <w:rsid w:val="00182F6D"/>
    <w:rsid w:val="00183627"/>
    <w:rsid w:val="00183729"/>
    <w:rsid w:val="001837B1"/>
    <w:rsid w:val="00183EFF"/>
    <w:rsid w:val="00183FB9"/>
    <w:rsid w:val="0018405B"/>
    <w:rsid w:val="00184241"/>
    <w:rsid w:val="00184E1E"/>
    <w:rsid w:val="0018531A"/>
    <w:rsid w:val="00185A15"/>
    <w:rsid w:val="001869B0"/>
    <w:rsid w:val="00187151"/>
    <w:rsid w:val="001873B1"/>
    <w:rsid w:val="001878C7"/>
    <w:rsid w:val="001878F5"/>
    <w:rsid w:val="00187DC7"/>
    <w:rsid w:val="00187F1C"/>
    <w:rsid w:val="00190F7A"/>
    <w:rsid w:val="001910F7"/>
    <w:rsid w:val="001918F3"/>
    <w:rsid w:val="00191987"/>
    <w:rsid w:val="00193208"/>
    <w:rsid w:val="00193304"/>
    <w:rsid w:val="0019360D"/>
    <w:rsid w:val="001937F0"/>
    <w:rsid w:val="001949A6"/>
    <w:rsid w:val="00194D4B"/>
    <w:rsid w:val="001950D1"/>
    <w:rsid w:val="001956F9"/>
    <w:rsid w:val="00195AFC"/>
    <w:rsid w:val="00195CDF"/>
    <w:rsid w:val="00196871"/>
    <w:rsid w:val="00196C0C"/>
    <w:rsid w:val="00196E4A"/>
    <w:rsid w:val="00196F60"/>
    <w:rsid w:val="001978BB"/>
    <w:rsid w:val="00197A24"/>
    <w:rsid w:val="001A06B0"/>
    <w:rsid w:val="001A0CCA"/>
    <w:rsid w:val="001A1638"/>
    <w:rsid w:val="001A19C8"/>
    <w:rsid w:val="001A1CA8"/>
    <w:rsid w:val="001A236D"/>
    <w:rsid w:val="001A2679"/>
    <w:rsid w:val="001A2799"/>
    <w:rsid w:val="001A2C75"/>
    <w:rsid w:val="001A31D4"/>
    <w:rsid w:val="001A3786"/>
    <w:rsid w:val="001A39C3"/>
    <w:rsid w:val="001A3B66"/>
    <w:rsid w:val="001A3CDF"/>
    <w:rsid w:val="001A4124"/>
    <w:rsid w:val="001A48EC"/>
    <w:rsid w:val="001A4DE7"/>
    <w:rsid w:val="001A529A"/>
    <w:rsid w:val="001A53C0"/>
    <w:rsid w:val="001A5DDA"/>
    <w:rsid w:val="001A5E2D"/>
    <w:rsid w:val="001A5F95"/>
    <w:rsid w:val="001A64C8"/>
    <w:rsid w:val="001A6767"/>
    <w:rsid w:val="001A6FE5"/>
    <w:rsid w:val="001A7A43"/>
    <w:rsid w:val="001A7F69"/>
    <w:rsid w:val="001B0656"/>
    <w:rsid w:val="001B086E"/>
    <w:rsid w:val="001B09C6"/>
    <w:rsid w:val="001B0ABC"/>
    <w:rsid w:val="001B0C42"/>
    <w:rsid w:val="001B1ADE"/>
    <w:rsid w:val="001B1FC9"/>
    <w:rsid w:val="001B25FD"/>
    <w:rsid w:val="001B2FD8"/>
    <w:rsid w:val="001B3552"/>
    <w:rsid w:val="001B4007"/>
    <w:rsid w:val="001B47E1"/>
    <w:rsid w:val="001B4BB3"/>
    <w:rsid w:val="001B5069"/>
    <w:rsid w:val="001B51BE"/>
    <w:rsid w:val="001B5635"/>
    <w:rsid w:val="001B5637"/>
    <w:rsid w:val="001B56C9"/>
    <w:rsid w:val="001B681B"/>
    <w:rsid w:val="001B6CD0"/>
    <w:rsid w:val="001B7138"/>
    <w:rsid w:val="001B7A49"/>
    <w:rsid w:val="001C0043"/>
    <w:rsid w:val="001C03E6"/>
    <w:rsid w:val="001C0645"/>
    <w:rsid w:val="001C0D1F"/>
    <w:rsid w:val="001C182F"/>
    <w:rsid w:val="001C1A5D"/>
    <w:rsid w:val="001C1F29"/>
    <w:rsid w:val="001C2149"/>
    <w:rsid w:val="001C27A3"/>
    <w:rsid w:val="001C2FEA"/>
    <w:rsid w:val="001C4EF7"/>
    <w:rsid w:val="001C54AF"/>
    <w:rsid w:val="001C5C3E"/>
    <w:rsid w:val="001C5E98"/>
    <w:rsid w:val="001C62F7"/>
    <w:rsid w:val="001D0771"/>
    <w:rsid w:val="001D0C0F"/>
    <w:rsid w:val="001D0D8E"/>
    <w:rsid w:val="001D13BA"/>
    <w:rsid w:val="001D1A25"/>
    <w:rsid w:val="001D1CE3"/>
    <w:rsid w:val="001D1DAD"/>
    <w:rsid w:val="001D2BD6"/>
    <w:rsid w:val="001D2C4C"/>
    <w:rsid w:val="001D2E58"/>
    <w:rsid w:val="001D34A3"/>
    <w:rsid w:val="001D422B"/>
    <w:rsid w:val="001D4397"/>
    <w:rsid w:val="001D4413"/>
    <w:rsid w:val="001D46B2"/>
    <w:rsid w:val="001D4950"/>
    <w:rsid w:val="001D4EF1"/>
    <w:rsid w:val="001D51DC"/>
    <w:rsid w:val="001D5BA1"/>
    <w:rsid w:val="001D5D10"/>
    <w:rsid w:val="001D5FF4"/>
    <w:rsid w:val="001D605E"/>
    <w:rsid w:val="001D6374"/>
    <w:rsid w:val="001D6CAF"/>
    <w:rsid w:val="001D7891"/>
    <w:rsid w:val="001D7BE7"/>
    <w:rsid w:val="001D7EB7"/>
    <w:rsid w:val="001D7F2F"/>
    <w:rsid w:val="001D7F73"/>
    <w:rsid w:val="001E08D6"/>
    <w:rsid w:val="001E0BFF"/>
    <w:rsid w:val="001E1624"/>
    <w:rsid w:val="001E19FC"/>
    <w:rsid w:val="001E24EE"/>
    <w:rsid w:val="001E270D"/>
    <w:rsid w:val="001E288E"/>
    <w:rsid w:val="001E29F5"/>
    <w:rsid w:val="001E388D"/>
    <w:rsid w:val="001E4A57"/>
    <w:rsid w:val="001E50A8"/>
    <w:rsid w:val="001E547A"/>
    <w:rsid w:val="001E55B8"/>
    <w:rsid w:val="001E563F"/>
    <w:rsid w:val="001E5B98"/>
    <w:rsid w:val="001E5E55"/>
    <w:rsid w:val="001E5EA4"/>
    <w:rsid w:val="001E5F50"/>
    <w:rsid w:val="001E6E71"/>
    <w:rsid w:val="001E76CA"/>
    <w:rsid w:val="001F09FB"/>
    <w:rsid w:val="001F0ED7"/>
    <w:rsid w:val="001F0F51"/>
    <w:rsid w:val="001F1D3D"/>
    <w:rsid w:val="001F2481"/>
    <w:rsid w:val="001F38EB"/>
    <w:rsid w:val="001F4850"/>
    <w:rsid w:val="001F4880"/>
    <w:rsid w:val="001F4CFE"/>
    <w:rsid w:val="001F51BE"/>
    <w:rsid w:val="001F5585"/>
    <w:rsid w:val="001F65C1"/>
    <w:rsid w:val="001F712E"/>
    <w:rsid w:val="001F7147"/>
    <w:rsid w:val="001F74E7"/>
    <w:rsid w:val="001F78D4"/>
    <w:rsid w:val="001F7A8D"/>
    <w:rsid w:val="001F7C5D"/>
    <w:rsid w:val="00201DA7"/>
    <w:rsid w:val="00202289"/>
    <w:rsid w:val="002024C0"/>
    <w:rsid w:val="00202726"/>
    <w:rsid w:val="00202A79"/>
    <w:rsid w:val="00202AF5"/>
    <w:rsid w:val="002038D8"/>
    <w:rsid w:val="002038FD"/>
    <w:rsid w:val="00204A50"/>
    <w:rsid w:val="00204AD3"/>
    <w:rsid w:val="0020528E"/>
    <w:rsid w:val="002053A1"/>
    <w:rsid w:val="0020557B"/>
    <w:rsid w:val="00205625"/>
    <w:rsid w:val="00205A38"/>
    <w:rsid w:val="00205B5D"/>
    <w:rsid w:val="00206245"/>
    <w:rsid w:val="00206655"/>
    <w:rsid w:val="002066CA"/>
    <w:rsid w:val="002068E5"/>
    <w:rsid w:val="002069BE"/>
    <w:rsid w:val="002070C4"/>
    <w:rsid w:val="002072A7"/>
    <w:rsid w:val="002079D3"/>
    <w:rsid w:val="00207BFB"/>
    <w:rsid w:val="00207C74"/>
    <w:rsid w:val="0021042B"/>
    <w:rsid w:val="00210E2A"/>
    <w:rsid w:val="002111B3"/>
    <w:rsid w:val="00211C95"/>
    <w:rsid w:val="00211E04"/>
    <w:rsid w:val="00211FBD"/>
    <w:rsid w:val="002122DF"/>
    <w:rsid w:val="0021239C"/>
    <w:rsid w:val="0021267B"/>
    <w:rsid w:val="00212DCA"/>
    <w:rsid w:val="002132E7"/>
    <w:rsid w:val="00213BE7"/>
    <w:rsid w:val="0021400B"/>
    <w:rsid w:val="00214131"/>
    <w:rsid w:val="0021446B"/>
    <w:rsid w:val="00214E6C"/>
    <w:rsid w:val="002156B8"/>
    <w:rsid w:val="00215BA0"/>
    <w:rsid w:val="00215DC3"/>
    <w:rsid w:val="00215EF2"/>
    <w:rsid w:val="00215F85"/>
    <w:rsid w:val="00216977"/>
    <w:rsid w:val="00217151"/>
    <w:rsid w:val="002202BC"/>
    <w:rsid w:val="00220CDE"/>
    <w:rsid w:val="002213AA"/>
    <w:rsid w:val="0022201B"/>
    <w:rsid w:val="00222475"/>
    <w:rsid w:val="0022261D"/>
    <w:rsid w:val="00223E20"/>
    <w:rsid w:val="00224A85"/>
    <w:rsid w:val="00224BCE"/>
    <w:rsid w:val="002254F5"/>
    <w:rsid w:val="002267DF"/>
    <w:rsid w:val="00227035"/>
    <w:rsid w:val="0022720E"/>
    <w:rsid w:val="00227A32"/>
    <w:rsid w:val="00227AA6"/>
    <w:rsid w:val="00227B44"/>
    <w:rsid w:val="00227E45"/>
    <w:rsid w:val="00230062"/>
    <w:rsid w:val="002308C1"/>
    <w:rsid w:val="002308C8"/>
    <w:rsid w:val="00230A29"/>
    <w:rsid w:val="00230AF3"/>
    <w:rsid w:val="00230BC4"/>
    <w:rsid w:val="002311B8"/>
    <w:rsid w:val="00231F2D"/>
    <w:rsid w:val="00232421"/>
    <w:rsid w:val="00232548"/>
    <w:rsid w:val="00232658"/>
    <w:rsid w:val="00232899"/>
    <w:rsid w:val="00232A32"/>
    <w:rsid w:val="00232ADD"/>
    <w:rsid w:val="00232F8A"/>
    <w:rsid w:val="00233400"/>
    <w:rsid w:val="0023361C"/>
    <w:rsid w:val="002339E1"/>
    <w:rsid w:val="00233A93"/>
    <w:rsid w:val="00233CDC"/>
    <w:rsid w:val="002341AF"/>
    <w:rsid w:val="002344E3"/>
    <w:rsid w:val="0023475C"/>
    <w:rsid w:val="002348C0"/>
    <w:rsid w:val="00234FFE"/>
    <w:rsid w:val="002352E1"/>
    <w:rsid w:val="002353E9"/>
    <w:rsid w:val="002356B0"/>
    <w:rsid w:val="00235CDE"/>
    <w:rsid w:val="00235E4F"/>
    <w:rsid w:val="00236834"/>
    <w:rsid w:val="00236BC9"/>
    <w:rsid w:val="00236FA4"/>
    <w:rsid w:val="0023707A"/>
    <w:rsid w:val="00237D00"/>
    <w:rsid w:val="00237EBC"/>
    <w:rsid w:val="002401BD"/>
    <w:rsid w:val="00240297"/>
    <w:rsid w:val="00240464"/>
    <w:rsid w:val="00240555"/>
    <w:rsid w:val="00240623"/>
    <w:rsid w:val="002410C9"/>
    <w:rsid w:val="002413E0"/>
    <w:rsid w:val="00241631"/>
    <w:rsid w:val="0024183A"/>
    <w:rsid w:val="00242312"/>
    <w:rsid w:val="002423EC"/>
    <w:rsid w:val="0024260D"/>
    <w:rsid w:val="00243401"/>
    <w:rsid w:val="0024350E"/>
    <w:rsid w:val="0024361A"/>
    <w:rsid w:val="002436B1"/>
    <w:rsid w:val="0024385D"/>
    <w:rsid w:val="00243A83"/>
    <w:rsid w:val="00243CEF"/>
    <w:rsid w:val="002444B7"/>
    <w:rsid w:val="0024456B"/>
    <w:rsid w:val="002453ED"/>
    <w:rsid w:val="002469C1"/>
    <w:rsid w:val="00246FF7"/>
    <w:rsid w:val="0024705C"/>
    <w:rsid w:val="002478E9"/>
    <w:rsid w:val="00247B04"/>
    <w:rsid w:val="00247B89"/>
    <w:rsid w:val="00247C3D"/>
    <w:rsid w:val="00247C72"/>
    <w:rsid w:val="00250B08"/>
    <w:rsid w:val="002512E5"/>
    <w:rsid w:val="0025145B"/>
    <w:rsid w:val="002514B5"/>
    <w:rsid w:val="002515F8"/>
    <w:rsid w:val="0025166E"/>
    <w:rsid w:val="00251829"/>
    <w:rsid w:val="002521ED"/>
    <w:rsid w:val="0025236A"/>
    <w:rsid w:val="002523CB"/>
    <w:rsid w:val="002525B4"/>
    <w:rsid w:val="0025304F"/>
    <w:rsid w:val="0025307E"/>
    <w:rsid w:val="002538C7"/>
    <w:rsid w:val="00254419"/>
    <w:rsid w:val="00254AF4"/>
    <w:rsid w:val="00255066"/>
    <w:rsid w:val="00255387"/>
    <w:rsid w:val="00255B84"/>
    <w:rsid w:val="00255CFF"/>
    <w:rsid w:val="00255DF6"/>
    <w:rsid w:val="00256845"/>
    <w:rsid w:val="00256861"/>
    <w:rsid w:val="00257699"/>
    <w:rsid w:val="00257AAE"/>
    <w:rsid w:val="00260410"/>
    <w:rsid w:val="00260778"/>
    <w:rsid w:val="002608F7"/>
    <w:rsid w:val="00260B67"/>
    <w:rsid w:val="00260DF2"/>
    <w:rsid w:val="002610D4"/>
    <w:rsid w:val="00261B36"/>
    <w:rsid w:val="002620E9"/>
    <w:rsid w:val="0026284A"/>
    <w:rsid w:val="00262D57"/>
    <w:rsid w:val="002630BD"/>
    <w:rsid w:val="00263774"/>
    <w:rsid w:val="00263A8F"/>
    <w:rsid w:val="0026406E"/>
    <w:rsid w:val="00264156"/>
    <w:rsid w:val="0026436E"/>
    <w:rsid w:val="0026499C"/>
    <w:rsid w:val="00264B82"/>
    <w:rsid w:val="00264C1C"/>
    <w:rsid w:val="002650E5"/>
    <w:rsid w:val="00265146"/>
    <w:rsid w:val="0026562A"/>
    <w:rsid w:val="0026633C"/>
    <w:rsid w:val="00266495"/>
    <w:rsid w:val="0026651B"/>
    <w:rsid w:val="002670AE"/>
    <w:rsid w:val="002677E3"/>
    <w:rsid w:val="002700E5"/>
    <w:rsid w:val="00270188"/>
    <w:rsid w:val="002707A4"/>
    <w:rsid w:val="00270C4A"/>
    <w:rsid w:val="00270E68"/>
    <w:rsid w:val="0027217D"/>
    <w:rsid w:val="002725E9"/>
    <w:rsid w:val="00272662"/>
    <w:rsid w:val="0027284D"/>
    <w:rsid w:val="0027292C"/>
    <w:rsid w:val="00272B3B"/>
    <w:rsid w:val="00272CCA"/>
    <w:rsid w:val="00273246"/>
    <w:rsid w:val="00273498"/>
    <w:rsid w:val="00273D1F"/>
    <w:rsid w:val="0027438A"/>
    <w:rsid w:val="00274C93"/>
    <w:rsid w:val="00275CA6"/>
    <w:rsid w:val="00275DBD"/>
    <w:rsid w:val="00276769"/>
    <w:rsid w:val="0027686C"/>
    <w:rsid w:val="002769F2"/>
    <w:rsid w:val="00276A2A"/>
    <w:rsid w:val="00276BD2"/>
    <w:rsid w:val="00276F46"/>
    <w:rsid w:val="0027765E"/>
    <w:rsid w:val="002802B6"/>
    <w:rsid w:val="002803A8"/>
    <w:rsid w:val="002805AF"/>
    <w:rsid w:val="0028072E"/>
    <w:rsid w:val="00280B93"/>
    <w:rsid w:val="00280F8D"/>
    <w:rsid w:val="00281EBC"/>
    <w:rsid w:val="002823D1"/>
    <w:rsid w:val="00282938"/>
    <w:rsid w:val="00282D0B"/>
    <w:rsid w:val="00282EE5"/>
    <w:rsid w:val="0028347A"/>
    <w:rsid w:val="00284296"/>
    <w:rsid w:val="00284435"/>
    <w:rsid w:val="00284A17"/>
    <w:rsid w:val="00285129"/>
    <w:rsid w:val="00285810"/>
    <w:rsid w:val="00285CA9"/>
    <w:rsid w:val="0028605F"/>
    <w:rsid w:val="0028619D"/>
    <w:rsid w:val="00286EC7"/>
    <w:rsid w:val="002870F2"/>
    <w:rsid w:val="00287563"/>
    <w:rsid w:val="002875C8"/>
    <w:rsid w:val="0028760B"/>
    <w:rsid w:val="002879E9"/>
    <w:rsid w:val="00290124"/>
    <w:rsid w:val="00290574"/>
    <w:rsid w:val="00290629"/>
    <w:rsid w:val="00290E8A"/>
    <w:rsid w:val="00291284"/>
    <w:rsid w:val="002914D4"/>
    <w:rsid w:val="00291691"/>
    <w:rsid w:val="002916E3"/>
    <w:rsid w:val="0029183C"/>
    <w:rsid w:val="00291A68"/>
    <w:rsid w:val="00291C3B"/>
    <w:rsid w:val="00292465"/>
    <w:rsid w:val="0029262F"/>
    <w:rsid w:val="002933A6"/>
    <w:rsid w:val="00293A6C"/>
    <w:rsid w:val="00293FB5"/>
    <w:rsid w:val="00294A7A"/>
    <w:rsid w:val="00294A98"/>
    <w:rsid w:val="00294B5C"/>
    <w:rsid w:val="00294D8D"/>
    <w:rsid w:val="002966D4"/>
    <w:rsid w:val="00296737"/>
    <w:rsid w:val="00296D06"/>
    <w:rsid w:val="00296E63"/>
    <w:rsid w:val="00297787"/>
    <w:rsid w:val="00297CD9"/>
    <w:rsid w:val="002A01A1"/>
    <w:rsid w:val="002A02A9"/>
    <w:rsid w:val="002A03B1"/>
    <w:rsid w:val="002A0BEE"/>
    <w:rsid w:val="002A142C"/>
    <w:rsid w:val="002A16A2"/>
    <w:rsid w:val="002A1EEB"/>
    <w:rsid w:val="002A223B"/>
    <w:rsid w:val="002A3291"/>
    <w:rsid w:val="002A39E7"/>
    <w:rsid w:val="002A401B"/>
    <w:rsid w:val="002A4256"/>
    <w:rsid w:val="002A46F5"/>
    <w:rsid w:val="002A56EB"/>
    <w:rsid w:val="002A5C7E"/>
    <w:rsid w:val="002A62F8"/>
    <w:rsid w:val="002A6670"/>
    <w:rsid w:val="002A6FDE"/>
    <w:rsid w:val="002A75CB"/>
    <w:rsid w:val="002A75CE"/>
    <w:rsid w:val="002A7806"/>
    <w:rsid w:val="002A7E45"/>
    <w:rsid w:val="002B011F"/>
    <w:rsid w:val="002B0AEA"/>
    <w:rsid w:val="002B0CAE"/>
    <w:rsid w:val="002B16E6"/>
    <w:rsid w:val="002B18A6"/>
    <w:rsid w:val="002B1DE6"/>
    <w:rsid w:val="002B1E26"/>
    <w:rsid w:val="002B1F65"/>
    <w:rsid w:val="002B255F"/>
    <w:rsid w:val="002B259B"/>
    <w:rsid w:val="002B2A08"/>
    <w:rsid w:val="002B2BED"/>
    <w:rsid w:val="002B2E72"/>
    <w:rsid w:val="002B360F"/>
    <w:rsid w:val="002B3B0B"/>
    <w:rsid w:val="002B3B6A"/>
    <w:rsid w:val="002B40A5"/>
    <w:rsid w:val="002B42AA"/>
    <w:rsid w:val="002B4709"/>
    <w:rsid w:val="002B4B77"/>
    <w:rsid w:val="002B4CBE"/>
    <w:rsid w:val="002B4D1C"/>
    <w:rsid w:val="002B5556"/>
    <w:rsid w:val="002B56B3"/>
    <w:rsid w:val="002B58D7"/>
    <w:rsid w:val="002B5992"/>
    <w:rsid w:val="002B59B0"/>
    <w:rsid w:val="002B63F5"/>
    <w:rsid w:val="002B6A96"/>
    <w:rsid w:val="002B797F"/>
    <w:rsid w:val="002B7A09"/>
    <w:rsid w:val="002B7B4E"/>
    <w:rsid w:val="002B7BEF"/>
    <w:rsid w:val="002B7D04"/>
    <w:rsid w:val="002C0360"/>
    <w:rsid w:val="002C041C"/>
    <w:rsid w:val="002C0748"/>
    <w:rsid w:val="002C13E1"/>
    <w:rsid w:val="002C247E"/>
    <w:rsid w:val="002C3006"/>
    <w:rsid w:val="002C39D4"/>
    <w:rsid w:val="002C3AF9"/>
    <w:rsid w:val="002C3FDB"/>
    <w:rsid w:val="002C40D0"/>
    <w:rsid w:val="002C4B8C"/>
    <w:rsid w:val="002C4ED8"/>
    <w:rsid w:val="002C4EF6"/>
    <w:rsid w:val="002C5949"/>
    <w:rsid w:val="002C6927"/>
    <w:rsid w:val="002C6CEB"/>
    <w:rsid w:val="002C71A2"/>
    <w:rsid w:val="002C726D"/>
    <w:rsid w:val="002C727A"/>
    <w:rsid w:val="002C764C"/>
    <w:rsid w:val="002C7A99"/>
    <w:rsid w:val="002C7EBE"/>
    <w:rsid w:val="002C7F51"/>
    <w:rsid w:val="002D0F64"/>
    <w:rsid w:val="002D1774"/>
    <w:rsid w:val="002D1CDB"/>
    <w:rsid w:val="002D2420"/>
    <w:rsid w:val="002D2551"/>
    <w:rsid w:val="002D2603"/>
    <w:rsid w:val="002D284D"/>
    <w:rsid w:val="002D2B94"/>
    <w:rsid w:val="002D2BB6"/>
    <w:rsid w:val="002D301B"/>
    <w:rsid w:val="002D3964"/>
    <w:rsid w:val="002D4758"/>
    <w:rsid w:val="002D47BC"/>
    <w:rsid w:val="002D4E90"/>
    <w:rsid w:val="002D5163"/>
    <w:rsid w:val="002D5BBC"/>
    <w:rsid w:val="002D5FA6"/>
    <w:rsid w:val="002D64D2"/>
    <w:rsid w:val="002D6C58"/>
    <w:rsid w:val="002D728A"/>
    <w:rsid w:val="002D7845"/>
    <w:rsid w:val="002E0125"/>
    <w:rsid w:val="002E03F5"/>
    <w:rsid w:val="002E0D43"/>
    <w:rsid w:val="002E0FA4"/>
    <w:rsid w:val="002E1864"/>
    <w:rsid w:val="002E1B66"/>
    <w:rsid w:val="002E1C2B"/>
    <w:rsid w:val="002E1DC9"/>
    <w:rsid w:val="002E22A0"/>
    <w:rsid w:val="002E2B6C"/>
    <w:rsid w:val="002E3688"/>
    <w:rsid w:val="002E3907"/>
    <w:rsid w:val="002E3AE7"/>
    <w:rsid w:val="002E3B3B"/>
    <w:rsid w:val="002E4BBE"/>
    <w:rsid w:val="002E4C15"/>
    <w:rsid w:val="002E5109"/>
    <w:rsid w:val="002E531F"/>
    <w:rsid w:val="002E5B59"/>
    <w:rsid w:val="002E6163"/>
    <w:rsid w:val="002E6308"/>
    <w:rsid w:val="002E638B"/>
    <w:rsid w:val="002E6420"/>
    <w:rsid w:val="002E688F"/>
    <w:rsid w:val="002E69C0"/>
    <w:rsid w:val="002E7217"/>
    <w:rsid w:val="002E76F5"/>
    <w:rsid w:val="002E7817"/>
    <w:rsid w:val="002F0046"/>
    <w:rsid w:val="002F068C"/>
    <w:rsid w:val="002F099F"/>
    <w:rsid w:val="002F0BE5"/>
    <w:rsid w:val="002F0DC7"/>
    <w:rsid w:val="002F1D8E"/>
    <w:rsid w:val="002F23F6"/>
    <w:rsid w:val="002F2447"/>
    <w:rsid w:val="002F3529"/>
    <w:rsid w:val="002F38E3"/>
    <w:rsid w:val="002F4047"/>
    <w:rsid w:val="002F4198"/>
    <w:rsid w:val="002F5054"/>
    <w:rsid w:val="002F5652"/>
    <w:rsid w:val="002F57ED"/>
    <w:rsid w:val="002F5F1A"/>
    <w:rsid w:val="002F6051"/>
    <w:rsid w:val="002F7157"/>
    <w:rsid w:val="002F7410"/>
    <w:rsid w:val="002F7DE5"/>
    <w:rsid w:val="00300510"/>
    <w:rsid w:val="00300947"/>
    <w:rsid w:val="00300DB1"/>
    <w:rsid w:val="00300E74"/>
    <w:rsid w:val="0030143E"/>
    <w:rsid w:val="0030165B"/>
    <w:rsid w:val="00301ECF"/>
    <w:rsid w:val="0030266D"/>
    <w:rsid w:val="0030306C"/>
    <w:rsid w:val="00303DB7"/>
    <w:rsid w:val="00303DD3"/>
    <w:rsid w:val="00303F3D"/>
    <w:rsid w:val="00304BE7"/>
    <w:rsid w:val="00304FB2"/>
    <w:rsid w:val="003051E8"/>
    <w:rsid w:val="00305277"/>
    <w:rsid w:val="0030627C"/>
    <w:rsid w:val="0030647E"/>
    <w:rsid w:val="00306851"/>
    <w:rsid w:val="0030712C"/>
    <w:rsid w:val="0030732F"/>
    <w:rsid w:val="00307B29"/>
    <w:rsid w:val="003103F1"/>
    <w:rsid w:val="00310A3D"/>
    <w:rsid w:val="0031135D"/>
    <w:rsid w:val="00311602"/>
    <w:rsid w:val="00311623"/>
    <w:rsid w:val="00312842"/>
    <w:rsid w:val="00312B04"/>
    <w:rsid w:val="00312B5B"/>
    <w:rsid w:val="003146BB"/>
    <w:rsid w:val="0031470B"/>
    <w:rsid w:val="00315254"/>
    <w:rsid w:val="0031557A"/>
    <w:rsid w:val="0031574A"/>
    <w:rsid w:val="00315879"/>
    <w:rsid w:val="00315C98"/>
    <w:rsid w:val="003168D1"/>
    <w:rsid w:val="00317CB0"/>
    <w:rsid w:val="00317E6A"/>
    <w:rsid w:val="00320114"/>
    <w:rsid w:val="00320217"/>
    <w:rsid w:val="0032022D"/>
    <w:rsid w:val="0032034D"/>
    <w:rsid w:val="0032079D"/>
    <w:rsid w:val="003209C8"/>
    <w:rsid w:val="00320B4E"/>
    <w:rsid w:val="00320F71"/>
    <w:rsid w:val="00321338"/>
    <w:rsid w:val="00321C65"/>
    <w:rsid w:val="00321C74"/>
    <w:rsid w:val="0032220F"/>
    <w:rsid w:val="00322712"/>
    <w:rsid w:val="00322B12"/>
    <w:rsid w:val="00322E51"/>
    <w:rsid w:val="00322EA8"/>
    <w:rsid w:val="00322ED3"/>
    <w:rsid w:val="0032398C"/>
    <w:rsid w:val="00323EF7"/>
    <w:rsid w:val="00324BCB"/>
    <w:rsid w:val="00324D6F"/>
    <w:rsid w:val="00324F19"/>
    <w:rsid w:val="003254A8"/>
    <w:rsid w:val="003256D7"/>
    <w:rsid w:val="00325CC2"/>
    <w:rsid w:val="00325EBD"/>
    <w:rsid w:val="003261F2"/>
    <w:rsid w:val="00326A3B"/>
    <w:rsid w:val="00326BB1"/>
    <w:rsid w:val="00326D45"/>
    <w:rsid w:val="0032741A"/>
    <w:rsid w:val="00327822"/>
    <w:rsid w:val="00327BFF"/>
    <w:rsid w:val="00330180"/>
    <w:rsid w:val="003306ED"/>
    <w:rsid w:val="00330B79"/>
    <w:rsid w:val="00330E32"/>
    <w:rsid w:val="00331026"/>
    <w:rsid w:val="003312A4"/>
    <w:rsid w:val="00331553"/>
    <w:rsid w:val="003316F0"/>
    <w:rsid w:val="003318BD"/>
    <w:rsid w:val="00331C7F"/>
    <w:rsid w:val="00331E5A"/>
    <w:rsid w:val="0033221B"/>
    <w:rsid w:val="00332261"/>
    <w:rsid w:val="00332272"/>
    <w:rsid w:val="003322CD"/>
    <w:rsid w:val="003324F8"/>
    <w:rsid w:val="00332885"/>
    <w:rsid w:val="00332E03"/>
    <w:rsid w:val="00333AFF"/>
    <w:rsid w:val="00333F5A"/>
    <w:rsid w:val="003343E2"/>
    <w:rsid w:val="00334A4C"/>
    <w:rsid w:val="003356CE"/>
    <w:rsid w:val="00335A2F"/>
    <w:rsid w:val="00336E55"/>
    <w:rsid w:val="00337798"/>
    <w:rsid w:val="0033795C"/>
    <w:rsid w:val="00337A9B"/>
    <w:rsid w:val="00340091"/>
    <w:rsid w:val="003400E0"/>
    <w:rsid w:val="00340D7D"/>
    <w:rsid w:val="00341012"/>
    <w:rsid w:val="00341646"/>
    <w:rsid w:val="00341D39"/>
    <w:rsid w:val="003429B2"/>
    <w:rsid w:val="003434ED"/>
    <w:rsid w:val="00343FEC"/>
    <w:rsid w:val="00344460"/>
    <w:rsid w:val="00345A0D"/>
    <w:rsid w:val="003460B7"/>
    <w:rsid w:val="00346562"/>
    <w:rsid w:val="0034695C"/>
    <w:rsid w:val="003470EA"/>
    <w:rsid w:val="0034773D"/>
    <w:rsid w:val="00347CEE"/>
    <w:rsid w:val="00347FE3"/>
    <w:rsid w:val="00350516"/>
    <w:rsid w:val="0035141F"/>
    <w:rsid w:val="00351909"/>
    <w:rsid w:val="003519DD"/>
    <w:rsid w:val="00352176"/>
    <w:rsid w:val="003523CD"/>
    <w:rsid w:val="00352A45"/>
    <w:rsid w:val="00352A78"/>
    <w:rsid w:val="003531E6"/>
    <w:rsid w:val="00353D68"/>
    <w:rsid w:val="00353DC3"/>
    <w:rsid w:val="00353DDC"/>
    <w:rsid w:val="0035550D"/>
    <w:rsid w:val="003558BB"/>
    <w:rsid w:val="00355CA6"/>
    <w:rsid w:val="00355D59"/>
    <w:rsid w:val="0035603E"/>
    <w:rsid w:val="0035608F"/>
    <w:rsid w:val="00356716"/>
    <w:rsid w:val="00356821"/>
    <w:rsid w:val="00356896"/>
    <w:rsid w:val="00357275"/>
    <w:rsid w:val="00357B08"/>
    <w:rsid w:val="00360B2C"/>
    <w:rsid w:val="00361691"/>
    <w:rsid w:val="00361F4E"/>
    <w:rsid w:val="00362D0E"/>
    <w:rsid w:val="00363145"/>
    <w:rsid w:val="003634AD"/>
    <w:rsid w:val="00363BB3"/>
    <w:rsid w:val="00363E24"/>
    <w:rsid w:val="0036407A"/>
    <w:rsid w:val="00364377"/>
    <w:rsid w:val="00364B75"/>
    <w:rsid w:val="00364CFD"/>
    <w:rsid w:val="0036534B"/>
    <w:rsid w:val="003655FD"/>
    <w:rsid w:val="00365DDB"/>
    <w:rsid w:val="00365E1D"/>
    <w:rsid w:val="003660FC"/>
    <w:rsid w:val="003661CD"/>
    <w:rsid w:val="00366444"/>
    <w:rsid w:val="003665C1"/>
    <w:rsid w:val="0036784B"/>
    <w:rsid w:val="00367B5B"/>
    <w:rsid w:val="003700D1"/>
    <w:rsid w:val="00370254"/>
    <w:rsid w:val="003713EE"/>
    <w:rsid w:val="003715C4"/>
    <w:rsid w:val="003719A2"/>
    <w:rsid w:val="00373EF1"/>
    <w:rsid w:val="00374124"/>
    <w:rsid w:val="00374735"/>
    <w:rsid w:val="003747AF"/>
    <w:rsid w:val="00375E1C"/>
    <w:rsid w:val="003760B9"/>
    <w:rsid w:val="0037669C"/>
    <w:rsid w:val="00376B24"/>
    <w:rsid w:val="00376D45"/>
    <w:rsid w:val="00376EF2"/>
    <w:rsid w:val="003772E1"/>
    <w:rsid w:val="003776E1"/>
    <w:rsid w:val="00377914"/>
    <w:rsid w:val="0038011D"/>
    <w:rsid w:val="00380208"/>
    <w:rsid w:val="00380C82"/>
    <w:rsid w:val="00381004"/>
    <w:rsid w:val="0038110A"/>
    <w:rsid w:val="00381564"/>
    <w:rsid w:val="0038219C"/>
    <w:rsid w:val="00382236"/>
    <w:rsid w:val="00382309"/>
    <w:rsid w:val="0038293E"/>
    <w:rsid w:val="00383193"/>
    <w:rsid w:val="003837A9"/>
    <w:rsid w:val="00383958"/>
    <w:rsid w:val="00383E76"/>
    <w:rsid w:val="00385032"/>
    <w:rsid w:val="0038529D"/>
    <w:rsid w:val="0038544D"/>
    <w:rsid w:val="00385AAF"/>
    <w:rsid w:val="00385E52"/>
    <w:rsid w:val="003862A7"/>
    <w:rsid w:val="003868D9"/>
    <w:rsid w:val="00386C88"/>
    <w:rsid w:val="00386D4E"/>
    <w:rsid w:val="00387333"/>
    <w:rsid w:val="0038779F"/>
    <w:rsid w:val="0039015F"/>
    <w:rsid w:val="003903C2"/>
    <w:rsid w:val="003904EC"/>
    <w:rsid w:val="0039054F"/>
    <w:rsid w:val="00390BA2"/>
    <w:rsid w:val="003910F5"/>
    <w:rsid w:val="003918E0"/>
    <w:rsid w:val="00391D70"/>
    <w:rsid w:val="0039234C"/>
    <w:rsid w:val="0039299F"/>
    <w:rsid w:val="00392B05"/>
    <w:rsid w:val="00392B0B"/>
    <w:rsid w:val="00392FF9"/>
    <w:rsid w:val="0039309B"/>
    <w:rsid w:val="00393473"/>
    <w:rsid w:val="00393BEE"/>
    <w:rsid w:val="00394D5B"/>
    <w:rsid w:val="00394E1D"/>
    <w:rsid w:val="00394F99"/>
    <w:rsid w:val="003950C0"/>
    <w:rsid w:val="003950F3"/>
    <w:rsid w:val="0039540B"/>
    <w:rsid w:val="00395731"/>
    <w:rsid w:val="00395B36"/>
    <w:rsid w:val="00395EF4"/>
    <w:rsid w:val="00396591"/>
    <w:rsid w:val="00396BF3"/>
    <w:rsid w:val="00396C47"/>
    <w:rsid w:val="00397788"/>
    <w:rsid w:val="00397EDE"/>
    <w:rsid w:val="00397FA7"/>
    <w:rsid w:val="003A0D66"/>
    <w:rsid w:val="003A113D"/>
    <w:rsid w:val="003A1719"/>
    <w:rsid w:val="003A17FB"/>
    <w:rsid w:val="003A1F0D"/>
    <w:rsid w:val="003A2412"/>
    <w:rsid w:val="003A268D"/>
    <w:rsid w:val="003A2E16"/>
    <w:rsid w:val="003A3154"/>
    <w:rsid w:val="003A3D85"/>
    <w:rsid w:val="003A3DAB"/>
    <w:rsid w:val="003A3F9F"/>
    <w:rsid w:val="003A44AE"/>
    <w:rsid w:val="003A45EE"/>
    <w:rsid w:val="003A5248"/>
    <w:rsid w:val="003A530F"/>
    <w:rsid w:val="003A5765"/>
    <w:rsid w:val="003A594D"/>
    <w:rsid w:val="003A5DAB"/>
    <w:rsid w:val="003A5FB8"/>
    <w:rsid w:val="003A6731"/>
    <w:rsid w:val="003A7006"/>
    <w:rsid w:val="003A7C68"/>
    <w:rsid w:val="003B0058"/>
    <w:rsid w:val="003B06D4"/>
    <w:rsid w:val="003B07F9"/>
    <w:rsid w:val="003B0DF3"/>
    <w:rsid w:val="003B10BA"/>
    <w:rsid w:val="003B11CF"/>
    <w:rsid w:val="003B1ABF"/>
    <w:rsid w:val="003B2110"/>
    <w:rsid w:val="003B246B"/>
    <w:rsid w:val="003B27CA"/>
    <w:rsid w:val="003B2812"/>
    <w:rsid w:val="003B339C"/>
    <w:rsid w:val="003B3661"/>
    <w:rsid w:val="003B37DA"/>
    <w:rsid w:val="003B3831"/>
    <w:rsid w:val="003B3BE4"/>
    <w:rsid w:val="003B3EC5"/>
    <w:rsid w:val="003B4030"/>
    <w:rsid w:val="003B4212"/>
    <w:rsid w:val="003B4968"/>
    <w:rsid w:val="003B5116"/>
    <w:rsid w:val="003B69F8"/>
    <w:rsid w:val="003B6B0E"/>
    <w:rsid w:val="003B6DDA"/>
    <w:rsid w:val="003B776E"/>
    <w:rsid w:val="003C018D"/>
    <w:rsid w:val="003C02CA"/>
    <w:rsid w:val="003C032C"/>
    <w:rsid w:val="003C0699"/>
    <w:rsid w:val="003C06E8"/>
    <w:rsid w:val="003C12EB"/>
    <w:rsid w:val="003C257B"/>
    <w:rsid w:val="003C2859"/>
    <w:rsid w:val="003C2C57"/>
    <w:rsid w:val="003C2CA2"/>
    <w:rsid w:val="003C3983"/>
    <w:rsid w:val="003C3DAD"/>
    <w:rsid w:val="003C49F1"/>
    <w:rsid w:val="003C4F3D"/>
    <w:rsid w:val="003C5297"/>
    <w:rsid w:val="003C552B"/>
    <w:rsid w:val="003C5C7F"/>
    <w:rsid w:val="003C5D4E"/>
    <w:rsid w:val="003C5F14"/>
    <w:rsid w:val="003C605D"/>
    <w:rsid w:val="003C6CC9"/>
    <w:rsid w:val="003C7405"/>
    <w:rsid w:val="003C7796"/>
    <w:rsid w:val="003C7802"/>
    <w:rsid w:val="003C780A"/>
    <w:rsid w:val="003D049B"/>
    <w:rsid w:val="003D08DF"/>
    <w:rsid w:val="003D0CA9"/>
    <w:rsid w:val="003D0D13"/>
    <w:rsid w:val="003D0F68"/>
    <w:rsid w:val="003D0FF4"/>
    <w:rsid w:val="003D123E"/>
    <w:rsid w:val="003D1557"/>
    <w:rsid w:val="003D224C"/>
    <w:rsid w:val="003D2465"/>
    <w:rsid w:val="003D27FF"/>
    <w:rsid w:val="003D291F"/>
    <w:rsid w:val="003D2ED0"/>
    <w:rsid w:val="003D35D3"/>
    <w:rsid w:val="003D3AC4"/>
    <w:rsid w:val="003D3EE3"/>
    <w:rsid w:val="003D4839"/>
    <w:rsid w:val="003D48BC"/>
    <w:rsid w:val="003D4AA1"/>
    <w:rsid w:val="003D4C28"/>
    <w:rsid w:val="003D4F4E"/>
    <w:rsid w:val="003D538D"/>
    <w:rsid w:val="003D5565"/>
    <w:rsid w:val="003D610A"/>
    <w:rsid w:val="003D614A"/>
    <w:rsid w:val="003D6949"/>
    <w:rsid w:val="003D6AFE"/>
    <w:rsid w:val="003D6B30"/>
    <w:rsid w:val="003D71E3"/>
    <w:rsid w:val="003D71F0"/>
    <w:rsid w:val="003D7F3A"/>
    <w:rsid w:val="003E00CD"/>
    <w:rsid w:val="003E068F"/>
    <w:rsid w:val="003E0755"/>
    <w:rsid w:val="003E0BC1"/>
    <w:rsid w:val="003E166D"/>
    <w:rsid w:val="003E1F79"/>
    <w:rsid w:val="003E27AA"/>
    <w:rsid w:val="003E29A5"/>
    <w:rsid w:val="003E2BD0"/>
    <w:rsid w:val="003E3F2A"/>
    <w:rsid w:val="003E45F0"/>
    <w:rsid w:val="003E460E"/>
    <w:rsid w:val="003E48D2"/>
    <w:rsid w:val="003E4AF2"/>
    <w:rsid w:val="003E4C25"/>
    <w:rsid w:val="003E4C90"/>
    <w:rsid w:val="003E54FD"/>
    <w:rsid w:val="003E5864"/>
    <w:rsid w:val="003E699D"/>
    <w:rsid w:val="003E6D86"/>
    <w:rsid w:val="003E7699"/>
    <w:rsid w:val="003E7FCD"/>
    <w:rsid w:val="003F00EC"/>
    <w:rsid w:val="003F025D"/>
    <w:rsid w:val="003F043E"/>
    <w:rsid w:val="003F0576"/>
    <w:rsid w:val="003F094B"/>
    <w:rsid w:val="003F0CE4"/>
    <w:rsid w:val="003F1103"/>
    <w:rsid w:val="003F136E"/>
    <w:rsid w:val="003F1456"/>
    <w:rsid w:val="003F1B60"/>
    <w:rsid w:val="003F1D1B"/>
    <w:rsid w:val="003F25B2"/>
    <w:rsid w:val="003F3B13"/>
    <w:rsid w:val="003F432B"/>
    <w:rsid w:val="003F43DF"/>
    <w:rsid w:val="003F4605"/>
    <w:rsid w:val="003F4994"/>
    <w:rsid w:val="003F4E65"/>
    <w:rsid w:val="003F4EC8"/>
    <w:rsid w:val="003F5260"/>
    <w:rsid w:val="003F57C7"/>
    <w:rsid w:val="003F5895"/>
    <w:rsid w:val="003F5B1A"/>
    <w:rsid w:val="003F5CC5"/>
    <w:rsid w:val="003F609F"/>
    <w:rsid w:val="003F6400"/>
    <w:rsid w:val="003F6421"/>
    <w:rsid w:val="003F647B"/>
    <w:rsid w:val="003F692C"/>
    <w:rsid w:val="003F6ABC"/>
    <w:rsid w:val="003F6B9F"/>
    <w:rsid w:val="003F72D4"/>
    <w:rsid w:val="003F74A8"/>
    <w:rsid w:val="00400288"/>
    <w:rsid w:val="0040031B"/>
    <w:rsid w:val="004005FC"/>
    <w:rsid w:val="00400A02"/>
    <w:rsid w:val="00400BD9"/>
    <w:rsid w:val="004010CF"/>
    <w:rsid w:val="00401AC2"/>
    <w:rsid w:val="00401D60"/>
    <w:rsid w:val="00401DF6"/>
    <w:rsid w:val="00401F86"/>
    <w:rsid w:val="00402218"/>
    <w:rsid w:val="004027E4"/>
    <w:rsid w:val="00402A9C"/>
    <w:rsid w:val="00402C88"/>
    <w:rsid w:val="00402EF0"/>
    <w:rsid w:val="0040353E"/>
    <w:rsid w:val="00403578"/>
    <w:rsid w:val="00403DD9"/>
    <w:rsid w:val="0040401A"/>
    <w:rsid w:val="004040B2"/>
    <w:rsid w:val="004044C9"/>
    <w:rsid w:val="00404A29"/>
    <w:rsid w:val="00404CA2"/>
    <w:rsid w:val="00404ED9"/>
    <w:rsid w:val="004053A0"/>
    <w:rsid w:val="00405785"/>
    <w:rsid w:val="00405D90"/>
    <w:rsid w:val="0040611A"/>
    <w:rsid w:val="00406E17"/>
    <w:rsid w:val="00406E8D"/>
    <w:rsid w:val="0040707B"/>
    <w:rsid w:val="00407D8A"/>
    <w:rsid w:val="004101A7"/>
    <w:rsid w:val="0041068C"/>
    <w:rsid w:val="004107BA"/>
    <w:rsid w:val="00410FD3"/>
    <w:rsid w:val="00411496"/>
    <w:rsid w:val="004118BC"/>
    <w:rsid w:val="00411998"/>
    <w:rsid w:val="004123FE"/>
    <w:rsid w:val="0041247C"/>
    <w:rsid w:val="004129DB"/>
    <w:rsid w:val="0041331C"/>
    <w:rsid w:val="0041361B"/>
    <w:rsid w:val="00413B50"/>
    <w:rsid w:val="00414097"/>
    <w:rsid w:val="00414D19"/>
    <w:rsid w:val="0041514F"/>
    <w:rsid w:val="00415A05"/>
    <w:rsid w:val="00415F73"/>
    <w:rsid w:val="00416131"/>
    <w:rsid w:val="004161E1"/>
    <w:rsid w:val="00416DC8"/>
    <w:rsid w:val="00417946"/>
    <w:rsid w:val="00417CE0"/>
    <w:rsid w:val="00420972"/>
    <w:rsid w:val="004219DB"/>
    <w:rsid w:val="00421C5C"/>
    <w:rsid w:val="00422047"/>
    <w:rsid w:val="0042213A"/>
    <w:rsid w:val="0042219F"/>
    <w:rsid w:val="0042241A"/>
    <w:rsid w:val="0042254F"/>
    <w:rsid w:val="00423820"/>
    <w:rsid w:val="00423CF6"/>
    <w:rsid w:val="004241FE"/>
    <w:rsid w:val="00424437"/>
    <w:rsid w:val="0042493B"/>
    <w:rsid w:val="00424F21"/>
    <w:rsid w:val="0042504B"/>
    <w:rsid w:val="00425081"/>
    <w:rsid w:val="004259FC"/>
    <w:rsid w:val="00426C2C"/>
    <w:rsid w:val="00426CF2"/>
    <w:rsid w:val="0042770F"/>
    <w:rsid w:val="00427B55"/>
    <w:rsid w:val="00430A9D"/>
    <w:rsid w:val="00432165"/>
    <w:rsid w:val="004321D9"/>
    <w:rsid w:val="00432BB5"/>
    <w:rsid w:val="004342FB"/>
    <w:rsid w:val="00434B6F"/>
    <w:rsid w:val="004355DB"/>
    <w:rsid w:val="00435A41"/>
    <w:rsid w:val="0043668E"/>
    <w:rsid w:val="004367E1"/>
    <w:rsid w:val="0043694A"/>
    <w:rsid w:val="00437411"/>
    <w:rsid w:val="004374AC"/>
    <w:rsid w:val="00437661"/>
    <w:rsid w:val="004379A6"/>
    <w:rsid w:val="004379FE"/>
    <w:rsid w:val="00437BA9"/>
    <w:rsid w:val="00437EC9"/>
    <w:rsid w:val="00441187"/>
    <w:rsid w:val="00441368"/>
    <w:rsid w:val="00441540"/>
    <w:rsid w:val="0044167E"/>
    <w:rsid w:val="00441712"/>
    <w:rsid w:val="00441E97"/>
    <w:rsid w:val="004420FE"/>
    <w:rsid w:val="00442309"/>
    <w:rsid w:val="00442D90"/>
    <w:rsid w:val="004435AC"/>
    <w:rsid w:val="004439B6"/>
    <w:rsid w:val="00443D24"/>
    <w:rsid w:val="004443C1"/>
    <w:rsid w:val="00444A5C"/>
    <w:rsid w:val="004451FE"/>
    <w:rsid w:val="00445CCE"/>
    <w:rsid w:val="00445F35"/>
    <w:rsid w:val="004461F7"/>
    <w:rsid w:val="0044657A"/>
    <w:rsid w:val="00446677"/>
    <w:rsid w:val="004474A5"/>
    <w:rsid w:val="00447759"/>
    <w:rsid w:val="00447B82"/>
    <w:rsid w:val="00447D0B"/>
    <w:rsid w:val="0045019D"/>
    <w:rsid w:val="004507EE"/>
    <w:rsid w:val="00450891"/>
    <w:rsid w:val="00450927"/>
    <w:rsid w:val="004510B1"/>
    <w:rsid w:val="0045124E"/>
    <w:rsid w:val="00451ADD"/>
    <w:rsid w:val="004521AC"/>
    <w:rsid w:val="00452D57"/>
    <w:rsid w:val="004532ED"/>
    <w:rsid w:val="004535C3"/>
    <w:rsid w:val="0045363F"/>
    <w:rsid w:val="004537C3"/>
    <w:rsid w:val="00453822"/>
    <w:rsid w:val="004538D5"/>
    <w:rsid w:val="0045401B"/>
    <w:rsid w:val="00454430"/>
    <w:rsid w:val="004548E9"/>
    <w:rsid w:val="0045547A"/>
    <w:rsid w:val="00455F7F"/>
    <w:rsid w:val="00456190"/>
    <w:rsid w:val="00456427"/>
    <w:rsid w:val="004565F3"/>
    <w:rsid w:val="00456DEE"/>
    <w:rsid w:val="00456E98"/>
    <w:rsid w:val="004570C2"/>
    <w:rsid w:val="0045781F"/>
    <w:rsid w:val="00460056"/>
    <w:rsid w:val="00460553"/>
    <w:rsid w:val="00460667"/>
    <w:rsid w:val="00460DC0"/>
    <w:rsid w:val="00461A4A"/>
    <w:rsid w:val="0046270D"/>
    <w:rsid w:val="00462AA2"/>
    <w:rsid w:val="004630B8"/>
    <w:rsid w:val="004634E8"/>
    <w:rsid w:val="0046379B"/>
    <w:rsid w:val="00463D5E"/>
    <w:rsid w:val="00463DA7"/>
    <w:rsid w:val="00463FD4"/>
    <w:rsid w:val="00464009"/>
    <w:rsid w:val="004641BA"/>
    <w:rsid w:val="004643CA"/>
    <w:rsid w:val="00465330"/>
    <w:rsid w:val="00465555"/>
    <w:rsid w:val="004655FA"/>
    <w:rsid w:val="00465622"/>
    <w:rsid w:val="004656F1"/>
    <w:rsid w:val="004656FA"/>
    <w:rsid w:val="0046571A"/>
    <w:rsid w:val="00465F04"/>
    <w:rsid w:val="00466197"/>
    <w:rsid w:val="00466441"/>
    <w:rsid w:val="004669CB"/>
    <w:rsid w:val="00466A86"/>
    <w:rsid w:val="0046755C"/>
    <w:rsid w:val="00467580"/>
    <w:rsid w:val="00467AE0"/>
    <w:rsid w:val="00467EB8"/>
    <w:rsid w:val="00467F32"/>
    <w:rsid w:val="0047000F"/>
    <w:rsid w:val="004700EC"/>
    <w:rsid w:val="00470318"/>
    <w:rsid w:val="004703B7"/>
    <w:rsid w:val="00470F64"/>
    <w:rsid w:val="004710DF"/>
    <w:rsid w:val="004713F1"/>
    <w:rsid w:val="004717F7"/>
    <w:rsid w:val="004719B2"/>
    <w:rsid w:val="00471DEF"/>
    <w:rsid w:val="00472E00"/>
    <w:rsid w:val="00473391"/>
    <w:rsid w:val="004733E5"/>
    <w:rsid w:val="00473A3B"/>
    <w:rsid w:val="004742C7"/>
    <w:rsid w:val="00474444"/>
    <w:rsid w:val="00474A52"/>
    <w:rsid w:val="00474A80"/>
    <w:rsid w:val="00474EBD"/>
    <w:rsid w:val="004751F5"/>
    <w:rsid w:val="00475318"/>
    <w:rsid w:val="00475AB5"/>
    <w:rsid w:val="00476529"/>
    <w:rsid w:val="0047666D"/>
    <w:rsid w:val="00476674"/>
    <w:rsid w:val="00476931"/>
    <w:rsid w:val="00476A1E"/>
    <w:rsid w:val="00477A40"/>
    <w:rsid w:val="00477DC2"/>
    <w:rsid w:val="00480362"/>
    <w:rsid w:val="00480369"/>
    <w:rsid w:val="0048058D"/>
    <w:rsid w:val="004806E6"/>
    <w:rsid w:val="00481270"/>
    <w:rsid w:val="004816C9"/>
    <w:rsid w:val="004816CF"/>
    <w:rsid w:val="0048176B"/>
    <w:rsid w:val="0048260A"/>
    <w:rsid w:val="0048284C"/>
    <w:rsid w:val="00483008"/>
    <w:rsid w:val="004836F9"/>
    <w:rsid w:val="00483A1A"/>
    <w:rsid w:val="00483A9C"/>
    <w:rsid w:val="00483AF7"/>
    <w:rsid w:val="004845B6"/>
    <w:rsid w:val="00485522"/>
    <w:rsid w:val="004855AD"/>
    <w:rsid w:val="0048591E"/>
    <w:rsid w:val="00485B2A"/>
    <w:rsid w:val="00485E99"/>
    <w:rsid w:val="00485F6E"/>
    <w:rsid w:val="00486109"/>
    <w:rsid w:val="00486319"/>
    <w:rsid w:val="00486F0A"/>
    <w:rsid w:val="0048704C"/>
    <w:rsid w:val="00487678"/>
    <w:rsid w:val="00487EB6"/>
    <w:rsid w:val="00487FEC"/>
    <w:rsid w:val="0049063B"/>
    <w:rsid w:val="004911C2"/>
    <w:rsid w:val="00491240"/>
    <w:rsid w:val="00491BF0"/>
    <w:rsid w:val="00491CD4"/>
    <w:rsid w:val="00491F8A"/>
    <w:rsid w:val="00492F30"/>
    <w:rsid w:val="00493192"/>
    <w:rsid w:val="00493284"/>
    <w:rsid w:val="004932C9"/>
    <w:rsid w:val="00493438"/>
    <w:rsid w:val="00493451"/>
    <w:rsid w:val="004937AA"/>
    <w:rsid w:val="00493C7A"/>
    <w:rsid w:val="00494481"/>
    <w:rsid w:val="004949EA"/>
    <w:rsid w:val="00494CF4"/>
    <w:rsid w:val="00494FDF"/>
    <w:rsid w:val="004951BA"/>
    <w:rsid w:val="00496835"/>
    <w:rsid w:val="00496B43"/>
    <w:rsid w:val="00496ED1"/>
    <w:rsid w:val="0049709F"/>
    <w:rsid w:val="00497611"/>
    <w:rsid w:val="0049770C"/>
    <w:rsid w:val="00497BAC"/>
    <w:rsid w:val="004A0730"/>
    <w:rsid w:val="004A0B76"/>
    <w:rsid w:val="004A0F64"/>
    <w:rsid w:val="004A112F"/>
    <w:rsid w:val="004A13A2"/>
    <w:rsid w:val="004A14B0"/>
    <w:rsid w:val="004A18BA"/>
    <w:rsid w:val="004A290F"/>
    <w:rsid w:val="004A2F40"/>
    <w:rsid w:val="004A4944"/>
    <w:rsid w:val="004A535A"/>
    <w:rsid w:val="004A555A"/>
    <w:rsid w:val="004A59EE"/>
    <w:rsid w:val="004A6198"/>
    <w:rsid w:val="004A65DA"/>
    <w:rsid w:val="004A7129"/>
    <w:rsid w:val="004A7264"/>
    <w:rsid w:val="004B03B3"/>
    <w:rsid w:val="004B0B26"/>
    <w:rsid w:val="004B0F75"/>
    <w:rsid w:val="004B1F09"/>
    <w:rsid w:val="004B262A"/>
    <w:rsid w:val="004B2A58"/>
    <w:rsid w:val="004B2D8A"/>
    <w:rsid w:val="004B3086"/>
    <w:rsid w:val="004B30D5"/>
    <w:rsid w:val="004B34EC"/>
    <w:rsid w:val="004B49AF"/>
    <w:rsid w:val="004B4E4F"/>
    <w:rsid w:val="004B5416"/>
    <w:rsid w:val="004B5FD1"/>
    <w:rsid w:val="004B6E5D"/>
    <w:rsid w:val="004B7434"/>
    <w:rsid w:val="004B7611"/>
    <w:rsid w:val="004B763A"/>
    <w:rsid w:val="004B77C1"/>
    <w:rsid w:val="004B77F9"/>
    <w:rsid w:val="004B7FD5"/>
    <w:rsid w:val="004C0149"/>
    <w:rsid w:val="004C0CFC"/>
    <w:rsid w:val="004C155B"/>
    <w:rsid w:val="004C15E5"/>
    <w:rsid w:val="004C1EA0"/>
    <w:rsid w:val="004C2037"/>
    <w:rsid w:val="004C3158"/>
    <w:rsid w:val="004C332E"/>
    <w:rsid w:val="004C35E4"/>
    <w:rsid w:val="004C37B8"/>
    <w:rsid w:val="004C3890"/>
    <w:rsid w:val="004C4DB2"/>
    <w:rsid w:val="004C55A8"/>
    <w:rsid w:val="004C670E"/>
    <w:rsid w:val="004C67AB"/>
    <w:rsid w:val="004C6AE9"/>
    <w:rsid w:val="004C74A8"/>
    <w:rsid w:val="004C7A40"/>
    <w:rsid w:val="004D05D6"/>
    <w:rsid w:val="004D071B"/>
    <w:rsid w:val="004D16D4"/>
    <w:rsid w:val="004D1762"/>
    <w:rsid w:val="004D1FE4"/>
    <w:rsid w:val="004D2C13"/>
    <w:rsid w:val="004D2EF9"/>
    <w:rsid w:val="004D2FBA"/>
    <w:rsid w:val="004D309B"/>
    <w:rsid w:val="004D3113"/>
    <w:rsid w:val="004D379B"/>
    <w:rsid w:val="004D38BA"/>
    <w:rsid w:val="004D39A5"/>
    <w:rsid w:val="004D3B1D"/>
    <w:rsid w:val="004D3B53"/>
    <w:rsid w:val="004D479E"/>
    <w:rsid w:val="004D4F54"/>
    <w:rsid w:val="004D554C"/>
    <w:rsid w:val="004D5676"/>
    <w:rsid w:val="004D59FF"/>
    <w:rsid w:val="004D5C7E"/>
    <w:rsid w:val="004D65BD"/>
    <w:rsid w:val="004D6950"/>
    <w:rsid w:val="004D6A5B"/>
    <w:rsid w:val="004D6B40"/>
    <w:rsid w:val="004D74A7"/>
    <w:rsid w:val="004E02FF"/>
    <w:rsid w:val="004E08A2"/>
    <w:rsid w:val="004E08E2"/>
    <w:rsid w:val="004E0B1B"/>
    <w:rsid w:val="004E0CB0"/>
    <w:rsid w:val="004E0D78"/>
    <w:rsid w:val="004E160D"/>
    <w:rsid w:val="004E1867"/>
    <w:rsid w:val="004E1924"/>
    <w:rsid w:val="004E1958"/>
    <w:rsid w:val="004E2221"/>
    <w:rsid w:val="004E2404"/>
    <w:rsid w:val="004E27A3"/>
    <w:rsid w:val="004E2AA7"/>
    <w:rsid w:val="004E30F4"/>
    <w:rsid w:val="004E35C0"/>
    <w:rsid w:val="004E3A8A"/>
    <w:rsid w:val="004E3D81"/>
    <w:rsid w:val="004E46F5"/>
    <w:rsid w:val="004E492C"/>
    <w:rsid w:val="004E5802"/>
    <w:rsid w:val="004E5E86"/>
    <w:rsid w:val="004E6079"/>
    <w:rsid w:val="004E623A"/>
    <w:rsid w:val="004E7009"/>
    <w:rsid w:val="004E7E10"/>
    <w:rsid w:val="004E7EE6"/>
    <w:rsid w:val="004F0340"/>
    <w:rsid w:val="004F0856"/>
    <w:rsid w:val="004F3711"/>
    <w:rsid w:val="004F3F8A"/>
    <w:rsid w:val="004F4AC6"/>
    <w:rsid w:val="004F4BE7"/>
    <w:rsid w:val="004F551F"/>
    <w:rsid w:val="004F585D"/>
    <w:rsid w:val="004F5AC6"/>
    <w:rsid w:val="004F5BEF"/>
    <w:rsid w:val="004F5ED0"/>
    <w:rsid w:val="004F5FF1"/>
    <w:rsid w:val="004F639C"/>
    <w:rsid w:val="004F66E7"/>
    <w:rsid w:val="004F6BCB"/>
    <w:rsid w:val="004F6D23"/>
    <w:rsid w:val="004F75BB"/>
    <w:rsid w:val="004F7931"/>
    <w:rsid w:val="004F7AAE"/>
    <w:rsid w:val="004F7D8E"/>
    <w:rsid w:val="004F7DF2"/>
    <w:rsid w:val="00500271"/>
    <w:rsid w:val="005005F5"/>
    <w:rsid w:val="00500D2E"/>
    <w:rsid w:val="00501926"/>
    <w:rsid w:val="00501949"/>
    <w:rsid w:val="005019B7"/>
    <w:rsid w:val="005028DD"/>
    <w:rsid w:val="00502E09"/>
    <w:rsid w:val="00502F34"/>
    <w:rsid w:val="0050319D"/>
    <w:rsid w:val="005035CF"/>
    <w:rsid w:val="0050374D"/>
    <w:rsid w:val="005037A2"/>
    <w:rsid w:val="00503914"/>
    <w:rsid w:val="00503EC6"/>
    <w:rsid w:val="00504143"/>
    <w:rsid w:val="00504BCB"/>
    <w:rsid w:val="005056AB"/>
    <w:rsid w:val="005058D8"/>
    <w:rsid w:val="00505B60"/>
    <w:rsid w:val="0050617F"/>
    <w:rsid w:val="00506E31"/>
    <w:rsid w:val="00507654"/>
    <w:rsid w:val="0050766E"/>
    <w:rsid w:val="005076B8"/>
    <w:rsid w:val="005078E8"/>
    <w:rsid w:val="0051009F"/>
    <w:rsid w:val="005104FB"/>
    <w:rsid w:val="00510922"/>
    <w:rsid w:val="00510C9E"/>
    <w:rsid w:val="00511288"/>
    <w:rsid w:val="0051150A"/>
    <w:rsid w:val="00511946"/>
    <w:rsid w:val="0051235A"/>
    <w:rsid w:val="005125B3"/>
    <w:rsid w:val="005125E1"/>
    <w:rsid w:val="00512AD1"/>
    <w:rsid w:val="00512AED"/>
    <w:rsid w:val="0051300A"/>
    <w:rsid w:val="0051329A"/>
    <w:rsid w:val="00513CF5"/>
    <w:rsid w:val="00514083"/>
    <w:rsid w:val="005142FA"/>
    <w:rsid w:val="00514B8F"/>
    <w:rsid w:val="00514D59"/>
    <w:rsid w:val="005153BC"/>
    <w:rsid w:val="00515658"/>
    <w:rsid w:val="00515AC7"/>
    <w:rsid w:val="005163DC"/>
    <w:rsid w:val="00516B61"/>
    <w:rsid w:val="00516BAB"/>
    <w:rsid w:val="00520673"/>
    <w:rsid w:val="00520851"/>
    <w:rsid w:val="00520A3B"/>
    <w:rsid w:val="005218E4"/>
    <w:rsid w:val="0052198C"/>
    <w:rsid w:val="005220BE"/>
    <w:rsid w:val="005225E4"/>
    <w:rsid w:val="0052311C"/>
    <w:rsid w:val="0052311F"/>
    <w:rsid w:val="00523507"/>
    <w:rsid w:val="00523722"/>
    <w:rsid w:val="005243EA"/>
    <w:rsid w:val="005244B0"/>
    <w:rsid w:val="005244D1"/>
    <w:rsid w:val="00524DEE"/>
    <w:rsid w:val="00525772"/>
    <w:rsid w:val="005257E1"/>
    <w:rsid w:val="00525C1C"/>
    <w:rsid w:val="00526A2A"/>
    <w:rsid w:val="00526B91"/>
    <w:rsid w:val="00526D8A"/>
    <w:rsid w:val="0052737B"/>
    <w:rsid w:val="00527599"/>
    <w:rsid w:val="0052762F"/>
    <w:rsid w:val="005303F1"/>
    <w:rsid w:val="00530413"/>
    <w:rsid w:val="00530485"/>
    <w:rsid w:val="0053051A"/>
    <w:rsid w:val="005315AD"/>
    <w:rsid w:val="0053160C"/>
    <w:rsid w:val="00532083"/>
    <w:rsid w:val="005321CF"/>
    <w:rsid w:val="00532589"/>
    <w:rsid w:val="00532702"/>
    <w:rsid w:val="005328AE"/>
    <w:rsid w:val="0053316F"/>
    <w:rsid w:val="00533E34"/>
    <w:rsid w:val="005349EB"/>
    <w:rsid w:val="00534A60"/>
    <w:rsid w:val="00535152"/>
    <w:rsid w:val="00535658"/>
    <w:rsid w:val="00536795"/>
    <w:rsid w:val="00536986"/>
    <w:rsid w:val="00540419"/>
    <w:rsid w:val="00540C34"/>
    <w:rsid w:val="00540E1F"/>
    <w:rsid w:val="00541443"/>
    <w:rsid w:val="005416C1"/>
    <w:rsid w:val="00541FAF"/>
    <w:rsid w:val="0054267E"/>
    <w:rsid w:val="005429BB"/>
    <w:rsid w:val="005433A9"/>
    <w:rsid w:val="0054340B"/>
    <w:rsid w:val="00543562"/>
    <w:rsid w:val="00543A12"/>
    <w:rsid w:val="0054422B"/>
    <w:rsid w:val="005442DB"/>
    <w:rsid w:val="00544527"/>
    <w:rsid w:val="00544A9F"/>
    <w:rsid w:val="00544ECF"/>
    <w:rsid w:val="0054501D"/>
    <w:rsid w:val="0054521B"/>
    <w:rsid w:val="00545273"/>
    <w:rsid w:val="00545EFF"/>
    <w:rsid w:val="00546357"/>
    <w:rsid w:val="005463CE"/>
    <w:rsid w:val="00546C37"/>
    <w:rsid w:val="00546D18"/>
    <w:rsid w:val="005471C6"/>
    <w:rsid w:val="00547449"/>
    <w:rsid w:val="00547F61"/>
    <w:rsid w:val="0055097E"/>
    <w:rsid w:val="00550D04"/>
    <w:rsid w:val="005522A2"/>
    <w:rsid w:val="00552BAB"/>
    <w:rsid w:val="00552D45"/>
    <w:rsid w:val="00552D86"/>
    <w:rsid w:val="00552E18"/>
    <w:rsid w:val="00552F5D"/>
    <w:rsid w:val="00553465"/>
    <w:rsid w:val="005544E3"/>
    <w:rsid w:val="00555615"/>
    <w:rsid w:val="00555AAC"/>
    <w:rsid w:val="00555EB5"/>
    <w:rsid w:val="00555F87"/>
    <w:rsid w:val="0055607C"/>
    <w:rsid w:val="005568EE"/>
    <w:rsid w:val="00556C18"/>
    <w:rsid w:val="00556D88"/>
    <w:rsid w:val="00556DDF"/>
    <w:rsid w:val="00556E5E"/>
    <w:rsid w:val="005572AB"/>
    <w:rsid w:val="005573BE"/>
    <w:rsid w:val="00557435"/>
    <w:rsid w:val="00557439"/>
    <w:rsid w:val="005574EE"/>
    <w:rsid w:val="0055763E"/>
    <w:rsid w:val="00560030"/>
    <w:rsid w:val="00560786"/>
    <w:rsid w:val="00560B57"/>
    <w:rsid w:val="00560CCF"/>
    <w:rsid w:val="00561085"/>
    <w:rsid w:val="005617F4"/>
    <w:rsid w:val="00561A8F"/>
    <w:rsid w:val="00561F07"/>
    <w:rsid w:val="00562B28"/>
    <w:rsid w:val="005631A9"/>
    <w:rsid w:val="0056334A"/>
    <w:rsid w:val="005637B1"/>
    <w:rsid w:val="00563D7D"/>
    <w:rsid w:val="00564075"/>
    <w:rsid w:val="005642FA"/>
    <w:rsid w:val="005646DC"/>
    <w:rsid w:val="00564717"/>
    <w:rsid w:val="00564759"/>
    <w:rsid w:val="00564864"/>
    <w:rsid w:val="00564AAF"/>
    <w:rsid w:val="005650CF"/>
    <w:rsid w:val="005653E5"/>
    <w:rsid w:val="0056556E"/>
    <w:rsid w:val="0056592B"/>
    <w:rsid w:val="00565D85"/>
    <w:rsid w:val="005662C0"/>
    <w:rsid w:val="00566CEF"/>
    <w:rsid w:val="00566FD1"/>
    <w:rsid w:val="005679DA"/>
    <w:rsid w:val="00567C71"/>
    <w:rsid w:val="00570040"/>
    <w:rsid w:val="0057070E"/>
    <w:rsid w:val="00570A43"/>
    <w:rsid w:val="00570EBD"/>
    <w:rsid w:val="00570F63"/>
    <w:rsid w:val="005711E2"/>
    <w:rsid w:val="00571360"/>
    <w:rsid w:val="005716FC"/>
    <w:rsid w:val="00572117"/>
    <w:rsid w:val="00572AF4"/>
    <w:rsid w:val="00572C7E"/>
    <w:rsid w:val="00572D2C"/>
    <w:rsid w:val="00573164"/>
    <w:rsid w:val="00573964"/>
    <w:rsid w:val="0057396C"/>
    <w:rsid w:val="005739F9"/>
    <w:rsid w:val="00574E1B"/>
    <w:rsid w:val="00574E53"/>
    <w:rsid w:val="00574E8D"/>
    <w:rsid w:val="00575636"/>
    <w:rsid w:val="00575A41"/>
    <w:rsid w:val="00576044"/>
    <w:rsid w:val="005767E0"/>
    <w:rsid w:val="00576E30"/>
    <w:rsid w:val="0057704E"/>
    <w:rsid w:val="005771FE"/>
    <w:rsid w:val="00577958"/>
    <w:rsid w:val="005802E3"/>
    <w:rsid w:val="00580515"/>
    <w:rsid w:val="00580E13"/>
    <w:rsid w:val="00580E3B"/>
    <w:rsid w:val="005816BA"/>
    <w:rsid w:val="005819CE"/>
    <w:rsid w:val="00582894"/>
    <w:rsid w:val="00582B88"/>
    <w:rsid w:val="00583BE8"/>
    <w:rsid w:val="0058482C"/>
    <w:rsid w:val="00585647"/>
    <w:rsid w:val="00585E69"/>
    <w:rsid w:val="00586C42"/>
    <w:rsid w:val="00587816"/>
    <w:rsid w:val="005911D9"/>
    <w:rsid w:val="005915EF"/>
    <w:rsid w:val="00591947"/>
    <w:rsid w:val="005919D7"/>
    <w:rsid w:val="00591B7C"/>
    <w:rsid w:val="00591EFB"/>
    <w:rsid w:val="005922AB"/>
    <w:rsid w:val="00592553"/>
    <w:rsid w:val="0059276E"/>
    <w:rsid w:val="005927E9"/>
    <w:rsid w:val="00592F12"/>
    <w:rsid w:val="0059313D"/>
    <w:rsid w:val="005933FC"/>
    <w:rsid w:val="005936FC"/>
    <w:rsid w:val="00593900"/>
    <w:rsid w:val="00593E90"/>
    <w:rsid w:val="00594200"/>
    <w:rsid w:val="005945FF"/>
    <w:rsid w:val="005946B1"/>
    <w:rsid w:val="00594B20"/>
    <w:rsid w:val="00594C71"/>
    <w:rsid w:val="00594DFB"/>
    <w:rsid w:val="00594E21"/>
    <w:rsid w:val="005952CA"/>
    <w:rsid w:val="005959DC"/>
    <w:rsid w:val="00595BAC"/>
    <w:rsid w:val="00595F0B"/>
    <w:rsid w:val="00597900"/>
    <w:rsid w:val="00597F24"/>
    <w:rsid w:val="005A01B6"/>
    <w:rsid w:val="005A13F8"/>
    <w:rsid w:val="005A1A56"/>
    <w:rsid w:val="005A1E44"/>
    <w:rsid w:val="005A2A54"/>
    <w:rsid w:val="005A3ECB"/>
    <w:rsid w:val="005A4346"/>
    <w:rsid w:val="005A44BD"/>
    <w:rsid w:val="005A48FE"/>
    <w:rsid w:val="005A4ED1"/>
    <w:rsid w:val="005A528C"/>
    <w:rsid w:val="005A5448"/>
    <w:rsid w:val="005A5A2C"/>
    <w:rsid w:val="005A5C06"/>
    <w:rsid w:val="005A5CB0"/>
    <w:rsid w:val="005A62B2"/>
    <w:rsid w:val="005A63F4"/>
    <w:rsid w:val="005A7534"/>
    <w:rsid w:val="005A77BC"/>
    <w:rsid w:val="005A7DDA"/>
    <w:rsid w:val="005B04FB"/>
    <w:rsid w:val="005B1304"/>
    <w:rsid w:val="005B13CB"/>
    <w:rsid w:val="005B145C"/>
    <w:rsid w:val="005B17D6"/>
    <w:rsid w:val="005B1C00"/>
    <w:rsid w:val="005B2067"/>
    <w:rsid w:val="005B3E52"/>
    <w:rsid w:val="005B4380"/>
    <w:rsid w:val="005B4BF0"/>
    <w:rsid w:val="005B4F76"/>
    <w:rsid w:val="005B563E"/>
    <w:rsid w:val="005B5700"/>
    <w:rsid w:val="005B58BD"/>
    <w:rsid w:val="005B5C48"/>
    <w:rsid w:val="005B6130"/>
    <w:rsid w:val="005B70F4"/>
    <w:rsid w:val="005B761C"/>
    <w:rsid w:val="005B7BB8"/>
    <w:rsid w:val="005C0E2D"/>
    <w:rsid w:val="005C1504"/>
    <w:rsid w:val="005C166B"/>
    <w:rsid w:val="005C1ED8"/>
    <w:rsid w:val="005C207D"/>
    <w:rsid w:val="005C239D"/>
    <w:rsid w:val="005C2B02"/>
    <w:rsid w:val="005C2CD5"/>
    <w:rsid w:val="005C2F11"/>
    <w:rsid w:val="005C33B7"/>
    <w:rsid w:val="005C3494"/>
    <w:rsid w:val="005C34D2"/>
    <w:rsid w:val="005C377D"/>
    <w:rsid w:val="005C39ED"/>
    <w:rsid w:val="005C3D67"/>
    <w:rsid w:val="005C3DEB"/>
    <w:rsid w:val="005C4436"/>
    <w:rsid w:val="005C463E"/>
    <w:rsid w:val="005C46DE"/>
    <w:rsid w:val="005C4D39"/>
    <w:rsid w:val="005C532A"/>
    <w:rsid w:val="005C5584"/>
    <w:rsid w:val="005C5E46"/>
    <w:rsid w:val="005C5FDC"/>
    <w:rsid w:val="005C62FE"/>
    <w:rsid w:val="005C6B47"/>
    <w:rsid w:val="005C725A"/>
    <w:rsid w:val="005C7A8C"/>
    <w:rsid w:val="005D0377"/>
    <w:rsid w:val="005D0464"/>
    <w:rsid w:val="005D04E2"/>
    <w:rsid w:val="005D0699"/>
    <w:rsid w:val="005D0ADF"/>
    <w:rsid w:val="005D1145"/>
    <w:rsid w:val="005D20D5"/>
    <w:rsid w:val="005D23E3"/>
    <w:rsid w:val="005D28F0"/>
    <w:rsid w:val="005D2BB0"/>
    <w:rsid w:val="005D3136"/>
    <w:rsid w:val="005D3560"/>
    <w:rsid w:val="005D3848"/>
    <w:rsid w:val="005D5358"/>
    <w:rsid w:val="005D53F0"/>
    <w:rsid w:val="005D5F6A"/>
    <w:rsid w:val="005D6273"/>
    <w:rsid w:val="005D6810"/>
    <w:rsid w:val="005D6AE8"/>
    <w:rsid w:val="005D6FF9"/>
    <w:rsid w:val="005D7038"/>
    <w:rsid w:val="005D7ADA"/>
    <w:rsid w:val="005D7D12"/>
    <w:rsid w:val="005E0013"/>
    <w:rsid w:val="005E0023"/>
    <w:rsid w:val="005E02D3"/>
    <w:rsid w:val="005E0ADF"/>
    <w:rsid w:val="005E0C60"/>
    <w:rsid w:val="005E1230"/>
    <w:rsid w:val="005E1FA4"/>
    <w:rsid w:val="005E203A"/>
    <w:rsid w:val="005E20BD"/>
    <w:rsid w:val="005E240B"/>
    <w:rsid w:val="005E24AB"/>
    <w:rsid w:val="005E253D"/>
    <w:rsid w:val="005E2F94"/>
    <w:rsid w:val="005E3011"/>
    <w:rsid w:val="005E33AF"/>
    <w:rsid w:val="005E39EA"/>
    <w:rsid w:val="005E3D57"/>
    <w:rsid w:val="005E4011"/>
    <w:rsid w:val="005E4593"/>
    <w:rsid w:val="005E468B"/>
    <w:rsid w:val="005E4A9F"/>
    <w:rsid w:val="005E4BD3"/>
    <w:rsid w:val="005E4F2A"/>
    <w:rsid w:val="005E50C7"/>
    <w:rsid w:val="005E52C6"/>
    <w:rsid w:val="005E59D1"/>
    <w:rsid w:val="005E5A08"/>
    <w:rsid w:val="005E6798"/>
    <w:rsid w:val="005E751B"/>
    <w:rsid w:val="005E7940"/>
    <w:rsid w:val="005E79E8"/>
    <w:rsid w:val="005E7B7C"/>
    <w:rsid w:val="005F00CB"/>
    <w:rsid w:val="005F0303"/>
    <w:rsid w:val="005F0574"/>
    <w:rsid w:val="005F0745"/>
    <w:rsid w:val="005F0DC1"/>
    <w:rsid w:val="005F153E"/>
    <w:rsid w:val="005F20B6"/>
    <w:rsid w:val="005F38F8"/>
    <w:rsid w:val="005F3C55"/>
    <w:rsid w:val="005F3F3B"/>
    <w:rsid w:val="005F40FD"/>
    <w:rsid w:val="005F43EB"/>
    <w:rsid w:val="005F47EF"/>
    <w:rsid w:val="005F4A80"/>
    <w:rsid w:val="005F5C57"/>
    <w:rsid w:val="005F631F"/>
    <w:rsid w:val="005F64DA"/>
    <w:rsid w:val="005F6786"/>
    <w:rsid w:val="005F6CBB"/>
    <w:rsid w:val="005F71C8"/>
    <w:rsid w:val="005F7691"/>
    <w:rsid w:val="006003E2"/>
    <w:rsid w:val="00600E42"/>
    <w:rsid w:val="00600FDB"/>
    <w:rsid w:val="00601141"/>
    <w:rsid w:val="006015A6"/>
    <w:rsid w:val="00601974"/>
    <w:rsid w:val="00601A3C"/>
    <w:rsid w:val="00601C9E"/>
    <w:rsid w:val="00601E14"/>
    <w:rsid w:val="00602902"/>
    <w:rsid w:val="00603070"/>
    <w:rsid w:val="00603D0B"/>
    <w:rsid w:val="006048E3"/>
    <w:rsid w:val="00604B9E"/>
    <w:rsid w:val="00605067"/>
    <w:rsid w:val="00605363"/>
    <w:rsid w:val="00605839"/>
    <w:rsid w:val="00605B5E"/>
    <w:rsid w:val="00605C65"/>
    <w:rsid w:val="00605E79"/>
    <w:rsid w:val="00606058"/>
    <w:rsid w:val="006062E9"/>
    <w:rsid w:val="0060661C"/>
    <w:rsid w:val="00606ACB"/>
    <w:rsid w:val="00606D83"/>
    <w:rsid w:val="006075FE"/>
    <w:rsid w:val="00607A21"/>
    <w:rsid w:val="00607C68"/>
    <w:rsid w:val="00607E9F"/>
    <w:rsid w:val="00610163"/>
    <w:rsid w:val="006104F6"/>
    <w:rsid w:val="00610BB6"/>
    <w:rsid w:val="00610CE9"/>
    <w:rsid w:val="00611384"/>
    <w:rsid w:val="00611441"/>
    <w:rsid w:val="00611968"/>
    <w:rsid w:val="00611CA8"/>
    <w:rsid w:val="0061200E"/>
    <w:rsid w:val="0061266A"/>
    <w:rsid w:val="00612A68"/>
    <w:rsid w:val="00612B65"/>
    <w:rsid w:val="00612B7F"/>
    <w:rsid w:val="00612BBE"/>
    <w:rsid w:val="00612BF7"/>
    <w:rsid w:val="00612ECE"/>
    <w:rsid w:val="0061352A"/>
    <w:rsid w:val="006136D9"/>
    <w:rsid w:val="006138D6"/>
    <w:rsid w:val="00613912"/>
    <w:rsid w:val="00613CB5"/>
    <w:rsid w:val="00613DBE"/>
    <w:rsid w:val="00614055"/>
    <w:rsid w:val="006142D6"/>
    <w:rsid w:val="00614E8B"/>
    <w:rsid w:val="006152DC"/>
    <w:rsid w:val="0061540A"/>
    <w:rsid w:val="0061550B"/>
    <w:rsid w:val="00615CEA"/>
    <w:rsid w:val="00615CEB"/>
    <w:rsid w:val="00615EAB"/>
    <w:rsid w:val="00616735"/>
    <w:rsid w:val="0061677C"/>
    <w:rsid w:val="00616F11"/>
    <w:rsid w:val="0061783E"/>
    <w:rsid w:val="00617AEB"/>
    <w:rsid w:val="00617B14"/>
    <w:rsid w:val="00620479"/>
    <w:rsid w:val="00620D53"/>
    <w:rsid w:val="006212D2"/>
    <w:rsid w:val="00621EB5"/>
    <w:rsid w:val="006225BC"/>
    <w:rsid w:val="006225CF"/>
    <w:rsid w:val="006225DF"/>
    <w:rsid w:val="0062266F"/>
    <w:rsid w:val="006231A7"/>
    <w:rsid w:val="00623BBB"/>
    <w:rsid w:val="00623DF4"/>
    <w:rsid w:val="006243D8"/>
    <w:rsid w:val="006248DA"/>
    <w:rsid w:val="00624AA6"/>
    <w:rsid w:val="00624E60"/>
    <w:rsid w:val="00624E84"/>
    <w:rsid w:val="00625EE0"/>
    <w:rsid w:val="00626046"/>
    <w:rsid w:val="0062640A"/>
    <w:rsid w:val="00626589"/>
    <w:rsid w:val="00626C63"/>
    <w:rsid w:val="00626EE6"/>
    <w:rsid w:val="0062701F"/>
    <w:rsid w:val="0062757B"/>
    <w:rsid w:val="006275B2"/>
    <w:rsid w:val="00627BBC"/>
    <w:rsid w:val="00630C38"/>
    <w:rsid w:val="0063139D"/>
    <w:rsid w:val="006313AB"/>
    <w:rsid w:val="006317BA"/>
    <w:rsid w:val="00631B6B"/>
    <w:rsid w:val="00631B71"/>
    <w:rsid w:val="00631C2B"/>
    <w:rsid w:val="00632271"/>
    <w:rsid w:val="0063260C"/>
    <w:rsid w:val="00632CDB"/>
    <w:rsid w:val="00632E2D"/>
    <w:rsid w:val="0063330C"/>
    <w:rsid w:val="0063361C"/>
    <w:rsid w:val="00633A95"/>
    <w:rsid w:val="00633D27"/>
    <w:rsid w:val="00634770"/>
    <w:rsid w:val="006349DD"/>
    <w:rsid w:val="00634CC0"/>
    <w:rsid w:val="006350FD"/>
    <w:rsid w:val="00635D0D"/>
    <w:rsid w:val="00635F27"/>
    <w:rsid w:val="00636D7B"/>
    <w:rsid w:val="00636E32"/>
    <w:rsid w:val="00637466"/>
    <w:rsid w:val="00637519"/>
    <w:rsid w:val="006400DA"/>
    <w:rsid w:val="0064054D"/>
    <w:rsid w:val="00640556"/>
    <w:rsid w:val="00640987"/>
    <w:rsid w:val="00640AE1"/>
    <w:rsid w:val="00640E6D"/>
    <w:rsid w:val="00641176"/>
    <w:rsid w:val="00641386"/>
    <w:rsid w:val="006416CF"/>
    <w:rsid w:val="00641E53"/>
    <w:rsid w:val="0064231F"/>
    <w:rsid w:val="00642C9E"/>
    <w:rsid w:val="00643349"/>
    <w:rsid w:val="006435B2"/>
    <w:rsid w:val="006444B5"/>
    <w:rsid w:val="00644E6B"/>
    <w:rsid w:val="006456D3"/>
    <w:rsid w:val="006457BF"/>
    <w:rsid w:val="00645AD0"/>
    <w:rsid w:val="00645F47"/>
    <w:rsid w:val="0064688B"/>
    <w:rsid w:val="00646B75"/>
    <w:rsid w:val="00646CE1"/>
    <w:rsid w:val="00646D3E"/>
    <w:rsid w:val="006474F5"/>
    <w:rsid w:val="0064774F"/>
    <w:rsid w:val="00647C91"/>
    <w:rsid w:val="00647F1E"/>
    <w:rsid w:val="006516BF"/>
    <w:rsid w:val="006519AA"/>
    <w:rsid w:val="00651EAD"/>
    <w:rsid w:val="0065215D"/>
    <w:rsid w:val="00652667"/>
    <w:rsid w:val="00652749"/>
    <w:rsid w:val="00652DAC"/>
    <w:rsid w:val="0065374B"/>
    <w:rsid w:val="00653AE5"/>
    <w:rsid w:val="00653CEE"/>
    <w:rsid w:val="00654CC1"/>
    <w:rsid w:val="00654D8C"/>
    <w:rsid w:val="0065500A"/>
    <w:rsid w:val="00655689"/>
    <w:rsid w:val="00655872"/>
    <w:rsid w:val="00656461"/>
    <w:rsid w:val="006567BE"/>
    <w:rsid w:val="00656900"/>
    <w:rsid w:val="006569A4"/>
    <w:rsid w:val="00656A94"/>
    <w:rsid w:val="006570B4"/>
    <w:rsid w:val="006579A6"/>
    <w:rsid w:val="00660310"/>
    <w:rsid w:val="006604ED"/>
    <w:rsid w:val="00660D7E"/>
    <w:rsid w:val="00661190"/>
    <w:rsid w:val="006613A3"/>
    <w:rsid w:val="006615B5"/>
    <w:rsid w:val="00661BA1"/>
    <w:rsid w:val="00661BDC"/>
    <w:rsid w:val="00661F92"/>
    <w:rsid w:val="006627FD"/>
    <w:rsid w:val="00662C81"/>
    <w:rsid w:val="00663939"/>
    <w:rsid w:val="00664047"/>
    <w:rsid w:val="006640DC"/>
    <w:rsid w:val="00664A4E"/>
    <w:rsid w:val="00665EDC"/>
    <w:rsid w:val="00666662"/>
    <w:rsid w:val="006678DB"/>
    <w:rsid w:val="00667CDF"/>
    <w:rsid w:val="00670E50"/>
    <w:rsid w:val="006717A0"/>
    <w:rsid w:val="00671842"/>
    <w:rsid w:val="00671A18"/>
    <w:rsid w:val="00671BA6"/>
    <w:rsid w:val="00671F11"/>
    <w:rsid w:val="006722CE"/>
    <w:rsid w:val="00672310"/>
    <w:rsid w:val="0067376E"/>
    <w:rsid w:val="006749F3"/>
    <w:rsid w:val="00675007"/>
    <w:rsid w:val="00675A4A"/>
    <w:rsid w:val="00675CED"/>
    <w:rsid w:val="00676426"/>
    <w:rsid w:val="006764A6"/>
    <w:rsid w:val="00676C1F"/>
    <w:rsid w:val="00676D0E"/>
    <w:rsid w:val="00676F76"/>
    <w:rsid w:val="00677BFC"/>
    <w:rsid w:val="00677C94"/>
    <w:rsid w:val="0068039F"/>
    <w:rsid w:val="00680527"/>
    <w:rsid w:val="006807E0"/>
    <w:rsid w:val="00680A5C"/>
    <w:rsid w:val="00680E69"/>
    <w:rsid w:val="00681234"/>
    <w:rsid w:val="00681465"/>
    <w:rsid w:val="0068209E"/>
    <w:rsid w:val="00682445"/>
    <w:rsid w:val="00683484"/>
    <w:rsid w:val="00683A6B"/>
    <w:rsid w:val="00683A86"/>
    <w:rsid w:val="00684FAB"/>
    <w:rsid w:val="00685114"/>
    <w:rsid w:val="00685BE0"/>
    <w:rsid w:val="00685C44"/>
    <w:rsid w:val="00686B08"/>
    <w:rsid w:val="00686E08"/>
    <w:rsid w:val="0068728C"/>
    <w:rsid w:val="0068751B"/>
    <w:rsid w:val="0068752C"/>
    <w:rsid w:val="006879EF"/>
    <w:rsid w:val="00687B56"/>
    <w:rsid w:val="006903F4"/>
    <w:rsid w:val="006904D7"/>
    <w:rsid w:val="006908FE"/>
    <w:rsid w:val="0069190B"/>
    <w:rsid w:val="00691FF3"/>
    <w:rsid w:val="00692D41"/>
    <w:rsid w:val="00692FDB"/>
    <w:rsid w:val="006937BD"/>
    <w:rsid w:val="00693CFC"/>
    <w:rsid w:val="00694067"/>
    <w:rsid w:val="00694073"/>
    <w:rsid w:val="0069439F"/>
    <w:rsid w:val="00694FE1"/>
    <w:rsid w:val="00695931"/>
    <w:rsid w:val="00695F10"/>
    <w:rsid w:val="00695F78"/>
    <w:rsid w:val="00696A64"/>
    <w:rsid w:val="00696C6D"/>
    <w:rsid w:val="00696CC4"/>
    <w:rsid w:val="00696FF4"/>
    <w:rsid w:val="00697001"/>
    <w:rsid w:val="00697331"/>
    <w:rsid w:val="00697427"/>
    <w:rsid w:val="00697541"/>
    <w:rsid w:val="006977F6"/>
    <w:rsid w:val="006979DD"/>
    <w:rsid w:val="00697A47"/>
    <w:rsid w:val="006A001E"/>
    <w:rsid w:val="006A0100"/>
    <w:rsid w:val="006A0289"/>
    <w:rsid w:val="006A098E"/>
    <w:rsid w:val="006A0AAF"/>
    <w:rsid w:val="006A0EB3"/>
    <w:rsid w:val="006A252D"/>
    <w:rsid w:val="006A2619"/>
    <w:rsid w:val="006A2A21"/>
    <w:rsid w:val="006A2CC3"/>
    <w:rsid w:val="006A3D18"/>
    <w:rsid w:val="006A3E3C"/>
    <w:rsid w:val="006A4053"/>
    <w:rsid w:val="006A4126"/>
    <w:rsid w:val="006A4214"/>
    <w:rsid w:val="006A432E"/>
    <w:rsid w:val="006A49F3"/>
    <w:rsid w:val="006A517D"/>
    <w:rsid w:val="006A59AE"/>
    <w:rsid w:val="006A5E19"/>
    <w:rsid w:val="006A669A"/>
    <w:rsid w:val="006A6BD2"/>
    <w:rsid w:val="006A711B"/>
    <w:rsid w:val="006A7363"/>
    <w:rsid w:val="006A7515"/>
    <w:rsid w:val="006B1447"/>
    <w:rsid w:val="006B15EA"/>
    <w:rsid w:val="006B2144"/>
    <w:rsid w:val="006B2674"/>
    <w:rsid w:val="006B27D6"/>
    <w:rsid w:val="006B291A"/>
    <w:rsid w:val="006B2D23"/>
    <w:rsid w:val="006B4045"/>
    <w:rsid w:val="006B4110"/>
    <w:rsid w:val="006B412B"/>
    <w:rsid w:val="006B41E0"/>
    <w:rsid w:val="006B44BD"/>
    <w:rsid w:val="006B52DE"/>
    <w:rsid w:val="006B5371"/>
    <w:rsid w:val="006B5436"/>
    <w:rsid w:val="006B58B4"/>
    <w:rsid w:val="006B592D"/>
    <w:rsid w:val="006B59FE"/>
    <w:rsid w:val="006B5A3C"/>
    <w:rsid w:val="006B6A9D"/>
    <w:rsid w:val="006B6AFB"/>
    <w:rsid w:val="006B6D3D"/>
    <w:rsid w:val="006B6F4D"/>
    <w:rsid w:val="006B75C9"/>
    <w:rsid w:val="006B75FD"/>
    <w:rsid w:val="006B784F"/>
    <w:rsid w:val="006B7891"/>
    <w:rsid w:val="006C012C"/>
    <w:rsid w:val="006C0D4E"/>
    <w:rsid w:val="006C0E23"/>
    <w:rsid w:val="006C0FFC"/>
    <w:rsid w:val="006C15B7"/>
    <w:rsid w:val="006C1E74"/>
    <w:rsid w:val="006C265F"/>
    <w:rsid w:val="006C2C73"/>
    <w:rsid w:val="006C33FE"/>
    <w:rsid w:val="006C455A"/>
    <w:rsid w:val="006C46F8"/>
    <w:rsid w:val="006C4735"/>
    <w:rsid w:val="006C480A"/>
    <w:rsid w:val="006C487F"/>
    <w:rsid w:val="006C4A3A"/>
    <w:rsid w:val="006C535A"/>
    <w:rsid w:val="006C607D"/>
    <w:rsid w:val="006C7A62"/>
    <w:rsid w:val="006D0763"/>
    <w:rsid w:val="006D0E56"/>
    <w:rsid w:val="006D158E"/>
    <w:rsid w:val="006D2824"/>
    <w:rsid w:val="006D3007"/>
    <w:rsid w:val="006D44EE"/>
    <w:rsid w:val="006D4B1C"/>
    <w:rsid w:val="006D4FE2"/>
    <w:rsid w:val="006D504E"/>
    <w:rsid w:val="006D52E1"/>
    <w:rsid w:val="006D54F9"/>
    <w:rsid w:val="006D557B"/>
    <w:rsid w:val="006D5B30"/>
    <w:rsid w:val="006D5DC8"/>
    <w:rsid w:val="006D620B"/>
    <w:rsid w:val="006D675C"/>
    <w:rsid w:val="006D6771"/>
    <w:rsid w:val="006D6B92"/>
    <w:rsid w:val="006D6F70"/>
    <w:rsid w:val="006D7208"/>
    <w:rsid w:val="006D75CE"/>
    <w:rsid w:val="006D7BEE"/>
    <w:rsid w:val="006D7F33"/>
    <w:rsid w:val="006E0478"/>
    <w:rsid w:val="006E0651"/>
    <w:rsid w:val="006E0669"/>
    <w:rsid w:val="006E0B27"/>
    <w:rsid w:val="006E1542"/>
    <w:rsid w:val="006E1A0C"/>
    <w:rsid w:val="006E2464"/>
    <w:rsid w:val="006E269F"/>
    <w:rsid w:val="006E2C96"/>
    <w:rsid w:val="006E2F38"/>
    <w:rsid w:val="006E2F3D"/>
    <w:rsid w:val="006E31F8"/>
    <w:rsid w:val="006E3938"/>
    <w:rsid w:val="006E3A9E"/>
    <w:rsid w:val="006E3AF4"/>
    <w:rsid w:val="006E4253"/>
    <w:rsid w:val="006E45CC"/>
    <w:rsid w:val="006E4D92"/>
    <w:rsid w:val="006E50E2"/>
    <w:rsid w:val="006E54AB"/>
    <w:rsid w:val="006E56DA"/>
    <w:rsid w:val="006E5994"/>
    <w:rsid w:val="006E6300"/>
    <w:rsid w:val="006E63E9"/>
    <w:rsid w:val="006E71D2"/>
    <w:rsid w:val="006E763A"/>
    <w:rsid w:val="006E7C59"/>
    <w:rsid w:val="006F04DF"/>
    <w:rsid w:val="006F04F2"/>
    <w:rsid w:val="006F0C9B"/>
    <w:rsid w:val="006F137C"/>
    <w:rsid w:val="006F1567"/>
    <w:rsid w:val="006F17F4"/>
    <w:rsid w:val="006F20D3"/>
    <w:rsid w:val="006F2588"/>
    <w:rsid w:val="006F28EB"/>
    <w:rsid w:val="006F2F11"/>
    <w:rsid w:val="006F2F89"/>
    <w:rsid w:val="006F303F"/>
    <w:rsid w:val="006F31B7"/>
    <w:rsid w:val="006F3439"/>
    <w:rsid w:val="006F3575"/>
    <w:rsid w:val="006F3FA5"/>
    <w:rsid w:val="006F4402"/>
    <w:rsid w:val="006F46C5"/>
    <w:rsid w:val="006F4CD6"/>
    <w:rsid w:val="006F4FD1"/>
    <w:rsid w:val="006F5177"/>
    <w:rsid w:val="006F59E2"/>
    <w:rsid w:val="006F5AB2"/>
    <w:rsid w:val="006F5EB0"/>
    <w:rsid w:val="006F60DA"/>
    <w:rsid w:val="006F68B5"/>
    <w:rsid w:val="006F6E18"/>
    <w:rsid w:val="006F6F89"/>
    <w:rsid w:val="006F73F0"/>
    <w:rsid w:val="00700D1F"/>
    <w:rsid w:val="00700E4E"/>
    <w:rsid w:val="00701291"/>
    <w:rsid w:val="00701B01"/>
    <w:rsid w:val="0070267A"/>
    <w:rsid w:val="00703211"/>
    <w:rsid w:val="00703FB4"/>
    <w:rsid w:val="00704316"/>
    <w:rsid w:val="00704590"/>
    <w:rsid w:val="00704B23"/>
    <w:rsid w:val="00704C96"/>
    <w:rsid w:val="00704FC9"/>
    <w:rsid w:val="00705B47"/>
    <w:rsid w:val="00705C3A"/>
    <w:rsid w:val="00706040"/>
    <w:rsid w:val="00706275"/>
    <w:rsid w:val="007064BF"/>
    <w:rsid w:val="007079B6"/>
    <w:rsid w:val="00707CF8"/>
    <w:rsid w:val="00707F96"/>
    <w:rsid w:val="007108B5"/>
    <w:rsid w:val="00710BCF"/>
    <w:rsid w:val="00710ED6"/>
    <w:rsid w:val="00711009"/>
    <w:rsid w:val="00711643"/>
    <w:rsid w:val="00711BE7"/>
    <w:rsid w:val="00711D1D"/>
    <w:rsid w:val="00712178"/>
    <w:rsid w:val="0071228E"/>
    <w:rsid w:val="00712990"/>
    <w:rsid w:val="007132AA"/>
    <w:rsid w:val="00713989"/>
    <w:rsid w:val="00713E5E"/>
    <w:rsid w:val="00715682"/>
    <w:rsid w:val="00715827"/>
    <w:rsid w:val="00715F3F"/>
    <w:rsid w:val="00715FC6"/>
    <w:rsid w:val="007161B6"/>
    <w:rsid w:val="007168E6"/>
    <w:rsid w:val="0071744D"/>
    <w:rsid w:val="00720CCF"/>
    <w:rsid w:val="0072145A"/>
    <w:rsid w:val="00721601"/>
    <w:rsid w:val="0072172F"/>
    <w:rsid w:val="00721AB6"/>
    <w:rsid w:val="00721E53"/>
    <w:rsid w:val="00721F4E"/>
    <w:rsid w:val="00722287"/>
    <w:rsid w:val="00722AB4"/>
    <w:rsid w:val="00722F9E"/>
    <w:rsid w:val="00723261"/>
    <w:rsid w:val="00723284"/>
    <w:rsid w:val="007233D4"/>
    <w:rsid w:val="0072347C"/>
    <w:rsid w:val="007235F9"/>
    <w:rsid w:val="0072369C"/>
    <w:rsid w:val="00723BE9"/>
    <w:rsid w:val="00723D1B"/>
    <w:rsid w:val="00724672"/>
    <w:rsid w:val="007247A5"/>
    <w:rsid w:val="00725065"/>
    <w:rsid w:val="00725990"/>
    <w:rsid w:val="00726241"/>
    <w:rsid w:val="007268D2"/>
    <w:rsid w:val="0072694C"/>
    <w:rsid w:val="00726980"/>
    <w:rsid w:val="00726D06"/>
    <w:rsid w:val="00726F87"/>
    <w:rsid w:val="0072743A"/>
    <w:rsid w:val="00727517"/>
    <w:rsid w:val="00727542"/>
    <w:rsid w:val="00727BE8"/>
    <w:rsid w:val="00727F6F"/>
    <w:rsid w:val="00727F83"/>
    <w:rsid w:val="0073050A"/>
    <w:rsid w:val="00730A8B"/>
    <w:rsid w:val="00730B73"/>
    <w:rsid w:val="00731977"/>
    <w:rsid w:val="007319F1"/>
    <w:rsid w:val="007319F5"/>
    <w:rsid w:val="007323CD"/>
    <w:rsid w:val="0073311C"/>
    <w:rsid w:val="00733B8B"/>
    <w:rsid w:val="00734113"/>
    <w:rsid w:val="007342B5"/>
    <w:rsid w:val="0073436F"/>
    <w:rsid w:val="00734B87"/>
    <w:rsid w:val="00734B99"/>
    <w:rsid w:val="00734D17"/>
    <w:rsid w:val="0073501B"/>
    <w:rsid w:val="0073538A"/>
    <w:rsid w:val="00735497"/>
    <w:rsid w:val="00735CBD"/>
    <w:rsid w:val="00736485"/>
    <w:rsid w:val="00736D4C"/>
    <w:rsid w:val="00736DB1"/>
    <w:rsid w:val="007370B9"/>
    <w:rsid w:val="00737C60"/>
    <w:rsid w:val="00740958"/>
    <w:rsid w:val="00740CB3"/>
    <w:rsid w:val="00741AFF"/>
    <w:rsid w:val="007425F3"/>
    <w:rsid w:val="00742AA0"/>
    <w:rsid w:val="00742B33"/>
    <w:rsid w:val="00742F1F"/>
    <w:rsid w:val="00743151"/>
    <w:rsid w:val="007431FC"/>
    <w:rsid w:val="00743315"/>
    <w:rsid w:val="007435C7"/>
    <w:rsid w:val="00743EC0"/>
    <w:rsid w:val="00743F10"/>
    <w:rsid w:val="00743FFA"/>
    <w:rsid w:val="00745187"/>
    <w:rsid w:val="0074571B"/>
    <w:rsid w:val="00745FF7"/>
    <w:rsid w:val="007464A1"/>
    <w:rsid w:val="0074661F"/>
    <w:rsid w:val="00746AC8"/>
    <w:rsid w:val="00746E10"/>
    <w:rsid w:val="00747317"/>
    <w:rsid w:val="007474E6"/>
    <w:rsid w:val="00747630"/>
    <w:rsid w:val="00751033"/>
    <w:rsid w:val="007515F9"/>
    <w:rsid w:val="00751842"/>
    <w:rsid w:val="00751C2D"/>
    <w:rsid w:val="00752554"/>
    <w:rsid w:val="007531CC"/>
    <w:rsid w:val="0075339C"/>
    <w:rsid w:val="007538DD"/>
    <w:rsid w:val="00753E32"/>
    <w:rsid w:val="00754078"/>
    <w:rsid w:val="0075422A"/>
    <w:rsid w:val="007546F8"/>
    <w:rsid w:val="007549A6"/>
    <w:rsid w:val="007552EA"/>
    <w:rsid w:val="00756728"/>
    <w:rsid w:val="00756D3B"/>
    <w:rsid w:val="00757093"/>
    <w:rsid w:val="00757158"/>
    <w:rsid w:val="007576E1"/>
    <w:rsid w:val="00757C44"/>
    <w:rsid w:val="007601E3"/>
    <w:rsid w:val="007605A5"/>
    <w:rsid w:val="007607DE"/>
    <w:rsid w:val="00760C41"/>
    <w:rsid w:val="00761369"/>
    <w:rsid w:val="00761721"/>
    <w:rsid w:val="00761EB4"/>
    <w:rsid w:val="00762B50"/>
    <w:rsid w:val="00763B21"/>
    <w:rsid w:val="0076410F"/>
    <w:rsid w:val="007645FC"/>
    <w:rsid w:val="00764E50"/>
    <w:rsid w:val="00765645"/>
    <w:rsid w:val="0076565E"/>
    <w:rsid w:val="00765F53"/>
    <w:rsid w:val="0076703F"/>
    <w:rsid w:val="00767777"/>
    <w:rsid w:val="00767B71"/>
    <w:rsid w:val="00767DD2"/>
    <w:rsid w:val="00767E73"/>
    <w:rsid w:val="007701EE"/>
    <w:rsid w:val="0077053F"/>
    <w:rsid w:val="00770925"/>
    <w:rsid w:val="00770B1A"/>
    <w:rsid w:val="00770B52"/>
    <w:rsid w:val="00770B54"/>
    <w:rsid w:val="00770BE2"/>
    <w:rsid w:val="00770C37"/>
    <w:rsid w:val="00770E00"/>
    <w:rsid w:val="00770EC5"/>
    <w:rsid w:val="00770F75"/>
    <w:rsid w:val="007715DF"/>
    <w:rsid w:val="00772A15"/>
    <w:rsid w:val="00772F84"/>
    <w:rsid w:val="007730F2"/>
    <w:rsid w:val="0077314C"/>
    <w:rsid w:val="00773268"/>
    <w:rsid w:val="007733FF"/>
    <w:rsid w:val="0077358B"/>
    <w:rsid w:val="0077367B"/>
    <w:rsid w:val="007746B7"/>
    <w:rsid w:val="007746FD"/>
    <w:rsid w:val="0077498C"/>
    <w:rsid w:val="007749F4"/>
    <w:rsid w:val="00774B80"/>
    <w:rsid w:val="00774DA6"/>
    <w:rsid w:val="007750B3"/>
    <w:rsid w:val="00775C99"/>
    <w:rsid w:val="00775EB2"/>
    <w:rsid w:val="00775F17"/>
    <w:rsid w:val="0077602E"/>
    <w:rsid w:val="0077635D"/>
    <w:rsid w:val="00776DA3"/>
    <w:rsid w:val="00777540"/>
    <w:rsid w:val="00777593"/>
    <w:rsid w:val="00777644"/>
    <w:rsid w:val="0077785C"/>
    <w:rsid w:val="00777E97"/>
    <w:rsid w:val="00780148"/>
    <w:rsid w:val="007806AA"/>
    <w:rsid w:val="00780752"/>
    <w:rsid w:val="00780DCB"/>
    <w:rsid w:val="00780F19"/>
    <w:rsid w:val="0078108F"/>
    <w:rsid w:val="00781464"/>
    <w:rsid w:val="00781DAE"/>
    <w:rsid w:val="00781FF8"/>
    <w:rsid w:val="00782AFE"/>
    <w:rsid w:val="00782EA0"/>
    <w:rsid w:val="00783E11"/>
    <w:rsid w:val="00783F02"/>
    <w:rsid w:val="00784125"/>
    <w:rsid w:val="0078424F"/>
    <w:rsid w:val="00784908"/>
    <w:rsid w:val="00784AFB"/>
    <w:rsid w:val="00785BC4"/>
    <w:rsid w:val="007865D6"/>
    <w:rsid w:val="007869DC"/>
    <w:rsid w:val="00786C45"/>
    <w:rsid w:val="00787248"/>
    <w:rsid w:val="007874F3"/>
    <w:rsid w:val="00787B3B"/>
    <w:rsid w:val="007903D3"/>
    <w:rsid w:val="00790C67"/>
    <w:rsid w:val="00791156"/>
    <w:rsid w:val="0079287D"/>
    <w:rsid w:val="0079359E"/>
    <w:rsid w:val="00793742"/>
    <w:rsid w:val="00793961"/>
    <w:rsid w:val="00793F8F"/>
    <w:rsid w:val="00794066"/>
    <w:rsid w:val="007942F1"/>
    <w:rsid w:val="007943B4"/>
    <w:rsid w:val="00794A05"/>
    <w:rsid w:val="0079504A"/>
    <w:rsid w:val="007955AF"/>
    <w:rsid w:val="007955E8"/>
    <w:rsid w:val="0079586C"/>
    <w:rsid w:val="00795B80"/>
    <w:rsid w:val="00795CEE"/>
    <w:rsid w:val="00795D98"/>
    <w:rsid w:val="007963D2"/>
    <w:rsid w:val="007963E7"/>
    <w:rsid w:val="00797606"/>
    <w:rsid w:val="007977FC"/>
    <w:rsid w:val="00797972"/>
    <w:rsid w:val="007A017D"/>
    <w:rsid w:val="007A0BBE"/>
    <w:rsid w:val="007A0E7C"/>
    <w:rsid w:val="007A126A"/>
    <w:rsid w:val="007A172B"/>
    <w:rsid w:val="007A1A26"/>
    <w:rsid w:val="007A20DC"/>
    <w:rsid w:val="007A22BA"/>
    <w:rsid w:val="007A239E"/>
    <w:rsid w:val="007A25C4"/>
    <w:rsid w:val="007A274A"/>
    <w:rsid w:val="007A313E"/>
    <w:rsid w:val="007A386D"/>
    <w:rsid w:val="007A40B4"/>
    <w:rsid w:val="007A47FE"/>
    <w:rsid w:val="007A4FAA"/>
    <w:rsid w:val="007A5267"/>
    <w:rsid w:val="007A5793"/>
    <w:rsid w:val="007A57DF"/>
    <w:rsid w:val="007A5F7A"/>
    <w:rsid w:val="007A66A2"/>
    <w:rsid w:val="007A717B"/>
    <w:rsid w:val="007A7943"/>
    <w:rsid w:val="007A7C8B"/>
    <w:rsid w:val="007A7D31"/>
    <w:rsid w:val="007B0202"/>
    <w:rsid w:val="007B05F6"/>
    <w:rsid w:val="007B086D"/>
    <w:rsid w:val="007B0CAF"/>
    <w:rsid w:val="007B1017"/>
    <w:rsid w:val="007B1242"/>
    <w:rsid w:val="007B1D3C"/>
    <w:rsid w:val="007B203A"/>
    <w:rsid w:val="007B2722"/>
    <w:rsid w:val="007B37BF"/>
    <w:rsid w:val="007B3B38"/>
    <w:rsid w:val="007B4053"/>
    <w:rsid w:val="007B4687"/>
    <w:rsid w:val="007B58B5"/>
    <w:rsid w:val="007B6BBC"/>
    <w:rsid w:val="007B6C3F"/>
    <w:rsid w:val="007B6C82"/>
    <w:rsid w:val="007B6CAE"/>
    <w:rsid w:val="007B7579"/>
    <w:rsid w:val="007B7BD9"/>
    <w:rsid w:val="007B7BDD"/>
    <w:rsid w:val="007B7EBB"/>
    <w:rsid w:val="007C05AB"/>
    <w:rsid w:val="007C092B"/>
    <w:rsid w:val="007C1430"/>
    <w:rsid w:val="007C2374"/>
    <w:rsid w:val="007C23A0"/>
    <w:rsid w:val="007C242C"/>
    <w:rsid w:val="007C378D"/>
    <w:rsid w:val="007C387B"/>
    <w:rsid w:val="007C3FCF"/>
    <w:rsid w:val="007C47A3"/>
    <w:rsid w:val="007C482B"/>
    <w:rsid w:val="007C4C56"/>
    <w:rsid w:val="007C50DA"/>
    <w:rsid w:val="007C512F"/>
    <w:rsid w:val="007C573F"/>
    <w:rsid w:val="007C5825"/>
    <w:rsid w:val="007C5852"/>
    <w:rsid w:val="007C634A"/>
    <w:rsid w:val="007C6905"/>
    <w:rsid w:val="007C7318"/>
    <w:rsid w:val="007C7844"/>
    <w:rsid w:val="007C7A3F"/>
    <w:rsid w:val="007C7AA9"/>
    <w:rsid w:val="007C7CC5"/>
    <w:rsid w:val="007D0599"/>
    <w:rsid w:val="007D0E46"/>
    <w:rsid w:val="007D16A4"/>
    <w:rsid w:val="007D18CF"/>
    <w:rsid w:val="007D1954"/>
    <w:rsid w:val="007D2073"/>
    <w:rsid w:val="007D2150"/>
    <w:rsid w:val="007D21D0"/>
    <w:rsid w:val="007D2DFD"/>
    <w:rsid w:val="007D2F3D"/>
    <w:rsid w:val="007D3227"/>
    <w:rsid w:val="007D354A"/>
    <w:rsid w:val="007D38B3"/>
    <w:rsid w:val="007D38BF"/>
    <w:rsid w:val="007D402D"/>
    <w:rsid w:val="007D49EA"/>
    <w:rsid w:val="007D4F53"/>
    <w:rsid w:val="007D5607"/>
    <w:rsid w:val="007D596B"/>
    <w:rsid w:val="007D63CA"/>
    <w:rsid w:val="007D66F0"/>
    <w:rsid w:val="007D680D"/>
    <w:rsid w:val="007D6A33"/>
    <w:rsid w:val="007D6BAF"/>
    <w:rsid w:val="007D71A8"/>
    <w:rsid w:val="007D71F4"/>
    <w:rsid w:val="007D72DF"/>
    <w:rsid w:val="007D763F"/>
    <w:rsid w:val="007E0010"/>
    <w:rsid w:val="007E0C0B"/>
    <w:rsid w:val="007E11CA"/>
    <w:rsid w:val="007E1229"/>
    <w:rsid w:val="007E1E42"/>
    <w:rsid w:val="007E1F39"/>
    <w:rsid w:val="007E266C"/>
    <w:rsid w:val="007E295B"/>
    <w:rsid w:val="007E31E1"/>
    <w:rsid w:val="007E371B"/>
    <w:rsid w:val="007E4263"/>
    <w:rsid w:val="007E4A7A"/>
    <w:rsid w:val="007E4AB4"/>
    <w:rsid w:val="007E4D09"/>
    <w:rsid w:val="007E5651"/>
    <w:rsid w:val="007E5C8E"/>
    <w:rsid w:val="007E5FB0"/>
    <w:rsid w:val="007E7114"/>
    <w:rsid w:val="007E742D"/>
    <w:rsid w:val="007E7524"/>
    <w:rsid w:val="007E7672"/>
    <w:rsid w:val="007F091A"/>
    <w:rsid w:val="007F1380"/>
    <w:rsid w:val="007F15D5"/>
    <w:rsid w:val="007F2239"/>
    <w:rsid w:val="007F22C2"/>
    <w:rsid w:val="007F2974"/>
    <w:rsid w:val="007F2BE5"/>
    <w:rsid w:val="007F3627"/>
    <w:rsid w:val="007F38CD"/>
    <w:rsid w:val="007F3DD6"/>
    <w:rsid w:val="007F437C"/>
    <w:rsid w:val="007F4487"/>
    <w:rsid w:val="007F44F6"/>
    <w:rsid w:val="007F4917"/>
    <w:rsid w:val="007F4F3F"/>
    <w:rsid w:val="007F53C2"/>
    <w:rsid w:val="007F54F3"/>
    <w:rsid w:val="007F5E46"/>
    <w:rsid w:val="007F5ECC"/>
    <w:rsid w:val="007F620C"/>
    <w:rsid w:val="007F6E07"/>
    <w:rsid w:val="007F718C"/>
    <w:rsid w:val="007F7538"/>
    <w:rsid w:val="007F7A5D"/>
    <w:rsid w:val="007F7AC7"/>
    <w:rsid w:val="008003EB"/>
    <w:rsid w:val="00801074"/>
    <w:rsid w:val="00801998"/>
    <w:rsid w:val="00801DA1"/>
    <w:rsid w:val="00801EEF"/>
    <w:rsid w:val="008021E2"/>
    <w:rsid w:val="00802982"/>
    <w:rsid w:val="00802D3F"/>
    <w:rsid w:val="00803393"/>
    <w:rsid w:val="008038E7"/>
    <w:rsid w:val="00803AD9"/>
    <w:rsid w:val="00804221"/>
    <w:rsid w:val="008042AF"/>
    <w:rsid w:val="00804DED"/>
    <w:rsid w:val="00804E5B"/>
    <w:rsid w:val="00805898"/>
    <w:rsid w:val="008058EA"/>
    <w:rsid w:val="00806322"/>
    <w:rsid w:val="008068FA"/>
    <w:rsid w:val="00807724"/>
    <w:rsid w:val="00810800"/>
    <w:rsid w:val="00811605"/>
    <w:rsid w:val="008121DC"/>
    <w:rsid w:val="00812CBF"/>
    <w:rsid w:val="008131A3"/>
    <w:rsid w:val="008138BC"/>
    <w:rsid w:val="00813961"/>
    <w:rsid w:val="00814188"/>
    <w:rsid w:val="00814675"/>
    <w:rsid w:val="00814E9D"/>
    <w:rsid w:val="00814F44"/>
    <w:rsid w:val="0081528F"/>
    <w:rsid w:val="008153B9"/>
    <w:rsid w:val="00815919"/>
    <w:rsid w:val="00815B23"/>
    <w:rsid w:val="00815E84"/>
    <w:rsid w:val="00815FA5"/>
    <w:rsid w:val="0081622F"/>
    <w:rsid w:val="00816A5C"/>
    <w:rsid w:val="00817C56"/>
    <w:rsid w:val="008210D7"/>
    <w:rsid w:val="008214A0"/>
    <w:rsid w:val="008216D9"/>
    <w:rsid w:val="00821713"/>
    <w:rsid w:val="00822286"/>
    <w:rsid w:val="00822504"/>
    <w:rsid w:val="0082280E"/>
    <w:rsid w:val="0082319E"/>
    <w:rsid w:val="00823485"/>
    <w:rsid w:val="00824481"/>
    <w:rsid w:val="008249AF"/>
    <w:rsid w:val="00825880"/>
    <w:rsid w:val="00827143"/>
    <w:rsid w:val="0082732F"/>
    <w:rsid w:val="00827CDC"/>
    <w:rsid w:val="00830196"/>
    <w:rsid w:val="008304DA"/>
    <w:rsid w:val="0083077B"/>
    <w:rsid w:val="0083104E"/>
    <w:rsid w:val="008310DB"/>
    <w:rsid w:val="008321A1"/>
    <w:rsid w:val="00832DB2"/>
    <w:rsid w:val="00833CDA"/>
    <w:rsid w:val="00834E7B"/>
    <w:rsid w:val="00835076"/>
    <w:rsid w:val="008351AE"/>
    <w:rsid w:val="008351DD"/>
    <w:rsid w:val="00835FE7"/>
    <w:rsid w:val="0083637B"/>
    <w:rsid w:val="008364E1"/>
    <w:rsid w:val="00836D05"/>
    <w:rsid w:val="00836DA0"/>
    <w:rsid w:val="0083707B"/>
    <w:rsid w:val="00837844"/>
    <w:rsid w:val="0083784F"/>
    <w:rsid w:val="00837B5F"/>
    <w:rsid w:val="00837C90"/>
    <w:rsid w:val="00837D32"/>
    <w:rsid w:val="008400EC"/>
    <w:rsid w:val="00840B36"/>
    <w:rsid w:val="008412BE"/>
    <w:rsid w:val="00841438"/>
    <w:rsid w:val="008419C3"/>
    <w:rsid w:val="00841BA8"/>
    <w:rsid w:val="008420AA"/>
    <w:rsid w:val="00842158"/>
    <w:rsid w:val="00842B89"/>
    <w:rsid w:val="00842FB2"/>
    <w:rsid w:val="008435C9"/>
    <w:rsid w:val="00843A9E"/>
    <w:rsid w:val="00843BC3"/>
    <w:rsid w:val="00844090"/>
    <w:rsid w:val="008443CC"/>
    <w:rsid w:val="0084441D"/>
    <w:rsid w:val="008449FE"/>
    <w:rsid w:val="00845397"/>
    <w:rsid w:val="008457A3"/>
    <w:rsid w:val="00845CB1"/>
    <w:rsid w:val="00845E80"/>
    <w:rsid w:val="00845EB0"/>
    <w:rsid w:val="00845ECF"/>
    <w:rsid w:val="008461C7"/>
    <w:rsid w:val="00846501"/>
    <w:rsid w:val="00847057"/>
    <w:rsid w:val="008472CE"/>
    <w:rsid w:val="00847B5F"/>
    <w:rsid w:val="00847F31"/>
    <w:rsid w:val="00847FEE"/>
    <w:rsid w:val="0085035C"/>
    <w:rsid w:val="0085096B"/>
    <w:rsid w:val="008512C9"/>
    <w:rsid w:val="00851356"/>
    <w:rsid w:val="0085149F"/>
    <w:rsid w:val="008515B5"/>
    <w:rsid w:val="00851996"/>
    <w:rsid w:val="008522AB"/>
    <w:rsid w:val="0085264C"/>
    <w:rsid w:val="00852A4A"/>
    <w:rsid w:val="0085338E"/>
    <w:rsid w:val="00853C91"/>
    <w:rsid w:val="00853E07"/>
    <w:rsid w:val="008546D8"/>
    <w:rsid w:val="00854A94"/>
    <w:rsid w:val="00854C66"/>
    <w:rsid w:val="00854D2C"/>
    <w:rsid w:val="00855527"/>
    <w:rsid w:val="0085569F"/>
    <w:rsid w:val="00855889"/>
    <w:rsid w:val="00855B2B"/>
    <w:rsid w:val="00856231"/>
    <w:rsid w:val="00857185"/>
    <w:rsid w:val="0085779D"/>
    <w:rsid w:val="00857F6F"/>
    <w:rsid w:val="00860024"/>
    <w:rsid w:val="0086024E"/>
    <w:rsid w:val="00860BA2"/>
    <w:rsid w:val="00860C7C"/>
    <w:rsid w:val="00860D35"/>
    <w:rsid w:val="00860DBE"/>
    <w:rsid w:val="00860ED7"/>
    <w:rsid w:val="00860F7B"/>
    <w:rsid w:val="00861026"/>
    <w:rsid w:val="00861D8D"/>
    <w:rsid w:val="00861F13"/>
    <w:rsid w:val="00861FED"/>
    <w:rsid w:val="00863021"/>
    <w:rsid w:val="008630A2"/>
    <w:rsid w:val="00863551"/>
    <w:rsid w:val="00864F32"/>
    <w:rsid w:val="0086507C"/>
    <w:rsid w:val="008653AE"/>
    <w:rsid w:val="00865A22"/>
    <w:rsid w:val="00865C30"/>
    <w:rsid w:val="00865EAF"/>
    <w:rsid w:val="00866281"/>
    <w:rsid w:val="008664D5"/>
    <w:rsid w:val="00866A3E"/>
    <w:rsid w:val="00867183"/>
    <w:rsid w:val="00867216"/>
    <w:rsid w:val="008676CB"/>
    <w:rsid w:val="0086780B"/>
    <w:rsid w:val="00867FC4"/>
    <w:rsid w:val="00870055"/>
    <w:rsid w:val="008700DC"/>
    <w:rsid w:val="008703C5"/>
    <w:rsid w:val="0087064E"/>
    <w:rsid w:val="008706C4"/>
    <w:rsid w:val="00870B43"/>
    <w:rsid w:val="00870BA7"/>
    <w:rsid w:val="00870D66"/>
    <w:rsid w:val="00870DCE"/>
    <w:rsid w:val="00870E06"/>
    <w:rsid w:val="00871273"/>
    <w:rsid w:val="00871719"/>
    <w:rsid w:val="0087184B"/>
    <w:rsid w:val="00871FDF"/>
    <w:rsid w:val="00872CEA"/>
    <w:rsid w:val="00872DC1"/>
    <w:rsid w:val="00873045"/>
    <w:rsid w:val="008739C5"/>
    <w:rsid w:val="00873BF4"/>
    <w:rsid w:val="00873D14"/>
    <w:rsid w:val="008744FB"/>
    <w:rsid w:val="0087473E"/>
    <w:rsid w:val="00874792"/>
    <w:rsid w:val="008748F2"/>
    <w:rsid w:val="0087516D"/>
    <w:rsid w:val="008758CE"/>
    <w:rsid w:val="00876795"/>
    <w:rsid w:val="0087748C"/>
    <w:rsid w:val="008776A3"/>
    <w:rsid w:val="00877F75"/>
    <w:rsid w:val="008802BE"/>
    <w:rsid w:val="00880440"/>
    <w:rsid w:val="00880602"/>
    <w:rsid w:val="0088129A"/>
    <w:rsid w:val="00881751"/>
    <w:rsid w:val="008829D4"/>
    <w:rsid w:val="00883C3E"/>
    <w:rsid w:val="00883C7F"/>
    <w:rsid w:val="008847E4"/>
    <w:rsid w:val="0088518F"/>
    <w:rsid w:val="008851D6"/>
    <w:rsid w:val="00885239"/>
    <w:rsid w:val="008852CF"/>
    <w:rsid w:val="00885CAD"/>
    <w:rsid w:val="00885DFF"/>
    <w:rsid w:val="00886035"/>
    <w:rsid w:val="00886133"/>
    <w:rsid w:val="00886153"/>
    <w:rsid w:val="00886624"/>
    <w:rsid w:val="00886700"/>
    <w:rsid w:val="008871A9"/>
    <w:rsid w:val="00887898"/>
    <w:rsid w:val="0089026B"/>
    <w:rsid w:val="008905AD"/>
    <w:rsid w:val="008907D5"/>
    <w:rsid w:val="00890902"/>
    <w:rsid w:val="00890BC1"/>
    <w:rsid w:val="00890F57"/>
    <w:rsid w:val="0089119F"/>
    <w:rsid w:val="00891931"/>
    <w:rsid w:val="008926EC"/>
    <w:rsid w:val="008935EF"/>
    <w:rsid w:val="00894ABC"/>
    <w:rsid w:val="008951D9"/>
    <w:rsid w:val="00895492"/>
    <w:rsid w:val="00895928"/>
    <w:rsid w:val="00895CC7"/>
    <w:rsid w:val="00896258"/>
    <w:rsid w:val="00896666"/>
    <w:rsid w:val="00896A5F"/>
    <w:rsid w:val="00896D95"/>
    <w:rsid w:val="00897281"/>
    <w:rsid w:val="00897774"/>
    <w:rsid w:val="008A021D"/>
    <w:rsid w:val="008A1109"/>
    <w:rsid w:val="008A11A8"/>
    <w:rsid w:val="008A13E1"/>
    <w:rsid w:val="008A1482"/>
    <w:rsid w:val="008A19D4"/>
    <w:rsid w:val="008A1CD3"/>
    <w:rsid w:val="008A1DAD"/>
    <w:rsid w:val="008A1F60"/>
    <w:rsid w:val="008A2B70"/>
    <w:rsid w:val="008A35D3"/>
    <w:rsid w:val="008A461C"/>
    <w:rsid w:val="008A46F9"/>
    <w:rsid w:val="008A4823"/>
    <w:rsid w:val="008A4E00"/>
    <w:rsid w:val="008A4E4A"/>
    <w:rsid w:val="008A4E8C"/>
    <w:rsid w:val="008A4F4B"/>
    <w:rsid w:val="008A4FD8"/>
    <w:rsid w:val="008A5626"/>
    <w:rsid w:val="008A57AC"/>
    <w:rsid w:val="008A5833"/>
    <w:rsid w:val="008A67C2"/>
    <w:rsid w:val="008A6888"/>
    <w:rsid w:val="008A6921"/>
    <w:rsid w:val="008A7A2E"/>
    <w:rsid w:val="008A7CF1"/>
    <w:rsid w:val="008B0644"/>
    <w:rsid w:val="008B0AC8"/>
    <w:rsid w:val="008B0DE8"/>
    <w:rsid w:val="008B198B"/>
    <w:rsid w:val="008B29C6"/>
    <w:rsid w:val="008B2B06"/>
    <w:rsid w:val="008B2E2F"/>
    <w:rsid w:val="008B2F4A"/>
    <w:rsid w:val="008B39EC"/>
    <w:rsid w:val="008B44F5"/>
    <w:rsid w:val="008B49E8"/>
    <w:rsid w:val="008B4FEA"/>
    <w:rsid w:val="008B5105"/>
    <w:rsid w:val="008B59A0"/>
    <w:rsid w:val="008B5BBC"/>
    <w:rsid w:val="008B5FEB"/>
    <w:rsid w:val="008B6557"/>
    <w:rsid w:val="008B6B84"/>
    <w:rsid w:val="008B6DDC"/>
    <w:rsid w:val="008B6F6C"/>
    <w:rsid w:val="008B7ED9"/>
    <w:rsid w:val="008C01D3"/>
    <w:rsid w:val="008C0667"/>
    <w:rsid w:val="008C0AC7"/>
    <w:rsid w:val="008C170C"/>
    <w:rsid w:val="008C179D"/>
    <w:rsid w:val="008C1C8E"/>
    <w:rsid w:val="008C2393"/>
    <w:rsid w:val="008C239F"/>
    <w:rsid w:val="008C3100"/>
    <w:rsid w:val="008C32E9"/>
    <w:rsid w:val="008C3871"/>
    <w:rsid w:val="008C4138"/>
    <w:rsid w:val="008C41AF"/>
    <w:rsid w:val="008C41C3"/>
    <w:rsid w:val="008C41D8"/>
    <w:rsid w:val="008C4ED6"/>
    <w:rsid w:val="008C56A4"/>
    <w:rsid w:val="008C5AF4"/>
    <w:rsid w:val="008C6273"/>
    <w:rsid w:val="008C6EF9"/>
    <w:rsid w:val="008C7927"/>
    <w:rsid w:val="008D01EA"/>
    <w:rsid w:val="008D0220"/>
    <w:rsid w:val="008D03F0"/>
    <w:rsid w:val="008D0609"/>
    <w:rsid w:val="008D0AAC"/>
    <w:rsid w:val="008D115C"/>
    <w:rsid w:val="008D16E8"/>
    <w:rsid w:val="008D173A"/>
    <w:rsid w:val="008D1901"/>
    <w:rsid w:val="008D2A72"/>
    <w:rsid w:val="008D2B4A"/>
    <w:rsid w:val="008D2BD1"/>
    <w:rsid w:val="008D341A"/>
    <w:rsid w:val="008D3697"/>
    <w:rsid w:val="008D4070"/>
    <w:rsid w:val="008D52BE"/>
    <w:rsid w:val="008D5F70"/>
    <w:rsid w:val="008D6C21"/>
    <w:rsid w:val="008D705F"/>
    <w:rsid w:val="008D772A"/>
    <w:rsid w:val="008E0E1D"/>
    <w:rsid w:val="008E0EA1"/>
    <w:rsid w:val="008E1160"/>
    <w:rsid w:val="008E1D0F"/>
    <w:rsid w:val="008E1DD4"/>
    <w:rsid w:val="008E1E58"/>
    <w:rsid w:val="008E257D"/>
    <w:rsid w:val="008E27C3"/>
    <w:rsid w:val="008E2C11"/>
    <w:rsid w:val="008E34EF"/>
    <w:rsid w:val="008E358A"/>
    <w:rsid w:val="008E366F"/>
    <w:rsid w:val="008E3C76"/>
    <w:rsid w:val="008E3D9B"/>
    <w:rsid w:val="008E5922"/>
    <w:rsid w:val="008E5B30"/>
    <w:rsid w:val="008E658B"/>
    <w:rsid w:val="008E66D1"/>
    <w:rsid w:val="008E680D"/>
    <w:rsid w:val="008E68F0"/>
    <w:rsid w:val="008E6C38"/>
    <w:rsid w:val="008E6D2E"/>
    <w:rsid w:val="008E7578"/>
    <w:rsid w:val="008E760F"/>
    <w:rsid w:val="008E7CE7"/>
    <w:rsid w:val="008F0427"/>
    <w:rsid w:val="008F0B2C"/>
    <w:rsid w:val="008F219B"/>
    <w:rsid w:val="008F22EB"/>
    <w:rsid w:val="008F27E3"/>
    <w:rsid w:val="008F2829"/>
    <w:rsid w:val="008F33C1"/>
    <w:rsid w:val="008F38BF"/>
    <w:rsid w:val="008F3B9E"/>
    <w:rsid w:val="008F3ED5"/>
    <w:rsid w:val="008F3F4A"/>
    <w:rsid w:val="008F46E8"/>
    <w:rsid w:val="008F4A59"/>
    <w:rsid w:val="008F4AFC"/>
    <w:rsid w:val="008F4EBA"/>
    <w:rsid w:val="008F556D"/>
    <w:rsid w:val="008F5AEB"/>
    <w:rsid w:val="008F5D10"/>
    <w:rsid w:val="008F6116"/>
    <w:rsid w:val="008F6549"/>
    <w:rsid w:val="008F6891"/>
    <w:rsid w:val="008F7286"/>
    <w:rsid w:val="008F7C5C"/>
    <w:rsid w:val="00900084"/>
    <w:rsid w:val="009001C6"/>
    <w:rsid w:val="00900B1A"/>
    <w:rsid w:val="00900CA5"/>
    <w:rsid w:val="00900E21"/>
    <w:rsid w:val="00902D2B"/>
    <w:rsid w:val="00902FED"/>
    <w:rsid w:val="00903416"/>
    <w:rsid w:val="009034A6"/>
    <w:rsid w:val="0090384F"/>
    <w:rsid w:val="00904575"/>
    <w:rsid w:val="00904846"/>
    <w:rsid w:val="00904CF0"/>
    <w:rsid w:val="00904E2F"/>
    <w:rsid w:val="00905218"/>
    <w:rsid w:val="0090555E"/>
    <w:rsid w:val="00906789"/>
    <w:rsid w:val="0090685C"/>
    <w:rsid w:val="00906FDF"/>
    <w:rsid w:val="00907356"/>
    <w:rsid w:val="00907CDA"/>
    <w:rsid w:val="00910A27"/>
    <w:rsid w:val="00910D30"/>
    <w:rsid w:val="009117AF"/>
    <w:rsid w:val="00911D40"/>
    <w:rsid w:val="00911D61"/>
    <w:rsid w:val="00913459"/>
    <w:rsid w:val="00913779"/>
    <w:rsid w:val="0091394A"/>
    <w:rsid w:val="0091396E"/>
    <w:rsid w:val="00914B91"/>
    <w:rsid w:val="00914E62"/>
    <w:rsid w:val="00915444"/>
    <w:rsid w:val="00915C5B"/>
    <w:rsid w:val="00915C66"/>
    <w:rsid w:val="00915F3D"/>
    <w:rsid w:val="0091651A"/>
    <w:rsid w:val="00916A12"/>
    <w:rsid w:val="00916A8A"/>
    <w:rsid w:val="00916E84"/>
    <w:rsid w:val="00916ED2"/>
    <w:rsid w:val="00917580"/>
    <w:rsid w:val="00917A1E"/>
    <w:rsid w:val="00917A32"/>
    <w:rsid w:val="009202A9"/>
    <w:rsid w:val="0092030A"/>
    <w:rsid w:val="009208A4"/>
    <w:rsid w:val="00920A42"/>
    <w:rsid w:val="00920C80"/>
    <w:rsid w:val="00920DC9"/>
    <w:rsid w:val="00920DDE"/>
    <w:rsid w:val="00921567"/>
    <w:rsid w:val="009222AA"/>
    <w:rsid w:val="0092269F"/>
    <w:rsid w:val="00922A49"/>
    <w:rsid w:val="00922CA6"/>
    <w:rsid w:val="00922D2E"/>
    <w:rsid w:val="00923026"/>
    <w:rsid w:val="00923627"/>
    <w:rsid w:val="0092402B"/>
    <w:rsid w:val="009240DD"/>
    <w:rsid w:val="0092427A"/>
    <w:rsid w:val="0092441A"/>
    <w:rsid w:val="0092466D"/>
    <w:rsid w:val="00924ED8"/>
    <w:rsid w:val="009252C3"/>
    <w:rsid w:val="0092562C"/>
    <w:rsid w:val="00925715"/>
    <w:rsid w:val="00925778"/>
    <w:rsid w:val="00926F85"/>
    <w:rsid w:val="00927126"/>
    <w:rsid w:val="00927B00"/>
    <w:rsid w:val="009305AC"/>
    <w:rsid w:val="009309B3"/>
    <w:rsid w:val="00930AE1"/>
    <w:rsid w:val="00930DB2"/>
    <w:rsid w:val="00931EC8"/>
    <w:rsid w:val="00931FDE"/>
    <w:rsid w:val="00932612"/>
    <w:rsid w:val="0093281E"/>
    <w:rsid w:val="00932EDE"/>
    <w:rsid w:val="00933584"/>
    <w:rsid w:val="00933CE8"/>
    <w:rsid w:val="00933D42"/>
    <w:rsid w:val="00933DD3"/>
    <w:rsid w:val="0093464C"/>
    <w:rsid w:val="00934E73"/>
    <w:rsid w:val="00935B28"/>
    <w:rsid w:val="00935FA3"/>
    <w:rsid w:val="0093600D"/>
    <w:rsid w:val="009361C8"/>
    <w:rsid w:val="00936809"/>
    <w:rsid w:val="00936D05"/>
    <w:rsid w:val="0093714E"/>
    <w:rsid w:val="00937320"/>
    <w:rsid w:val="0093755B"/>
    <w:rsid w:val="009378F4"/>
    <w:rsid w:val="009379D5"/>
    <w:rsid w:val="0094063C"/>
    <w:rsid w:val="00940933"/>
    <w:rsid w:val="00940A3F"/>
    <w:rsid w:val="00941636"/>
    <w:rsid w:val="00941F73"/>
    <w:rsid w:val="0094259E"/>
    <w:rsid w:val="00942B6D"/>
    <w:rsid w:val="00942C53"/>
    <w:rsid w:val="0094308F"/>
    <w:rsid w:val="0094314E"/>
    <w:rsid w:val="00943291"/>
    <w:rsid w:val="00943BB1"/>
    <w:rsid w:val="00944536"/>
    <w:rsid w:val="00944558"/>
    <w:rsid w:val="009445F7"/>
    <w:rsid w:val="00944669"/>
    <w:rsid w:val="009457B0"/>
    <w:rsid w:val="009459C3"/>
    <w:rsid w:val="00945DBB"/>
    <w:rsid w:val="00946603"/>
    <w:rsid w:val="00946FFC"/>
    <w:rsid w:val="00947568"/>
    <w:rsid w:val="0094768F"/>
    <w:rsid w:val="00947E64"/>
    <w:rsid w:val="0095007F"/>
    <w:rsid w:val="0095012B"/>
    <w:rsid w:val="009504C3"/>
    <w:rsid w:val="00950FC0"/>
    <w:rsid w:val="00951496"/>
    <w:rsid w:val="009519F5"/>
    <w:rsid w:val="00951CCD"/>
    <w:rsid w:val="00951D3B"/>
    <w:rsid w:val="00951EF0"/>
    <w:rsid w:val="009520CC"/>
    <w:rsid w:val="00952FA8"/>
    <w:rsid w:val="0095317D"/>
    <w:rsid w:val="0095329D"/>
    <w:rsid w:val="00953625"/>
    <w:rsid w:val="009542FC"/>
    <w:rsid w:val="00954465"/>
    <w:rsid w:val="009549DD"/>
    <w:rsid w:val="00954C9F"/>
    <w:rsid w:val="00955330"/>
    <w:rsid w:val="0095538D"/>
    <w:rsid w:val="009558AA"/>
    <w:rsid w:val="00955910"/>
    <w:rsid w:val="00955B3B"/>
    <w:rsid w:val="00956352"/>
    <w:rsid w:val="00956C2C"/>
    <w:rsid w:val="00956C5C"/>
    <w:rsid w:val="00956E0F"/>
    <w:rsid w:val="00956F78"/>
    <w:rsid w:val="009573D5"/>
    <w:rsid w:val="00957745"/>
    <w:rsid w:val="00957AE4"/>
    <w:rsid w:val="00957BCA"/>
    <w:rsid w:val="009606A2"/>
    <w:rsid w:val="009607D7"/>
    <w:rsid w:val="009616E7"/>
    <w:rsid w:val="009619F4"/>
    <w:rsid w:val="00961D9E"/>
    <w:rsid w:val="00961FA7"/>
    <w:rsid w:val="00961FD4"/>
    <w:rsid w:val="009622A2"/>
    <w:rsid w:val="00962AB8"/>
    <w:rsid w:val="00962BA5"/>
    <w:rsid w:val="00962E47"/>
    <w:rsid w:val="00963505"/>
    <w:rsid w:val="0096377F"/>
    <w:rsid w:val="00963AA7"/>
    <w:rsid w:val="00963E86"/>
    <w:rsid w:val="00964CD6"/>
    <w:rsid w:val="009657C2"/>
    <w:rsid w:val="00965871"/>
    <w:rsid w:val="00965B0E"/>
    <w:rsid w:val="00965DA3"/>
    <w:rsid w:val="0096625E"/>
    <w:rsid w:val="00966360"/>
    <w:rsid w:val="0096678F"/>
    <w:rsid w:val="00966A9C"/>
    <w:rsid w:val="0096708E"/>
    <w:rsid w:val="00967475"/>
    <w:rsid w:val="009700C6"/>
    <w:rsid w:val="00970D3B"/>
    <w:rsid w:val="0097133A"/>
    <w:rsid w:val="00971CB9"/>
    <w:rsid w:val="00971E8C"/>
    <w:rsid w:val="0097207C"/>
    <w:rsid w:val="009723BD"/>
    <w:rsid w:val="00972DDE"/>
    <w:rsid w:val="00972FD3"/>
    <w:rsid w:val="0097322B"/>
    <w:rsid w:val="00973439"/>
    <w:rsid w:val="009734FC"/>
    <w:rsid w:val="00973968"/>
    <w:rsid w:val="00973F78"/>
    <w:rsid w:val="00975979"/>
    <w:rsid w:val="0097624C"/>
    <w:rsid w:val="0097730A"/>
    <w:rsid w:val="009773E5"/>
    <w:rsid w:val="00977B9B"/>
    <w:rsid w:val="00977F9A"/>
    <w:rsid w:val="00977FBD"/>
    <w:rsid w:val="009800FF"/>
    <w:rsid w:val="009805CF"/>
    <w:rsid w:val="0098068E"/>
    <w:rsid w:val="00980B7C"/>
    <w:rsid w:val="00981711"/>
    <w:rsid w:val="00981A63"/>
    <w:rsid w:val="0098206C"/>
    <w:rsid w:val="009827F4"/>
    <w:rsid w:val="00982815"/>
    <w:rsid w:val="009828D0"/>
    <w:rsid w:val="009837CA"/>
    <w:rsid w:val="00983967"/>
    <w:rsid w:val="00984996"/>
    <w:rsid w:val="00984AA9"/>
    <w:rsid w:val="00984C73"/>
    <w:rsid w:val="00984F5C"/>
    <w:rsid w:val="00985B95"/>
    <w:rsid w:val="0098603E"/>
    <w:rsid w:val="009861E3"/>
    <w:rsid w:val="00986904"/>
    <w:rsid w:val="00986DF8"/>
    <w:rsid w:val="00987148"/>
    <w:rsid w:val="00987759"/>
    <w:rsid w:val="0098786A"/>
    <w:rsid w:val="0099073D"/>
    <w:rsid w:val="00990986"/>
    <w:rsid w:val="00991208"/>
    <w:rsid w:val="00991591"/>
    <w:rsid w:val="00991FF5"/>
    <w:rsid w:val="0099214B"/>
    <w:rsid w:val="009922DF"/>
    <w:rsid w:val="00992307"/>
    <w:rsid w:val="00992489"/>
    <w:rsid w:val="0099278E"/>
    <w:rsid w:val="009927B1"/>
    <w:rsid w:val="00993814"/>
    <w:rsid w:val="0099396D"/>
    <w:rsid w:val="0099464B"/>
    <w:rsid w:val="00994AE3"/>
    <w:rsid w:val="00994F62"/>
    <w:rsid w:val="009951FA"/>
    <w:rsid w:val="009954EA"/>
    <w:rsid w:val="00995516"/>
    <w:rsid w:val="0099563B"/>
    <w:rsid w:val="00995E88"/>
    <w:rsid w:val="00995FA1"/>
    <w:rsid w:val="0099620B"/>
    <w:rsid w:val="00996218"/>
    <w:rsid w:val="009963AB"/>
    <w:rsid w:val="00996ABB"/>
    <w:rsid w:val="00996DC1"/>
    <w:rsid w:val="00996EBD"/>
    <w:rsid w:val="009973A4"/>
    <w:rsid w:val="00997F51"/>
    <w:rsid w:val="009A02E9"/>
    <w:rsid w:val="009A047B"/>
    <w:rsid w:val="009A105B"/>
    <w:rsid w:val="009A2484"/>
    <w:rsid w:val="009A2701"/>
    <w:rsid w:val="009A2BDB"/>
    <w:rsid w:val="009A2FF3"/>
    <w:rsid w:val="009A314D"/>
    <w:rsid w:val="009A3596"/>
    <w:rsid w:val="009A4977"/>
    <w:rsid w:val="009A4D3C"/>
    <w:rsid w:val="009A4F64"/>
    <w:rsid w:val="009A5133"/>
    <w:rsid w:val="009A6426"/>
    <w:rsid w:val="009A695F"/>
    <w:rsid w:val="009A6F10"/>
    <w:rsid w:val="009A760B"/>
    <w:rsid w:val="009A77A4"/>
    <w:rsid w:val="009A7810"/>
    <w:rsid w:val="009A793F"/>
    <w:rsid w:val="009A7B8F"/>
    <w:rsid w:val="009A7CD0"/>
    <w:rsid w:val="009B1144"/>
    <w:rsid w:val="009B1348"/>
    <w:rsid w:val="009B179B"/>
    <w:rsid w:val="009B2759"/>
    <w:rsid w:val="009B2C09"/>
    <w:rsid w:val="009B31BD"/>
    <w:rsid w:val="009B3805"/>
    <w:rsid w:val="009B500D"/>
    <w:rsid w:val="009B5930"/>
    <w:rsid w:val="009B63FD"/>
    <w:rsid w:val="009B641F"/>
    <w:rsid w:val="009B66A8"/>
    <w:rsid w:val="009B6776"/>
    <w:rsid w:val="009B67B8"/>
    <w:rsid w:val="009B6925"/>
    <w:rsid w:val="009B69AF"/>
    <w:rsid w:val="009B69BE"/>
    <w:rsid w:val="009B6A13"/>
    <w:rsid w:val="009B73A1"/>
    <w:rsid w:val="009B7467"/>
    <w:rsid w:val="009C03A7"/>
    <w:rsid w:val="009C05CC"/>
    <w:rsid w:val="009C084C"/>
    <w:rsid w:val="009C0A0F"/>
    <w:rsid w:val="009C1822"/>
    <w:rsid w:val="009C20C7"/>
    <w:rsid w:val="009C221D"/>
    <w:rsid w:val="009C2672"/>
    <w:rsid w:val="009C2C13"/>
    <w:rsid w:val="009C2DC0"/>
    <w:rsid w:val="009C2E8F"/>
    <w:rsid w:val="009C3561"/>
    <w:rsid w:val="009C3815"/>
    <w:rsid w:val="009C39B5"/>
    <w:rsid w:val="009C39E3"/>
    <w:rsid w:val="009C3D65"/>
    <w:rsid w:val="009C3DFE"/>
    <w:rsid w:val="009C4F0D"/>
    <w:rsid w:val="009C5AEA"/>
    <w:rsid w:val="009C5B96"/>
    <w:rsid w:val="009C63C0"/>
    <w:rsid w:val="009C6951"/>
    <w:rsid w:val="009C72C4"/>
    <w:rsid w:val="009C7433"/>
    <w:rsid w:val="009C761A"/>
    <w:rsid w:val="009D0331"/>
    <w:rsid w:val="009D05CF"/>
    <w:rsid w:val="009D108F"/>
    <w:rsid w:val="009D10F8"/>
    <w:rsid w:val="009D16EE"/>
    <w:rsid w:val="009D17FA"/>
    <w:rsid w:val="009D18B3"/>
    <w:rsid w:val="009D1FF7"/>
    <w:rsid w:val="009D20A5"/>
    <w:rsid w:val="009D283C"/>
    <w:rsid w:val="009D2F91"/>
    <w:rsid w:val="009D3439"/>
    <w:rsid w:val="009D3D57"/>
    <w:rsid w:val="009D3E7A"/>
    <w:rsid w:val="009D48D1"/>
    <w:rsid w:val="009D4F78"/>
    <w:rsid w:val="009D54E6"/>
    <w:rsid w:val="009D621F"/>
    <w:rsid w:val="009D63FF"/>
    <w:rsid w:val="009D64AC"/>
    <w:rsid w:val="009D6510"/>
    <w:rsid w:val="009D6EE0"/>
    <w:rsid w:val="009D7023"/>
    <w:rsid w:val="009D70CA"/>
    <w:rsid w:val="009D7180"/>
    <w:rsid w:val="009D7ABE"/>
    <w:rsid w:val="009D7DBD"/>
    <w:rsid w:val="009E0780"/>
    <w:rsid w:val="009E0809"/>
    <w:rsid w:val="009E0830"/>
    <w:rsid w:val="009E13E8"/>
    <w:rsid w:val="009E1685"/>
    <w:rsid w:val="009E189E"/>
    <w:rsid w:val="009E25CC"/>
    <w:rsid w:val="009E28A0"/>
    <w:rsid w:val="009E2B8E"/>
    <w:rsid w:val="009E3482"/>
    <w:rsid w:val="009E34C7"/>
    <w:rsid w:val="009E3DC0"/>
    <w:rsid w:val="009E3EC6"/>
    <w:rsid w:val="009E3FC0"/>
    <w:rsid w:val="009E4F30"/>
    <w:rsid w:val="009E5265"/>
    <w:rsid w:val="009E5B47"/>
    <w:rsid w:val="009E5BFE"/>
    <w:rsid w:val="009E5CA0"/>
    <w:rsid w:val="009E5F71"/>
    <w:rsid w:val="009E6E39"/>
    <w:rsid w:val="009E7405"/>
    <w:rsid w:val="009E7792"/>
    <w:rsid w:val="009F03AA"/>
    <w:rsid w:val="009F1035"/>
    <w:rsid w:val="009F1303"/>
    <w:rsid w:val="009F19BB"/>
    <w:rsid w:val="009F1AD8"/>
    <w:rsid w:val="009F1C23"/>
    <w:rsid w:val="009F2021"/>
    <w:rsid w:val="009F220B"/>
    <w:rsid w:val="009F251E"/>
    <w:rsid w:val="009F2BD9"/>
    <w:rsid w:val="009F2E48"/>
    <w:rsid w:val="009F306F"/>
    <w:rsid w:val="009F30FA"/>
    <w:rsid w:val="009F38B3"/>
    <w:rsid w:val="009F3F4A"/>
    <w:rsid w:val="009F4972"/>
    <w:rsid w:val="009F5826"/>
    <w:rsid w:val="009F5982"/>
    <w:rsid w:val="009F5B78"/>
    <w:rsid w:val="009F5ECF"/>
    <w:rsid w:val="009F6A15"/>
    <w:rsid w:val="009F6A73"/>
    <w:rsid w:val="009F6B9F"/>
    <w:rsid w:val="009F6D3B"/>
    <w:rsid w:val="009F6E59"/>
    <w:rsid w:val="009F6F88"/>
    <w:rsid w:val="009F7705"/>
    <w:rsid w:val="00A0077D"/>
    <w:rsid w:val="00A007CB"/>
    <w:rsid w:val="00A007D6"/>
    <w:rsid w:val="00A00A35"/>
    <w:rsid w:val="00A00B40"/>
    <w:rsid w:val="00A00D01"/>
    <w:rsid w:val="00A00FAF"/>
    <w:rsid w:val="00A01475"/>
    <w:rsid w:val="00A01D60"/>
    <w:rsid w:val="00A0238A"/>
    <w:rsid w:val="00A02CA1"/>
    <w:rsid w:val="00A0303C"/>
    <w:rsid w:val="00A043A4"/>
    <w:rsid w:val="00A04453"/>
    <w:rsid w:val="00A04B87"/>
    <w:rsid w:val="00A04E69"/>
    <w:rsid w:val="00A054FA"/>
    <w:rsid w:val="00A05DA9"/>
    <w:rsid w:val="00A06BBC"/>
    <w:rsid w:val="00A076FB"/>
    <w:rsid w:val="00A10C1F"/>
    <w:rsid w:val="00A10DE0"/>
    <w:rsid w:val="00A114F5"/>
    <w:rsid w:val="00A115D1"/>
    <w:rsid w:val="00A11A5C"/>
    <w:rsid w:val="00A11B00"/>
    <w:rsid w:val="00A13B29"/>
    <w:rsid w:val="00A13BB1"/>
    <w:rsid w:val="00A13D38"/>
    <w:rsid w:val="00A13DC8"/>
    <w:rsid w:val="00A13DEA"/>
    <w:rsid w:val="00A14572"/>
    <w:rsid w:val="00A14AAD"/>
    <w:rsid w:val="00A15051"/>
    <w:rsid w:val="00A16FED"/>
    <w:rsid w:val="00A175E7"/>
    <w:rsid w:val="00A2000B"/>
    <w:rsid w:val="00A20213"/>
    <w:rsid w:val="00A204B1"/>
    <w:rsid w:val="00A20511"/>
    <w:rsid w:val="00A209D9"/>
    <w:rsid w:val="00A20AE6"/>
    <w:rsid w:val="00A20B52"/>
    <w:rsid w:val="00A20BE5"/>
    <w:rsid w:val="00A210D9"/>
    <w:rsid w:val="00A21212"/>
    <w:rsid w:val="00A22632"/>
    <w:rsid w:val="00A22918"/>
    <w:rsid w:val="00A229E6"/>
    <w:rsid w:val="00A22B27"/>
    <w:rsid w:val="00A22BE7"/>
    <w:rsid w:val="00A230E9"/>
    <w:rsid w:val="00A231D3"/>
    <w:rsid w:val="00A23833"/>
    <w:rsid w:val="00A2401C"/>
    <w:rsid w:val="00A24C6B"/>
    <w:rsid w:val="00A24E1C"/>
    <w:rsid w:val="00A255E0"/>
    <w:rsid w:val="00A25853"/>
    <w:rsid w:val="00A25B90"/>
    <w:rsid w:val="00A26402"/>
    <w:rsid w:val="00A268F5"/>
    <w:rsid w:val="00A269EE"/>
    <w:rsid w:val="00A270B9"/>
    <w:rsid w:val="00A2751A"/>
    <w:rsid w:val="00A275B1"/>
    <w:rsid w:val="00A2771B"/>
    <w:rsid w:val="00A30066"/>
    <w:rsid w:val="00A30210"/>
    <w:rsid w:val="00A306A0"/>
    <w:rsid w:val="00A3087C"/>
    <w:rsid w:val="00A314D0"/>
    <w:rsid w:val="00A3250E"/>
    <w:rsid w:val="00A32621"/>
    <w:rsid w:val="00A32A00"/>
    <w:rsid w:val="00A32A68"/>
    <w:rsid w:val="00A33E73"/>
    <w:rsid w:val="00A34062"/>
    <w:rsid w:val="00A342DD"/>
    <w:rsid w:val="00A34811"/>
    <w:rsid w:val="00A34D7F"/>
    <w:rsid w:val="00A35A65"/>
    <w:rsid w:val="00A35CD1"/>
    <w:rsid w:val="00A35ED9"/>
    <w:rsid w:val="00A35FE1"/>
    <w:rsid w:val="00A36F9A"/>
    <w:rsid w:val="00A3761E"/>
    <w:rsid w:val="00A37669"/>
    <w:rsid w:val="00A37924"/>
    <w:rsid w:val="00A37D8F"/>
    <w:rsid w:val="00A402DF"/>
    <w:rsid w:val="00A40CC6"/>
    <w:rsid w:val="00A417F1"/>
    <w:rsid w:val="00A42006"/>
    <w:rsid w:val="00A42365"/>
    <w:rsid w:val="00A426AB"/>
    <w:rsid w:val="00A42F03"/>
    <w:rsid w:val="00A4301F"/>
    <w:rsid w:val="00A434F9"/>
    <w:rsid w:val="00A435A0"/>
    <w:rsid w:val="00A4382B"/>
    <w:rsid w:val="00A43DF1"/>
    <w:rsid w:val="00A44390"/>
    <w:rsid w:val="00A4441D"/>
    <w:rsid w:val="00A445D7"/>
    <w:rsid w:val="00A452B3"/>
    <w:rsid w:val="00A45417"/>
    <w:rsid w:val="00A4541F"/>
    <w:rsid w:val="00A454A2"/>
    <w:rsid w:val="00A4591D"/>
    <w:rsid w:val="00A45DB9"/>
    <w:rsid w:val="00A45F9E"/>
    <w:rsid w:val="00A46159"/>
    <w:rsid w:val="00A4707B"/>
    <w:rsid w:val="00A471AC"/>
    <w:rsid w:val="00A47549"/>
    <w:rsid w:val="00A47C17"/>
    <w:rsid w:val="00A50028"/>
    <w:rsid w:val="00A500D1"/>
    <w:rsid w:val="00A50708"/>
    <w:rsid w:val="00A51224"/>
    <w:rsid w:val="00A52413"/>
    <w:rsid w:val="00A527F3"/>
    <w:rsid w:val="00A52942"/>
    <w:rsid w:val="00A529D2"/>
    <w:rsid w:val="00A52D57"/>
    <w:rsid w:val="00A530EC"/>
    <w:rsid w:val="00A535F1"/>
    <w:rsid w:val="00A54E7B"/>
    <w:rsid w:val="00A55398"/>
    <w:rsid w:val="00A55611"/>
    <w:rsid w:val="00A55617"/>
    <w:rsid w:val="00A5595D"/>
    <w:rsid w:val="00A559A9"/>
    <w:rsid w:val="00A55B70"/>
    <w:rsid w:val="00A56050"/>
    <w:rsid w:val="00A56935"/>
    <w:rsid w:val="00A56A4E"/>
    <w:rsid w:val="00A56A8B"/>
    <w:rsid w:val="00A56AAE"/>
    <w:rsid w:val="00A57083"/>
    <w:rsid w:val="00A5714F"/>
    <w:rsid w:val="00A572BB"/>
    <w:rsid w:val="00A57574"/>
    <w:rsid w:val="00A57718"/>
    <w:rsid w:val="00A57DBD"/>
    <w:rsid w:val="00A60F5B"/>
    <w:rsid w:val="00A61154"/>
    <w:rsid w:val="00A62ED4"/>
    <w:rsid w:val="00A63AF8"/>
    <w:rsid w:val="00A63B44"/>
    <w:rsid w:val="00A64432"/>
    <w:rsid w:val="00A6504F"/>
    <w:rsid w:val="00A65253"/>
    <w:rsid w:val="00A65320"/>
    <w:rsid w:val="00A65408"/>
    <w:rsid w:val="00A65429"/>
    <w:rsid w:val="00A65C8B"/>
    <w:rsid w:val="00A6612D"/>
    <w:rsid w:val="00A662A8"/>
    <w:rsid w:val="00A66776"/>
    <w:rsid w:val="00A66A04"/>
    <w:rsid w:val="00A66FBD"/>
    <w:rsid w:val="00A672B8"/>
    <w:rsid w:val="00A675D9"/>
    <w:rsid w:val="00A67785"/>
    <w:rsid w:val="00A70B2B"/>
    <w:rsid w:val="00A70CA2"/>
    <w:rsid w:val="00A70CC8"/>
    <w:rsid w:val="00A70FDA"/>
    <w:rsid w:val="00A71822"/>
    <w:rsid w:val="00A719A8"/>
    <w:rsid w:val="00A71B22"/>
    <w:rsid w:val="00A72419"/>
    <w:rsid w:val="00A7249B"/>
    <w:rsid w:val="00A72EC6"/>
    <w:rsid w:val="00A7305F"/>
    <w:rsid w:val="00A732A2"/>
    <w:rsid w:val="00A737E9"/>
    <w:rsid w:val="00A73859"/>
    <w:rsid w:val="00A7460F"/>
    <w:rsid w:val="00A74655"/>
    <w:rsid w:val="00A74A29"/>
    <w:rsid w:val="00A75DB8"/>
    <w:rsid w:val="00A76024"/>
    <w:rsid w:val="00A766C9"/>
    <w:rsid w:val="00A76935"/>
    <w:rsid w:val="00A769A2"/>
    <w:rsid w:val="00A76E47"/>
    <w:rsid w:val="00A778CD"/>
    <w:rsid w:val="00A7797D"/>
    <w:rsid w:val="00A77F6C"/>
    <w:rsid w:val="00A803B0"/>
    <w:rsid w:val="00A80B8C"/>
    <w:rsid w:val="00A80FD0"/>
    <w:rsid w:val="00A810DE"/>
    <w:rsid w:val="00A81EFD"/>
    <w:rsid w:val="00A81F8B"/>
    <w:rsid w:val="00A82068"/>
    <w:rsid w:val="00A82CCA"/>
    <w:rsid w:val="00A83001"/>
    <w:rsid w:val="00A8383A"/>
    <w:rsid w:val="00A83D7F"/>
    <w:rsid w:val="00A83DAD"/>
    <w:rsid w:val="00A85131"/>
    <w:rsid w:val="00A857CD"/>
    <w:rsid w:val="00A85B7D"/>
    <w:rsid w:val="00A86D5A"/>
    <w:rsid w:val="00A872FF"/>
    <w:rsid w:val="00A87466"/>
    <w:rsid w:val="00A87AF1"/>
    <w:rsid w:val="00A87D15"/>
    <w:rsid w:val="00A87F5E"/>
    <w:rsid w:val="00A90792"/>
    <w:rsid w:val="00A90D8A"/>
    <w:rsid w:val="00A91433"/>
    <w:rsid w:val="00A91EE0"/>
    <w:rsid w:val="00A92729"/>
    <w:rsid w:val="00A92CA6"/>
    <w:rsid w:val="00A9314C"/>
    <w:rsid w:val="00A932BD"/>
    <w:rsid w:val="00A93609"/>
    <w:rsid w:val="00A936C1"/>
    <w:rsid w:val="00A937FE"/>
    <w:rsid w:val="00A93972"/>
    <w:rsid w:val="00A93D58"/>
    <w:rsid w:val="00A944CA"/>
    <w:rsid w:val="00A950D5"/>
    <w:rsid w:val="00A95788"/>
    <w:rsid w:val="00A95B1D"/>
    <w:rsid w:val="00A96344"/>
    <w:rsid w:val="00A964B2"/>
    <w:rsid w:val="00A9679F"/>
    <w:rsid w:val="00A968DB"/>
    <w:rsid w:val="00A96D52"/>
    <w:rsid w:val="00A96F18"/>
    <w:rsid w:val="00A97361"/>
    <w:rsid w:val="00A974E2"/>
    <w:rsid w:val="00A97D93"/>
    <w:rsid w:val="00A97DBC"/>
    <w:rsid w:val="00AA00E9"/>
    <w:rsid w:val="00AA054C"/>
    <w:rsid w:val="00AA17AA"/>
    <w:rsid w:val="00AA2075"/>
    <w:rsid w:val="00AA26C5"/>
    <w:rsid w:val="00AA2893"/>
    <w:rsid w:val="00AA2A9E"/>
    <w:rsid w:val="00AA3295"/>
    <w:rsid w:val="00AA3AD1"/>
    <w:rsid w:val="00AA3B95"/>
    <w:rsid w:val="00AA429B"/>
    <w:rsid w:val="00AA4BA1"/>
    <w:rsid w:val="00AA4E38"/>
    <w:rsid w:val="00AA4EA4"/>
    <w:rsid w:val="00AA5004"/>
    <w:rsid w:val="00AA508C"/>
    <w:rsid w:val="00AA52E3"/>
    <w:rsid w:val="00AA5806"/>
    <w:rsid w:val="00AA5D27"/>
    <w:rsid w:val="00AA5D28"/>
    <w:rsid w:val="00AA5ECD"/>
    <w:rsid w:val="00AA6541"/>
    <w:rsid w:val="00AA65A2"/>
    <w:rsid w:val="00AA6BCD"/>
    <w:rsid w:val="00AA7270"/>
    <w:rsid w:val="00AA7339"/>
    <w:rsid w:val="00AA75F2"/>
    <w:rsid w:val="00AA78BC"/>
    <w:rsid w:val="00AB0556"/>
    <w:rsid w:val="00AB091D"/>
    <w:rsid w:val="00AB0BEC"/>
    <w:rsid w:val="00AB15FE"/>
    <w:rsid w:val="00AB18B2"/>
    <w:rsid w:val="00AB1A87"/>
    <w:rsid w:val="00AB1AA1"/>
    <w:rsid w:val="00AB2092"/>
    <w:rsid w:val="00AB269E"/>
    <w:rsid w:val="00AB30B6"/>
    <w:rsid w:val="00AB31D3"/>
    <w:rsid w:val="00AB4361"/>
    <w:rsid w:val="00AB4DEC"/>
    <w:rsid w:val="00AB56DD"/>
    <w:rsid w:val="00AB5997"/>
    <w:rsid w:val="00AB5B14"/>
    <w:rsid w:val="00AB5B3A"/>
    <w:rsid w:val="00AB5EFB"/>
    <w:rsid w:val="00AB6269"/>
    <w:rsid w:val="00AB6A6A"/>
    <w:rsid w:val="00AB6BB8"/>
    <w:rsid w:val="00AB6F9D"/>
    <w:rsid w:val="00AB7996"/>
    <w:rsid w:val="00AB7C15"/>
    <w:rsid w:val="00AB7EE7"/>
    <w:rsid w:val="00AB7FA8"/>
    <w:rsid w:val="00AC0290"/>
    <w:rsid w:val="00AC0EA4"/>
    <w:rsid w:val="00AC0F04"/>
    <w:rsid w:val="00AC12E9"/>
    <w:rsid w:val="00AC14F5"/>
    <w:rsid w:val="00AC1ED7"/>
    <w:rsid w:val="00AC1F84"/>
    <w:rsid w:val="00AC28CB"/>
    <w:rsid w:val="00AC2C78"/>
    <w:rsid w:val="00AC2F0D"/>
    <w:rsid w:val="00AC2FF4"/>
    <w:rsid w:val="00AC304A"/>
    <w:rsid w:val="00AC32CE"/>
    <w:rsid w:val="00AC381F"/>
    <w:rsid w:val="00AC3AFB"/>
    <w:rsid w:val="00AC3BBF"/>
    <w:rsid w:val="00AC3EF2"/>
    <w:rsid w:val="00AC4379"/>
    <w:rsid w:val="00AC4A93"/>
    <w:rsid w:val="00AC55A6"/>
    <w:rsid w:val="00AC5AF9"/>
    <w:rsid w:val="00AC5F84"/>
    <w:rsid w:val="00AC6464"/>
    <w:rsid w:val="00AC660B"/>
    <w:rsid w:val="00AC6ABA"/>
    <w:rsid w:val="00AC6CD9"/>
    <w:rsid w:val="00AC6FE7"/>
    <w:rsid w:val="00AC721C"/>
    <w:rsid w:val="00AC75D2"/>
    <w:rsid w:val="00AC7D0F"/>
    <w:rsid w:val="00AD0650"/>
    <w:rsid w:val="00AD076F"/>
    <w:rsid w:val="00AD0D33"/>
    <w:rsid w:val="00AD0DB5"/>
    <w:rsid w:val="00AD18F9"/>
    <w:rsid w:val="00AD2135"/>
    <w:rsid w:val="00AD26D2"/>
    <w:rsid w:val="00AD2732"/>
    <w:rsid w:val="00AD2D1B"/>
    <w:rsid w:val="00AD2E08"/>
    <w:rsid w:val="00AD2F05"/>
    <w:rsid w:val="00AD3C4D"/>
    <w:rsid w:val="00AD413B"/>
    <w:rsid w:val="00AD43BB"/>
    <w:rsid w:val="00AD47CC"/>
    <w:rsid w:val="00AD4931"/>
    <w:rsid w:val="00AD4C05"/>
    <w:rsid w:val="00AD55B1"/>
    <w:rsid w:val="00AD5C4D"/>
    <w:rsid w:val="00AE0F14"/>
    <w:rsid w:val="00AE14F7"/>
    <w:rsid w:val="00AE2B2C"/>
    <w:rsid w:val="00AE2B92"/>
    <w:rsid w:val="00AE3F6B"/>
    <w:rsid w:val="00AE489A"/>
    <w:rsid w:val="00AE4F45"/>
    <w:rsid w:val="00AE5632"/>
    <w:rsid w:val="00AE58EC"/>
    <w:rsid w:val="00AE59E2"/>
    <w:rsid w:val="00AE5E99"/>
    <w:rsid w:val="00AE6B1F"/>
    <w:rsid w:val="00AE6C85"/>
    <w:rsid w:val="00AE7125"/>
    <w:rsid w:val="00AE7513"/>
    <w:rsid w:val="00AE757F"/>
    <w:rsid w:val="00AF035B"/>
    <w:rsid w:val="00AF0939"/>
    <w:rsid w:val="00AF0F7D"/>
    <w:rsid w:val="00AF145E"/>
    <w:rsid w:val="00AF1E01"/>
    <w:rsid w:val="00AF1F6D"/>
    <w:rsid w:val="00AF2926"/>
    <w:rsid w:val="00AF2CCA"/>
    <w:rsid w:val="00AF2CF1"/>
    <w:rsid w:val="00AF574F"/>
    <w:rsid w:val="00AF597A"/>
    <w:rsid w:val="00AF5E91"/>
    <w:rsid w:val="00AF5F26"/>
    <w:rsid w:val="00AF608C"/>
    <w:rsid w:val="00AF616F"/>
    <w:rsid w:val="00AF636A"/>
    <w:rsid w:val="00AF68CE"/>
    <w:rsid w:val="00AF6DD7"/>
    <w:rsid w:val="00AF6E02"/>
    <w:rsid w:val="00AF6F16"/>
    <w:rsid w:val="00AF722E"/>
    <w:rsid w:val="00AF7FC9"/>
    <w:rsid w:val="00B0030D"/>
    <w:rsid w:val="00B003A6"/>
    <w:rsid w:val="00B00795"/>
    <w:rsid w:val="00B0097E"/>
    <w:rsid w:val="00B009B6"/>
    <w:rsid w:val="00B00F13"/>
    <w:rsid w:val="00B00F5E"/>
    <w:rsid w:val="00B0102F"/>
    <w:rsid w:val="00B018DB"/>
    <w:rsid w:val="00B023FC"/>
    <w:rsid w:val="00B0329B"/>
    <w:rsid w:val="00B03645"/>
    <w:rsid w:val="00B03752"/>
    <w:rsid w:val="00B03DE2"/>
    <w:rsid w:val="00B046B5"/>
    <w:rsid w:val="00B04F87"/>
    <w:rsid w:val="00B051DC"/>
    <w:rsid w:val="00B05373"/>
    <w:rsid w:val="00B059DA"/>
    <w:rsid w:val="00B05BB5"/>
    <w:rsid w:val="00B05FAE"/>
    <w:rsid w:val="00B065F3"/>
    <w:rsid w:val="00B0683C"/>
    <w:rsid w:val="00B06F15"/>
    <w:rsid w:val="00B0746E"/>
    <w:rsid w:val="00B07511"/>
    <w:rsid w:val="00B07530"/>
    <w:rsid w:val="00B101D0"/>
    <w:rsid w:val="00B1155A"/>
    <w:rsid w:val="00B122B4"/>
    <w:rsid w:val="00B128C5"/>
    <w:rsid w:val="00B129A1"/>
    <w:rsid w:val="00B12E5F"/>
    <w:rsid w:val="00B13209"/>
    <w:rsid w:val="00B13232"/>
    <w:rsid w:val="00B133EC"/>
    <w:rsid w:val="00B1357D"/>
    <w:rsid w:val="00B1404B"/>
    <w:rsid w:val="00B14243"/>
    <w:rsid w:val="00B1495E"/>
    <w:rsid w:val="00B1514B"/>
    <w:rsid w:val="00B1521A"/>
    <w:rsid w:val="00B1559A"/>
    <w:rsid w:val="00B158CC"/>
    <w:rsid w:val="00B15D1B"/>
    <w:rsid w:val="00B16A23"/>
    <w:rsid w:val="00B16A8F"/>
    <w:rsid w:val="00B16EA1"/>
    <w:rsid w:val="00B172CB"/>
    <w:rsid w:val="00B17CB9"/>
    <w:rsid w:val="00B20096"/>
    <w:rsid w:val="00B203CA"/>
    <w:rsid w:val="00B203E3"/>
    <w:rsid w:val="00B204E0"/>
    <w:rsid w:val="00B2057E"/>
    <w:rsid w:val="00B20976"/>
    <w:rsid w:val="00B20C9A"/>
    <w:rsid w:val="00B21059"/>
    <w:rsid w:val="00B210AD"/>
    <w:rsid w:val="00B214E5"/>
    <w:rsid w:val="00B21556"/>
    <w:rsid w:val="00B21AB7"/>
    <w:rsid w:val="00B225FF"/>
    <w:rsid w:val="00B22721"/>
    <w:rsid w:val="00B2279D"/>
    <w:rsid w:val="00B22A0D"/>
    <w:rsid w:val="00B22F0F"/>
    <w:rsid w:val="00B23126"/>
    <w:rsid w:val="00B23665"/>
    <w:rsid w:val="00B236BC"/>
    <w:rsid w:val="00B23A8E"/>
    <w:rsid w:val="00B246F4"/>
    <w:rsid w:val="00B24EA6"/>
    <w:rsid w:val="00B25061"/>
    <w:rsid w:val="00B25A87"/>
    <w:rsid w:val="00B25DEC"/>
    <w:rsid w:val="00B2629C"/>
    <w:rsid w:val="00B265A6"/>
    <w:rsid w:val="00B265B9"/>
    <w:rsid w:val="00B26EBF"/>
    <w:rsid w:val="00B271BC"/>
    <w:rsid w:val="00B27B81"/>
    <w:rsid w:val="00B27D52"/>
    <w:rsid w:val="00B27EE9"/>
    <w:rsid w:val="00B300E2"/>
    <w:rsid w:val="00B3016D"/>
    <w:rsid w:val="00B30251"/>
    <w:rsid w:val="00B311F3"/>
    <w:rsid w:val="00B314E9"/>
    <w:rsid w:val="00B31941"/>
    <w:rsid w:val="00B319C4"/>
    <w:rsid w:val="00B31F30"/>
    <w:rsid w:val="00B326B9"/>
    <w:rsid w:val="00B33138"/>
    <w:rsid w:val="00B33B7D"/>
    <w:rsid w:val="00B33C11"/>
    <w:rsid w:val="00B33FAF"/>
    <w:rsid w:val="00B34319"/>
    <w:rsid w:val="00B345CC"/>
    <w:rsid w:val="00B34A2F"/>
    <w:rsid w:val="00B356A5"/>
    <w:rsid w:val="00B35B6C"/>
    <w:rsid w:val="00B35DD6"/>
    <w:rsid w:val="00B3648D"/>
    <w:rsid w:val="00B36526"/>
    <w:rsid w:val="00B366D1"/>
    <w:rsid w:val="00B36921"/>
    <w:rsid w:val="00B36A20"/>
    <w:rsid w:val="00B3716A"/>
    <w:rsid w:val="00B37919"/>
    <w:rsid w:val="00B379A4"/>
    <w:rsid w:val="00B379C0"/>
    <w:rsid w:val="00B37DC7"/>
    <w:rsid w:val="00B40198"/>
    <w:rsid w:val="00B4029E"/>
    <w:rsid w:val="00B40B3E"/>
    <w:rsid w:val="00B41A4D"/>
    <w:rsid w:val="00B41F6D"/>
    <w:rsid w:val="00B42654"/>
    <w:rsid w:val="00B42795"/>
    <w:rsid w:val="00B42F50"/>
    <w:rsid w:val="00B43197"/>
    <w:rsid w:val="00B43439"/>
    <w:rsid w:val="00B436BA"/>
    <w:rsid w:val="00B43AA9"/>
    <w:rsid w:val="00B43BBB"/>
    <w:rsid w:val="00B44F94"/>
    <w:rsid w:val="00B4571C"/>
    <w:rsid w:val="00B459F6"/>
    <w:rsid w:val="00B45EB2"/>
    <w:rsid w:val="00B4710A"/>
    <w:rsid w:val="00B477E3"/>
    <w:rsid w:val="00B47986"/>
    <w:rsid w:val="00B47E75"/>
    <w:rsid w:val="00B5079C"/>
    <w:rsid w:val="00B5105D"/>
    <w:rsid w:val="00B51099"/>
    <w:rsid w:val="00B5151C"/>
    <w:rsid w:val="00B51605"/>
    <w:rsid w:val="00B52A9D"/>
    <w:rsid w:val="00B52B2B"/>
    <w:rsid w:val="00B52E0E"/>
    <w:rsid w:val="00B531E5"/>
    <w:rsid w:val="00B5359D"/>
    <w:rsid w:val="00B535E2"/>
    <w:rsid w:val="00B536A7"/>
    <w:rsid w:val="00B536C6"/>
    <w:rsid w:val="00B54313"/>
    <w:rsid w:val="00B54552"/>
    <w:rsid w:val="00B54697"/>
    <w:rsid w:val="00B54D59"/>
    <w:rsid w:val="00B5527E"/>
    <w:rsid w:val="00B556AA"/>
    <w:rsid w:val="00B55AA8"/>
    <w:rsid w:val="00B55BE9"/>
    <w:rsid w:val="00B55CDC"/>
    <w:rsid w:val="00B55D6F"/>
    <w:rsid w:val="00B56055"/>
    <w:rsid w:val="00B56195"/>
    <w:rsid w:val="00B562B3"/>
    <w:rsid w:val="00B566D5"/>
    <w:rsid w:val="00B56910"/>
    <w:rsid w:val="00B57533"/>
    <w:rsid w:val="00B579BE"/>
    <w:rsid w:val="00B57BCC"/>
    <w:rsid w:val="00B604FC"/>
    <w:rsid w:val="00B6081E"/>
    <w:rsid w:val="00B60DE6"/>
    <w:rsid w:val="00B62B0E"/>
    <w:rsid w:val="00B62C3D"/>
    <w:rsid w:val="00B62E77"/>
    <w:rsid w:val="00B630B1"/>
    <w:rsid w:val="00B634CB"/>
    <w:rsid w:val="00B63593"/>
    <w:rsid w:val="00B637C8"/>
    <w:rsid w:val="00B63F41"/>
    <w:rsid w:val="00B645CE"/>
    <w:rsid w:val="00B6470C"/>
    <w:rsid w:val="00B64F07"/>
    <w:rsid w:val="00B6598C"/>
    <w:rsid w:val="00B65B25"/>
    <w:rsid w:val="00B6616B"/>
    <w:rsid w:val="00B66433"/>
    <w:rsid w:val="00B6667A"/>
    <w:rsid w:val="00B671A3"/>
    <w:rsid w:val="00B67225"/>
    <w:rsid w:val="00B67440"/>
    <w:rsid w:val="00B6759D"/>
    <w:rsid w:val="00B7011B"/>
    <w:rsid w:val="00B702B3"/>
    <w:rsid w:val="00B708D3"/>
    <w:rsid w:val="00B70E9B"/>
    <w:rsid w:val="00B71370"/>
    <w:rsid w:val="00B71656"/>
    <w:rsid w:val="00B72068"/>
    <w:rsid w:val="00B7219C"/>
    <w:rsid w:val="00B7221A"/>
    <w:rsid w:val="00B722EF"/>
    <w:rsid w:val="00B723A9"/>
    <w:rsid w:val="00B7247B"/>
    <w:rsid w:val="00B7260C"/>
    <w:rsid w:val="00B72CB8"/>
    <w:rsid w:val="00B72D5C"/>
    <w:rsid w:val="00B72EDA"/>
    <w:rsid w:val="00B73A07"/>
    <w:rsid w:val="00B752CB"/>
    <w:rsid w:val="00B757E9"/>
    <w:rsid w:val="00B762E5"/>
    <w:rsid w:val="00B76C98"/>
    <w:rsid w:val="00B76CAB"/>
    <w:rsid w:val="00B77848"/>
    <w:rsid w:val="00B77FDD"/>
    <w:rsid w:val="00B805AD"/>
    <w:rsid w:val="00B80627"/>
    <w:rsid w:val="00B8071B"/>
    <w:rsid w:val="00B80A4B"/>
    <w:rsid w:val="00B8102A"/>
    <w:rsid w:val="00B81261"/>
    <w:rsid w:val="00B81557"/>
    <w:rsid w:val="00B81C36"/>
    <w:rsid w:val="00B81F98"/>
    <w:rsid w:val="00B81FDB"/>
    <w:rsid w:val="00B822B0"/>
    <w:rsid w:val="00B8259D"/>
    <w:rsid w:val="00B82C84"/>
    <w:rsid w:val="00B82D79"/>
    <w:rsid w:val="00B82DCE"/>
    <w:rsid w:val="00B83101"/>
    <w:rsid w:val="00B83219"/>
    <w:rsid w:val="00B83255"/>
    <w:rsid w:val="00B8333D"/>
    <w:rsid w:val="00B83683"/>
    <w:rsid w:val="00B836EB"/>
    <w:rsid w:val="00B8370B"/>
    <w:rsid w:val="00B83A32"/>
    <w:rsid w:val="00B83A42"/>
    <w:rsid w:val="00B83AA7"/>
    <w:rsid w:val="00B83E1A"/>
    <w:rsid w:val="00B84272"/>
    <w:rsid w:val="00B842C0"/>
    <w:rsid w:val="00B84F71"/>
    <w:rsid w:val="00B8504F"/>
    <w:rsid w:val="00B85328"/>
    <w:rsid w:val="00B8589D"/>
    <w:rsid w:val="00B85ADB"/>
    <w:rsid w:val="00B864EF"/>
    <w:rsid w:val="00B873E4"/>
    <w:rsid w:val="00B874B2"/>
    <w:rsid w:val="00B87A04"/>
    <w:rsid w:val="00B903CA"/>
    <w:rsid w:val="00B912A2"/>
    <w:rsid w:val="00B917DA"/>
    <w:rsid w:val="00B92AA0"/>
    <w:rsid w:val="00B92DA0"/>
    <w:rsid w:val="00B93C06"/>
    <w:rsid w:val="00B93C9B"/>
    <w:rsid w:val="00B93FAA"/>
    <w:rsid w:val="00B948D6"/>
    <w:rsid w:val="00B94968"/>
    <w:rsid w:val="00B94F6B"/>
    <w:rsid w:val="00B9509E"/>
    <w:rsid w:val="00B9546A"/>
    <w:rsid w:val="00B957CD"/>
    <w:rsid w:val="00B95A37"/>
    <w:rsid w:val="00B95B04"/>
    <w:rsid w:val="00B95BA4"/>
    <w:rsid w:val="00B95C6C"/>
    <w:rsid w:val="00B95DDF"/>
    <w:rsid w:val="00B96241"/>
    <w:rsid w:val="00B963C2"/>
    <w:rsid w:val="00B96E9F"/>
    <w:rsid w:val="00B97034"/>
    <w:rsid w:val="00B970D6"/>
    <w:rsid w:val="00B97161"/>
    <w:rsid w:val="00BA05E6"/>
    <w:rsid w:val="00BA10FA"/>
    <w:rsid w:val="00BA11D7"/>
    <w:rsid w:val="00BA1250"/>
    <w:rsid w:val="00BA2511"/>
    <w:rsid w:val="00BA27CD"/>
    <w:rsid w:val="00BA2C44"/>
    <w:rsid w:val="00BA31AE"/>
    <w:rsid w:val="00BA396B"/>
    <w:rsid w:val="00BA3EFE"/>
    <w:rsid w:val="00BA447C"/>
    <w:rsid w:val="00BA4490"/>
    <w:rsid w:val="00BA498C"/>
    <w:rsid w:val="00BA5448"/>
    <w:rsid w:val="00BA5C5A"/>
    <w:rsid w:val="00BA6746"/>
    <w:rsid w:val="00BA6773"/>
    <w:rsid w:val="00BA686A"/>
    <w:rsid w:val="00BA6E2F"/>
    <w:rsid w:val="00BA7377"/>
    <w:rsid w:val="00BB01AB"/>
    <w:rsid w:val="00BB02B6"/>
    <w:rsid w:val="00BB0498"/>
    <w:rsid w:val="00BB065A"/>
    <w:rsid w:val="00BB0A85"/>
    <w:rsid w:val="00BB14A2"/>
    <w:rsid w:val="00BB1CD4"/>
    <w:rsid w:val="00BB24EF"/>
    <w:rsid w:val="00BB2711"/>
    <w:rsid w:val="00BB29F5"/>
    <w:rsid w:val="00BB2CF7"/>
    <w:rsid w:val="00BB38CA"/>
    <w:rsid w:val="00BB3A15"/>
    <w:rsid w:val="00BB3C65"/>
    <w:rsid w:val="00BB3F58"/>
    <w:rsid w:val="00BB425B"/>
    <w:rsid w:val="00BB47DA"/>
    <w:rsid w:val="00BB5024"/>
    <w:rsid w:val="00BB5338"/>
    <w:rsid w:val="00BB5528"/>
    <w:rsid w:val="00BB59C3"/>
    <w:rsid w:val="00BB6099"/>
    <w:rsid w:val="00BB6159"/>
    <w:rsid w:val="00BB65F7"/>
    <w:rsid w:val="00BB6623"/>
    <w:rsid w:val="00BB6700"/>
    <w:rsid w:val="00BB6D04"/>
    <w:rsid w:val="00BB7088"/>
    <w:rsid w:val="00BB7184"/>
    <w:rsid w:val="00BB73B7"/>
    <w:rsid w:val="00BC0137"/>
    <w:rsid w:val="00BC07BE"/>
    <w:rsid w:val="00BC0872"/>
    <w:rsid w:val="00BC0B08"/>
    <w:rsid w:val="00BC0C92"/>
    <w:rsid w:val="00BC0D6A"/>
    <w:rsid w:val="00BC0EB1"/>
    <w:rsid w:val="00BC0F4D"/>
    <w:rsid w:val="00BC0FD5"/>
    <w:rsid w:val="00BC1287"/>
    <w:rsid w:val="00BC1EAE"/>
    <w:rsid w:val="00BC1FD6"/>
    <w:rsid w:val="00BC269F"/>
    <w:rsid w:val="00BC2837"/>
    <w:rsid w:val="00BC2DC9"/>
    <w:rsid w:val="00BC2E55"/>
    <w:rsid w:val="00BC2F3D"/>
    <w:rsid w:val="00BC2F45"/>
    <w:rsid w:val="00BC3062"/>
    <w:rsid w:val="00BC337C"/>
    <w:rsid w:val="00BC3F62"/>
    <w:rsid w:val="00BC4096"/>
    <w:rsid w:val="00BC4A8E"/>
    <w:rsid w:val="00BC4D21"/>
    <w:rsid w:val="00BC64B0"/>
    <w:rsid w:val="00BC7A53"/>
    <w:rsid w:val="00BD0AA8"/>
    <w:rsid w:val="00BD0C51"/>
    <w:rsid w:val="00BD0CCB"/>
    <w:rsid w:val="00BD10CB"/>
    <w:rsid w:val="00BD1240"/>
    <w:rsid w:val="00BD168D"/>
    <w:rsid w:val="00BD1A4F"/>
    <w:rsid w:val="00BD1AC0"/>
    <w:rsid w:val="00BD1CE5"/>
    <w:rsid w:val="00BD26A3"/>
    <w:rsid w:val="00BD2EEC"/>
    <w:rsid w:val="00BD32D4"/>
    <w:rsid w:val="00BD3735"/>
    <w:rsid w:val="00BD38F9"/>
    <w:rsid w:val="00BD3F2F"/>
    <w:rsid w:val="00BD41CF"/>
    <w:rsid w:val="00BD45CA"/>
    <w:rsid w:val="00BD4D37"/>
    <w:rsid w:val="00BD4D9A"/>
    <w:rsid w:val="00BD4DA5"/>
    <w:rsid w:val="00BD4E77"/>
    <w:rsid w:val="00BD6B88"/>
    <w:rsid w:val="00BD6F89"/>
    <w:rsid w:val="00BD736F"/>
    <w:rsid w:val="00BD7834"/>
    <w:rsid w:val="00BD7AA5"/>
    <w:rsid w:val="00BE005D"/>
    <w:rsid w:val="00BE00BB"/>
    <w:rsid w:val="00BE04A7"/>
    <w:rsid w:val="00BE0639"/>
    <w:rsid w:val="00BE0A0F"/>
    <w:rsid w:val="00BE176E"/>
    <w:rsid w:val="00BE25E4"/>
    <w:rsid w:val="00BE2883"/>
    <w:rsid w:val="00BE2A05"/>
    <w:rsid w:val="00BE2A86"/>
    <w:rsid w:val="00BE2D43"/>
    <w:rsid w:val="00BE33FF"/>
    <w:rsid w:val="00BE37E5"/>
    <w:rsid w:val="00BE4283"/>
    <w:rsid w:val="00BE43A3"/>
    <w:rsid w:val="00BE4709"/>
    <w:rsid w:val="00BE4839"/>
    <w:rsid w:val="00BE595C"/>
    <w:rsid w:val="00BE5A49"/>
    <w:rsid w:val="00BE5C90"/>
    <w:rsid w:val="00BE5F60"/>
    <w:rsid w:val="00BE5F9F"/>
    <w:rsid w:val="00BE6748"/>
    <w:rsid w:val="00BE771D"/>
    <w:rsid w:val="00BE79E0"/>
    <w:rsid w:val="00BE7AFB"/>
    <w:rsid w:val="00BE7F5B"/>
    <w:rsid w:val="00BF02D1"/>
    <w:rsid w:val="00BF0949"/>
    <w:rsid w:val="00BF1423"/>
    <w:rsid w:val="00BF1580"/>
    <w:rsid w:val="00BF1766"/>
    <w:rsid w:val="00BF1857"/>
    <w:rsid w:val="00BF1B32"/>
    <w:rsid w:val="00BF1C4E"/>
    <w:rsid w:val="00BF1CDB"/>
    <w:rsid w:val="00BF1D53"/>
    <w:rsid w:val="00BF24D2"/>
    <w:rsid w:val="00BF2B83"/>
    <w:rsid w:val="00BF2EB6"/>
    <w:rsid w:val="00BF2EE8"/>
    <w:rsid w:val="00BF33DE"/>
    <w:rsid w:val="00BF36FD"/>
    <w:rsid w:val="00BF3AA8"/>
    <w:rsid w:val="00BF3C79"/>
    <w:rsid w:val="00BF3D10"/>
    <w:rsid w:val="00BF459B"/>
    <w:rsid w:val="00BF4D25"/>
    <w:rsid w:val="00BF4EC7"/>
    <w:rsid w:val="00BF5A95"/>
    <w:rsid w:val="00BF5AC9"/>
    <w:rsid w:val="00BF6064"/>
    <w:rsid w:val="00BF6157"/>
    <w:rsid w:val="00BF66AC"/>
    <w:rsid w:val="00BF6A7E"/>
    <w:rsid w:val="00BF6B5A"/>
    <w:rsid w:val="00BF6C50"/>
    <w:rsid w:val="00BF6EF6"/>
    <w:rsid w:val="00BF739F"/>
    <w:rsid w:val="00BF746B"/>
    <w:rsid w:val="00BF7797"/>
    <w:rsid w:val="00BF7896"/>
    <w:rsid w:val="00C000CF"/>
    <w:rsid w:val="00C005C1"/>
    <w:rsid w:val="00C00606"/>
    <w:rsid w:val="00C0076B"/>
    <w:rsid w:val="00C00A20"/>
    <w:rsid w:val="00C00DCE"/>
    <w:rsid w:val="00C01563"/>
    <w:rsid w:val="00C016C2"/>
    <w:rsid w:val="00C019CC"/>
    <w:rsid w:val="00C01DC5"/>
    <w:rsid w:val="00C01DF5"/>
    <w:rsid w:val="00C01E5A"/>
    <w:rsid w:val="00C026D9"/>
    <w:rsid w:val="00C02A96"/>
    <w:rsid w:val="00C02B6E"/>
    <w:rsid w:val="00C03142"/>
    <w:rsid w:val="00C034AA"/>
    <w:rsid w:val="00C03687"/>
    <w:rsid w:val="00C0398F"/>
    <w:rsid w:val="00C03BBB"/>
    <w:rsid w:val="00C04458"/>
    <w:rsid w:val="00C05327"/>
    <w:rsid w:val="00C053A7"/>
    <w:rsid w:val="00C055E2"/>
    <w:rsid w:val="00C055E8"/>
    <w:rsid w:val="00C05B15"/>
    <w:rsid w:val="00C05FDA"/>
    <w:rsid w:val="00C061CB"/>
    <w:rsid w:val="00C06216"/>
    <w:rsid w:val="00C06228"/>
    <w:rsid w:val="00C0650A"/>
    <w:rsid w:val="00C06914"/>
    <w:rsid w:val="00C06D02"/>
    <w:rsid w:val="00C07ABC"/>
    <w:rsid w:val="00C07CE2"/>
    <w:rsid w:val="00C07F0B"/>
    <w:rsid w:val="00C11175"/>
    <w:rsid w:val="00C127F4"/>
    <w:rsid w:val="00C131E6"/>
    <w:rsid w:val="00C132AE"/>
    <w:rsid w:val="00C13523"/>
    <w:rsid w:val="00C139C4"/>
    <w:rsid w:val="00C14334"/>
    <w:rsid w:val="00C144E4"/>
    <w:rsid w:val="00C14562"/>
    <w:rsid w:val="00C1485D"/>
    <w:rsid w:val="00C148E3"/>
    <w:rsid w:val="00C14A9E"/>
    <w:rsid w:val="00C156E3"/>
    <w:rsid w:val="00C1582F"/>
    <w:rsid w:val="00C167EA"/>
    <w:rsid w:val="00C16882"/>
    <w:rsid w:val="00C16D9A"/>
    <w:rsid w:val="00C20721"/>
    <w:rsid w:val="00C20744"/>
    <w:rsid w:val="00C20AE6"/>
    <w:rsid w:val="00C20E24"/>
    <w:rsid w:val="00C211E2"/>
    <w:rsid w:val="00C213F6"/>
    <w:rsid w:val="00C215A7"/>
    <w:rsid w:val="00C2176E"/>
    <w:rsid w:val="00C22297"/>
    <w:rsid w:val="00C22AC7"/>
    <w:rsid w:val="00C22D3D"/>
    <w:rsid w:val="00C23968"/>
    <w:rsid w:val="00C23C34"/>
    <w:rsid w:val="00C23FF8"/>
    <w:rsid w:val="00C240BC"/>
    <w:rsid w:val="00C24956"/>
    <w:rsid w:val="00C24B7A"/>
    <w:rsid w:val="00C24D4E"/>
    <w:rsid w:val="00C25496"/>
    <w:rsid w:val="00C256EB"/>
    <w:rsid w:val="00C257FA"/>
    <w:rsid w:val="00C2584D"/>
    <w:rsid w:val="00C25B45"/>
    <w:rsid w:val="00C261AD"/>
    <w:rsid w:val="00C2650D"/>
    <w:rsid w:val="00C26659"/>
    <w:rsid w:val="00C26835"/>
    <w:rsid w:val="00C30353"/>
    <w:rsid w:val="00C30845"/>
    <w:rsid w:val="00C30E29"/>
    <w:rsid w:val="00C313CC"/>
    <w:rsid w:val="00C3170F"/>
    <w:rsid w:val="00C31940"/>
    <w:rsid w:val="00C3226E"/>
    <w:rsid w:val="00C32C08"/>
    <w:rsid w:val="00C33062"/>
    <w:rsid w:val="00C330AE"/>
    <w:rsid w:val="00C3387E"/>
    <w:rsid w:val="00C346A0"/>
    <w:rsid w:val="00C3508C"/>
    <w:rsid w:val="00C35B78"/>
    <w:rsid w:val="00C36100"/>
    <w:rsid w:val="00C371C1"/>
    <w:rsid w:val="00C3739E"/>
    <w:rsid w:val="00C4010F"/>
    <w:rsid w:val="00C409A0"/>
    <w:rsid w:val="00C410E1"/>
    <w:rsid w:val="00C4118B"/>
    <w:rsid w:val="00C4145E"/>
    <w:rsid w:val="00C41D1C"/>
    <w:rsid w:val="00C41E75"/>
    <w:rsid w:val="00C4337D"/>
    <w:rsid w:val="00C43E3E"/>
    <w:rsid w:val="00C4439F"/>
    <w:rsid w:val="00C4467E"/>
    <w:rsid w:val="00C451D9"/>
    <w:rsid w:val="00C4588F"/>
    <w:rsid w:val="00C459FD"/>
    <w:rsid w:val="00C45D1A"/>
    <w:rsid w:val="00C45FB8"/>
    <w:rsid w:val="00C4616D"/>
    <w:rsid w:val="00C46219"/>
    <w:rsid w:val="00C469D2"/>
    <w:rsid w:val="00C46E3A"/>
    <w:rsid w:val="00C4702B"/>
    <w:rsid w:val="00C504ED"/>
    <w:rsid w:val="00C5082F"/>
    <w:rsid w:val="00C50A7D"/>
    <w:rsid w:val="00C50FEF"/>
    <w:rsid w:val="00C52087"/>
    <w:rsid w:val="00C530D9"/>
    <w:rsid w:val="00C53126"/>
    <w:rsid w:val="00C5382F"/>
    <w:rsid w:val="00C53F88"/>
    <w:rsid w:val="00C54239"/>
    <w:rsid w:val="00C5489A"/>
    <w:rsid w:val="00C54ED3"/>
    <w:rsid w:val="00C55902"/>
    <w:rsid w:val="00C56053"/>
    <w:rsid w:val="00C56174"/>
    <w:rsid w:val="00C56270"/>
    <w:rsid w:val="00C563D2"/>
    <w:rsid w:val="00C56E56"/>
    <w:rsid w:val="00C56FB0"/>
    <w:rsid w:val="00C56FE5"/>
    <w:rsid w:val="00C57127"/>
    <w:rsid w:val="00C57705"/>
    <w:rsid w:val="00C57891"/>
    <w:rsid w:val="00C57D99"/>
    <w:rsid w:val="00C60424"/>
    <w:rsid w:val="00C605B7"/>
    <w:rsid w:val="00C60810"/>
    <w:rsid w:val="00C621B6"/>
    <w:rsid w:val="00C621D4"/>
    <w:rsid w:val="00C626B8"/>
    <w:rsid w:val="00C628EE"/>
    <w:rsid w:val="00C62D5D"/>
    <w:rsid w:val="00C62FC6"/>
    <w:rsid w:val="00C632D8"/>
    <w:rsid w:val="00C633D6"/>
    <w:rsid w:val="00C634C6"/>
    <w:rsid w:val="00C63890"/>
    <w:rsid w:val="00C63CAD"/>
    <w:rsid w:val="00C6404A"/>
    <w:rsid w:val="00C643BC"/>
    <w:rsid w:val="00C64A5D"/>
    <w:rsid w:val="00C65961"/>
    <w:rsid w:val="00C65B62"/>
    <w:rsid w:val="00C65BBF"/>
    <w:rsid w:val="00C65CBF"/>
    <w:rsid w:val="00C66DFE"/>
    <w:rsid w:val="00C6767B"/>
    <w:rsid w:val="00C67711"/>
    <w:rsid w:val="00C67B6D"/>
    <w:rsid w:val="00C67C71"/>
    <w:rsid w:val="00C67D5D"/>
    <w:rsid w:val="00C67DB4"/>
    <w:rsid w:val="00C703E2"/>
    <w:rsid w:val="00C70435"/>
    <w:rsid w:val="00C706D0"/>
    <w:rsid w:val="00C70755"/>
    <w:rsid w:val="00C70B1A"/>
    <w:rsid w:val="00C70C78"/>
    <w:rsid w:val="00C714DE"/>
    <w:rsid w:val="00C71781"/>
    <w:rsid w:val="00C718A9"/>
    <w:rsid w:val="00C71D5E"/>
    <w:rsid w:val="00C71F02"/>
    <w:rsid w:val="00C71FA5"/>
    <w:rsid w:val="00C72616"/>
    <w:rsid w:val="00C732AE"/>
    <w:rsid w:val="00C73F68"/>
    <w:rsid w:val="00C74085"/>
    <w:rsid w:val="00C741BA"/>
    <w:rsid w:val="00C74271"/>
    <w:rsid w:val="00C743B2"/>
    <w:rsid w:val="00C74449"/>
    <w:rsid w:val="00C74850"/>
    <w:rsid w:val="00C7487E"/>
    <w:rsid w:val="00C75768"/>
    <w:rsid w:val="00C75E75"/>
    <w:rsid w:val="00C760AA"/>
    <w:rsid w:val="00C76439"/>
    <w:rsid w:val="00C7669F"/>
    <w:rsid w:val="00C76792"/>
    <w:rsid w:val="00C767F4"/>
    <w:rsid w:val="00C76C59"/>
    <w:rsid w:val="00C76CA8"/>
    <w:rsid w:val="00C76FC2"/>
    <w:rsid w:val="00C77045"/>
    <w:rsid w:val="00C77368"/>
    <w:rsid w:val="00C800C5"/>
    <w:rsid w:val="00C801AD"/>
    <w:rsid w:val="00C802AC"/>
    <w:rsid w:val="00C80905"/>
    <w:rsid w:val="00C819D6"/>
    <w:rsid w:val="00C81BD9"/>
    <w:rsid w:val="00C821CE"/>
    <w:rsid w:val="00C8246F"/>
    <w:rsid w:val="00C829B9"/>
    <w:rsid w:val="00C82AAA"/>
    <w:rsid w:val="00C83123"/>
    <w:rsid w:val="00C83BDC"/>
    <w:rsid w:val="00C85110"/>
    <w:rsid w:val="00C85446"/>
    <w:rsid w:val="00C85977"/>
    <w:rsid w:val="00C8603C"/>
    <w:rsid w:val="00C86A41"/>
    <w:rsid w:val="00C86CE7"/>
    <w:rsid w:val="00C86F9F"/>
    <w:rsid w:val="00C8705B"/>
    <w:rsid w:val="00C87C13"/>
    <w:rsid w:val="00C90DA7"/>
    <w:rsid w:val="00C914B2"/>
    <w:rsid w:val="00C91834"/>
    <w:rsid w:val="00C918E1"/>
    <w:rsid w:val="00C91ED5"/>
    <w:rsid w:val="00C92111"/>
    <w:rsid w:val="00C92726"/>
    <w:rsid w:val="00C9311E"/>
    <w:rsid w:val="00C93222"/>
    <w:rsid w:val="00C9381C"/>
    <w:rsid w:val="00C93A09"/>
    <w:rsid w:val="00C93B50"/>
    <w:rsid w:val="00C93F8F"/>
    <w:rsid w:val="00C94007"/>
    <w:rsid w:val="00C944EB"/>
    <w:rsid w:val="00C944F4"/>
    <w:rsid w:val="00C94515"/>
    <w:rsid w:val="00C948FC"/>
    <w:rsid w:val="00C94A9B"/>
    <w:rsid w:val="00C94B41"/>
    <w:rsid w:val="00C94C8D"/>
    <w:rsid w:val="00C9573B"/>
    <w:rsid w:val="00C95AEF"/>
    <w:rsid w:val="00C95CA6"/>
    <w:rsid w:val="00C9609B"/>
    <w:rsid w:val="00C9609E"/>
    <w:rsid w:val="00C9626C"/>
    <w:rsid w:val="00C963B3"/>
    <w:rsid w:val="00C96919"/>
    <w:rsid w:val="00C9692D"/>
    <w:rsid w:val="00C96D17"/>
    <w:rsid w:val="00C97D42"/>
    <w:rsid w:val="00CA0443"/>
    <w:rsid w:val="00CA0ADC"/>
    <w:rsid w:val="00CA0FDE"/>
    <w:rsid w:val="00CA11C7"/>
    <w:rsid w:val="00CA2A8E"/>
    <w:rsid w:val="00CA31C5"/>
    <w:rsid w:val="00CA3E06"/>
    <w:rsid w:val="00CA41FB"/>
    <w:rsid w:val="00CA4387"/>
    <w:rsid w:val="00CA4709"/>
    <w:rsid w:val="00CA4F36"/>
    <w:rsid w:val="00CA5693"/>
    <w:rsid w:val="00CA5C61"/>
    <w:rsid w:val="00CA5FE1"/>
    <w:rsid w:val="00CA6A28"/>
    <w:rsid w:val="00CA7130"/>
    <w:rsid w:val="00CA7D48"/>
    <w:rsid w:val="00CB076E"/>
    <w:rsid w:val="00CB1590"/>
    <w:rsid w:val="00CB17BC"/>
    <w:rsid w:val="00CB251B"/>
    <w:rsid w:val="00CB2651"/>
    <w:rsid w:val="00CB26EE"/>
    <w:rsid w:val="00CB28DF"/>
    <w:rsid w:val="00CB29C6"/>
    <w:rsid w:val="00CB2CD4"/>
    <w:rsid w:val="00CB3BAB"/>
    <w:rsid w:val="00CB3FFB"/>
    <w:rsid w:val="00CB479B"/>
    <w:rsid w:val="00CB47EF"/>
    <w:rsid w:val="00CB4927"/>
    <w:rsid w:val="00CB4DE8"/>
    <w:rsid w:val="00CB50D4"/>
    <w:rsid w:val="00CB51B7"/>
    <w:rsid w:val="00CB5453"/>
    <w:rsid w:val="00CB5931"/>
    <w:rsid w:val="00CB5CBC"/>
    <w:rsid w:val="00CB6D59"/>
    <w:rsid w:val="00CB6F64"/>
    <w:rsid w:val="00CB6FC9"/>
    <w:rsid w:val="00CB7057"/>
    <w:rsid w:val="00CB778B"/>
    <w:rsid w:val="00CC0432"/>
    <w:rsid w:val="00CC21C5"/>
    <w:rsid w:val="00CC2600"/>
    <w:rsid w:val="00CC30E7"/>
    <w:rsid w:val="00CC360E"/>
    <w:rsid w:val="00CC3CD0"/>
    <w:rsid w:val="00CC3CF6"/>
    <w:rsid w:val="00CC5110"/>
    <w:rsid w:val="00CC51E2"/>
    <w:rsid w:val="00CC532F"/>
    <w:rsid w:val="00CC560F"/>
    <w:rsid w:val="00CC5B85"/>
    <w:rsid w:val="00CC5BBA"/>
    <w:rsid w:val="00CC5C29"/>
    <w:rsid w:val="00CC5CC4"/>
    <w:rsid w:val="00CC5DE1"/>
    <w:rsid w:val="00CC5ED0"/>
    <w:rsid w:val="00CC655E"/>
    <w:rsid w:val="00CC6DFA"/>
    <w:rsid w:val="00CC799E"/>
    <w:rsid w:val="00CC7C69"/>
    <w:rsid w:val="00CD010E"/>
    <w:rsid w:val="00CD093D"/>
    <w:rsid w:val="00CD0A50"/>
    <w:rsid w:val="00CD1479"/>
    <w:rsid w:val="00CD149D"/>
    <w:rsid w:val="00CD16BA"/>
    <w:rsid w:val="00CD1B8B"/>
    <w:rsid w:val="00CD1F80"/>
    <w:rsid w:val="00CD3187"/>
    <w:rsid w:val="00CD46CF"/>
    <w:rsid w:val="00CD4B2E"/>
    <w:rsid w:val="00CD4C82"/>
    <w:rsid w:val="00CD50D7"/>
    <w:rsid w:val="00CD5230"/>
    <w:rsid w:val="00CD540C"/>
    <w:rsid w:val="00CD5E2F"/>
    <w:rsid w:val="00CD63C4"/>
    <w:rsid w:val="00CD65D5"/>
    <w:rsid w:val="00CD68DC"/>
    <w:rsid w:val="00CD6C74"/>
    <w:rsid w:val="00CD7324"/>
    <w:rsid w:val="00CD75E4"/>
    <w:rsid w:val="00CD788A"/>
    <w:rsid w:val="00CD7B10"/>
    <w:rsid w:val="00CE01CD"/>
    <w:rsid w:val="00CE04CB"/>
    <w:rsid w:val="00CE0915"/>
    <w:rsid w:val="00CE2733"/>
    <w:rsid w:val="00CE2B48"/>
    <w:rsid w:val="00CE2E17"/>
    <w:rsid w:val="00CE301E"/>
    <w:rsid w:val="00CE33BB"/>
    <w:rsid w:val="00CE3BA2"/>
    <w:rsid w:val="00CE3E21"/>
    <w:rsid w:val="00CE50D2"/>
    <w:rsid w:val="00CE5355"/>
    <w:rsid w:val="00CE55E3"/>
    <w:rsid w:val="00CE600D"/>
    <w:rsid w:val="00CE60C3"/>
    <w:rsid w:val="00CE6464"/>
    <w:rsid w:val="00CE6B1C"/>
    <w:rsid w:val="00CE71B2"/>
    <w:rsid w:val="00CE765B"/>
    <w:rsid w:val="00CE79CD"/>
    <w:rsid w:val="00CF027D"/>
    <w:rsid w:val="00CF05E3"/>
    <w:rsid w:val="00CF0D88"/>
    <w:rsid w:val="00CF104D"/>
    <w:rsid w:val="00CF1675"/>
    <w:rsid w:val="00CF19AD"/>
    <w:rsid w:val="00CF2B4B"/>
    <w:rsid w:val="00CF38A1"/>
    <w:rsid w:val="00CF3D80"/>
    <w:rsid w:val="00CF427E"/>
    <w:rsid w:val="00CF4316"/>
    <w:rsid w:val="00CF4C6C"/>
    <w:rsid w:val="00CF5305"/>
    <w:rsid w:val="00CF68F8"/>
    <w:rsid w:val="00CF7065"/>
    <w:rsid w:val="00CF7638"/>
    <w:rsid w:val="00CF7951"/>
    <w:rsid w:val="00D0017E"/>
    <w:rsid w:val="00D011E5"/>
    <w:rsid w:val="00D018F7"/>
    <w:rsid w:val="00D01938"/>
    <w:rsid w:val="00D01A24"/>
    <w:rsid w:val="00D0206D"/>
    <w:rsid w:val="00D0334E"/>
    <w:rsid w:val="00D033E3"/>
    <w:rsid w:val="00D0391D"/>
    <w:rsid w:val="00D03FA8"/>
    <w:rsid w:val="00D04265"/>
    <w:rsid w:val="00D04705"/>
    <w:rsid w:val="00D04DDF"/>
    <w:rsid w:val="00D05264"/>
    <w:rsid w:val="00D05945"/>
    <w:rsid w:val="00D05C2E"/>
    <w:rsid w:val="00D05F05"/>
    <w:rsid w:val="00D06642"/>
    <w:rsid w:val="00D066E5"/>
    <w:rsid w:val="00D0686C"/>
    <w:rsid w:val="00D06884"/>
    <w:rsid w:val="00D06BD0"/>
    <w:rsid w:val="00D072D1"/>
    <w:rsid w:val="00D07938"/>
    <w:rsid w:val="00D07C84"/>
    <w:rsid w:val="00D10739"/>
    <w:rsid w:val="00D10BA8"/>
    <w:rsid w:val="00D10DAC"/>
    <w:rsid w:val="00D113E2"/>
    <w:rsid w:val="00D11909"/>
    <w:rsid w:val="00D11A88"/>
    <w:rsid w:val="00D11D44"/>
    <w:rsid w:val="00D120B1"/>
    <w:rsid w:val="00D121AE"/>
    <w:rsid w:val="00D12458"/>
    <w:rsid w:val="00D1324B"/>
    <w:rsid w:val="00D137A8"/>
    <w:rsid w:val="00D13AED"/>
    <w:rsid w:val="00D13F90"/>
    <w:rsid w:val="00D14431"/>
    <w:rsid w:val="00D148BF"/>
    <w:rsid w:val="00D14D75"/>
    <w:rsid w:val="00D14EC6"/>
    <w:rsid w:val="00D155EB"/>
    <w:rsid w:val="00D1612F"/>
    <w:rsid w:val="00D16175"/>
    <w:rsid w:val="00D16B9B"/>
    <w:rsid w:val="00D16D00"/>
    <w:rsid w:val="00D17EA0"/>
    <w:rsid w:val="00D2076B"/>
    <w:rsid w:val="00D20AD9"/>
    <w:rsid w:val="00D20ADA"/>
    <w:rsid w:val="00D20AFD"/>
    <w:rsid w:val="00D210C2"/>
    <w:rsid w:val="00D222E5"/>
    <w:rsid w:val="00D22432"/>
    <w:rsid w:val="00D22A45"/>
    <w:rsid w:val="00D23394"/>
    <w:rsid w:val="00D23395"/>
    <w:rsid w:val="00D23F3C"/>
    <w:rsid w:val="00D24074"/>
    <w:rsid w:val="00D24649"/>
    <w:rsid w:val="00D24E89"/>
    <w:rsid w:val="00D251D2"/>
    <w:rsid w:val="00D25A0F"/>
    <w:rsid w:val="00D261A3"/>
    <w:rsid w:val="00D2653B"/>
    <w:rsid w:val="00D26AEB"/>
    <w:rsid w:val="00D26B15"/>
    <w:rsid w:val="00D26F68"/>
    <w:rsid w:val="00D27076"/>
    <w:rsid w:val="00D274A9"/>
    <w:rsid w:val="00D274B5"/>
    <w:rsid w:val="00D27841"/>
    <w:rsid w:val="00D27980"/>
    <w:rsid w:val="00D27A53"/>
    <w:rsid w:val="00D302E8"/>
    <w:rsid w:val="00D3076F"/>
    <w:rsid w:val="00D30FE5"/>
    <w:rsid w:val="00D31A17"/>
    <w:rsid w:val="00D31FC2"/>
    <w:rsid w:val="00D32027"/>
    <w:rsid w:val="00D3271B"/>
    <w:rsid w:val="00D32A7A"/>
    <w:rsid w:val="00D32BD9"/>
    <w:rsid w:val="00D32D72"/>
    <w:rsid w:val="00D333DD"/>
    <w:rsid w:val="00D33673"/>
    <w:rsid w:val="00D34929"/>
    <w:rsid w:val="00D34BAC"/>
    <w:rsid w:val="00D350D7"/>
    <w:rsid w:val="00D353B2"/>
    <w:rsid w:val="00D35761"/>
    <w:rsid w:val="00D35C23"/>
    <w:rsid w:val="00D35E83"/>
    <w:rsid w:val="00D36594"/>
    <w:rsid w:val="00D36887"/>
    <w:rsid w:val="00D3697E"/>
    <w:rsid w:val="00D36E1B"/>
    <w:rsid w:val="00D37112"/>
    <w:rsid w:val="00D37286"/>
    <w:rsid w:val="00D3736E"/>
    <w:rsid w:val="00D37727"/>
    <w:rsid w:val="00D37AE4"/>
    <w:rsid w:val="00D37B0A"/>
    <w:rsid w:val="00D37E92"/>
    <w:rsid w:val="00D403BF"/>
    <w:rsid w:val="00D40B30"/>
    <w:rsid w:val="00D40C60"/>
    <w:rsid w:val="00D40F26"/>
    <w:rsid w:val="00D40FB0"/>
    <w:rsid w:val="00D41089"/>
    <w:rsid w:val="00D41230"/>
    <w:rsid w:val="00D4136B"/>
    <w:rsid w:val="00D423C5"/>
    <w:rsid w:val="00D42816"/>
    <w:rsid w:val="00D4289E"/>
    <w:rsid w:val="00D42B4C"/>
    <w:rsid w:val="00D42E4E"/>
    <w:rsid w:val="00D43CA2"/>
    <w:rsid w:val="00D43F16"/>
    <w:rsid w:val="00D44490"/>
    <w:rsid w:val="00D44CF9"/>
    <w:rsid w:val="00D45736"/>
    <w:rsid w:val="00D459B7"/>
    <w:rsid w:val="00D46490"/>
    <w:rsid w:val="00D467BA"/>
    <w:rsid w:val="00D4692A"/>
    <w:rsid w:val="00D470C0"/>
    <w:rsid w:val="00D47AA6"/>
    <w:rsid w:val="00D50004"/>
    <w:rsid w:val="00D5058F"/>
    <w:rsid w:val="00D50924"/>
    <w:rsid w:val="00D51DAB"/>
    <w:rsid w:val="00D51E38"/>
    <w:rsid w:val="00D52110"/>
    <w:rsid w:val="00D52439"/>
    <w:rsid w:val="00D531DE"/>
    <w:rsid w:val="00D536DA"/>
    <w:rsid w:val="00D53BB2"/>
    <w:rsid w:val="00D53D8A"/>
    <w:rsid w:val="00D548CE"/>
    <w:rsid w:val="00D550BC"/>
    <w:rsid w:val="00D553B1"/>
    <w:rsid w:val="00D55529"/>
    <w:rsid w:val="00D55765"/>
    <w:rsid w:val="00D55DC1"/>
    <w:rsid w:val="00D5646A"/>
    <w:rsid w:val="00D5655A"/>
    <w:rsid w:val="00D56C8B"/>
    <w:rsid w:val="00D56CA7"/>
    <w:rsid w:val="00D574EB"/>
    <w:rsid w:val="00D578BC"/>
    <w:rsid w:val="00D57EC1"/>
    <w:rsid w:val="00D601FD"/>
    <w:rsid w:val="00D6071E"/>
    <w:rsid w:val="00D60BC3"/>
    <w:rsid w:val="00D60FBD"/>
    <w:rsid w:val="00D612B9"/>
    <w:rsid w:val="00D61713"/>
    <w:rsid w:val="00D61E21"/>
    <w:rsid w:val="00D622A2"/>
    <w:rsid w:val="00D62346"/>
    <w:rsid w:val="00D627B2"/>
    <w:rsid w:val="00D62935"/>
    <w:rsid w:val="00D62BF8"/>
    <w:rsid w:val="00D62E7D"/>
    <w:rsid w:val="00D63275"/>
    <w:rsid w:val="00D63C9D"/>
    <w:rsid w:val="00D64483"/>
    <w:rsid w:val="00D649C3"/>
    <w:rsid w:val="00D64A43"/>
    <w:rsid w:val="00D64A64"/>
    <w:rsid w:val="00D64B1C"/>
    <w:rsid w:val="00D64E60"/>
    <w:rsid w:val="00D65611"/>
    <w:rsid w:val="00D660A0"/>
    <w:rsid w:val="00D6633E"/>
    <w:rsid w:val="00D66944"/>
    <w:rsid w:val="00D66A59"/>
    <w:rsid w:val="00D70658"/>
    <w:rsid w:val="00D70AE9"/>
    <w:rsid w:val="00D710D9"/>
    <w:rsid w:val="00D71225"/>
    <w:rsid w:val="00D712D3"/>
    <w:rsid w:val="00D712D9"/>
    <w:rsid w:val="00D717E3"/>
    <w:rsid w:val="00D71820"/>
    <w:rsid w:val="00D722A2"/>
    <w:rsid w:val="00D72A53"/>
    <w:rsid w:val="00D73488"/>
    <w:rsid w:val="00D736A8"/>
    <w:rsid w:val="00D73A53"/>
    <w:rsid w:val="00D742CF"/>
    <w:rsid w:val="00D751B7"/>
    <w:rsid w:val="00D758A3"/>
    <w:rsid w:val="00D75B18"/>
    <w:rsid w:val="00D75F0B"/>
    <w:rsid w:val="00D76429"/>
    <w:rsid w:val="00D76758"/>
    <w:rsid w:val="00D767B5"/>
    <w:rsid w:val="00D7685E"/>
    <w:rsid w:val="00D76A93"/>
    <w:rsid w:val="00D76AE2"/>
    <w:rsid w:val="00D770D3"/>
    <w:rsid w:val="00D772A2"/>
    <w:rsid w:val="00D77CFB"/>
    <w:rsid w:val="00D80A52"/>
    <w:rsid w:val="00D80E9E"/>
    <w:rsid w:val="00D80F17"/>
    <w:rsid w:val="00D80F20"/>
    <w:rsid w:val="00D81343"/>
    <w:rsid w:val="00D826DE"/>
    <w:rsid w:val="00D82727"/>
    <w:rsid w:val="00D83007"/>
    <w:rsid w:val="00D8313D"/>
    <w:rsid w:val="00D83251"/>
    <w:rsid w:val="00D83340"/>
    <w:rsid w:val="00D83551"/>
    <w:rsid w:val="00D852DC"/>
    <w:rsid w:val="00D8530B"/>
    <w:rsid w:val="00D8550E"/>
    <w:rsid w:val="00D864CD"/>
    <w:rsid w:val="00D866B9"/>
    <w:rsid w:val="00D866D9"/>
    <w:rsid w:val="00D86F30"/>
    <w:rsid w:val="00D8713A"/>
    <w:rsid w:val="00D87AA4"/>
    <w:rsid w:val="00D87F48"/>
    <w:rsid w:val="00D9010A"/>
    <w:rsid w:val="00D907A1"/>
    <w:rsid w:val="00D91243"/>
    <w:rsid w:val="00D913E6"/>
    <w:rsid w:val="00D921D5"/>
    <w:rsid w:val="00D93B13"/>
    <w:rsid w:val="00D946AA"/>
    <w:rsid w:val="00D948CC"/>
    <w:rsid w:val="00D94D22"/>
    <w:rsid w:val="00D94E7C"/>
    <w:rsid w:val="00D950C4"/>
    <w:rsid w:val="00D950C8"/>
    <w:rsid w:val="00D95267"/>
    <w:rsid w:val="00D9538B"/>
    <w:rsid w:val="00D958E7"/>
    <w:rsid w:val="00D95AEF"/>
    <w:rsid w:val="00D95E9A"/>
    <w:rsid w:val="00D9633C"/>
    <w:rsid w:val="00D96787"/>
    <w:rsid w:val="00D96F91"/>
    <w:rsid w:val="00D97B31"/>
    <w:rsid w:val="00D97DF2"/>
    <w:rsid w:val="00DA003D"/>
    <w:rsid w:val="00DA00D9"/>
    <w:rsid w:val="00DA02BA"/>
    <w:rsid w:val="00DA0593"/>
    <w:rsid w:val="00DA05B7"/>
    <w:rsid w:val="00DA06C6"/>
    <w:rsid w:val="00DA0DA9"/>
    <w:rsid w:val="00DA0E91"/>
    <w:rsid w:val="00DA0FE9"/>
    <w:rsid w:val="00DA10F8"/>
    <w:rsid w:val="00DA11A5"/>
    <w:rsid w:val="00DA12C8"/>
    <w:rsid w:val="00DA1313"/>
    <w:rsid w:val="00DA1384"/>
    <w:rsid w:val="00DA1B10"/>
    <w:rsid w:val="00DA1B1B"/>
    <w:rsid w:val="00DA1ECB"/>
    <w:rsid w:val="00DA20F6"/>
    <w:rsid w:val="00DA233F"/>
    <w:rsid w:val="00DA24FB"/>
    <w:rsid w:val="00DA2531"/>
    <w:rsid w:val="00DA32F6"/>
    <w:rsid w:val="00DA3D91"/>
    <w:rsid w:val="00DA41B1"/>
    <w:rsid w:val="00DA41B7"/>
    <w:rsid w:val="00DA4834"/>
    <w:rsid w:val="00DA4999"/>
    <w:rsid w:val="00DA4F48"/>
    <w:rsid w:val="00DA4FB5"/>
    <w:rsid w:val="00DA508B"/>
    <w:rsid w:val="00DA50D0"/>
    <w:rsid w:val="00DA54A2"/>
    <w:rsid w:val="00DA5743"/>
    <w:rsid w:val="00DA5778"/>
    <w:rsid w:val="00DA5C8D"/>
    <w:rsid w:val="00DA5D45"/>
    <w:rsid w:val="00DA5FE2"/>
    <w:rsid w:val="00DA6A9D"/>
    <w:rsid w:val="00DA6B27"/>
    <w:rsid w:val="00DA7101"/>
    <w:rsid w:val="00DB0091"/>
    <w:rsid w:val="00DB067A"/>
    <w:rsid w:val="00DB08BB"/>
    <w:rsid w:val="00DB103B"/>
    <w:rsid w:val="00DB1128"/>
    <w:rsid w:val="00DB1184"/>
    <w:rsid w:val="00DB12EB"/>
    <w:rsid w:val="00DB2931"/>
    <w:rsid w:val="00DB2B07"/>
    <w:rsid w:val="00DB34AE"/>
    <w:rsid w:val="00DB37A2"/>
    <w:rsid w:val="00DB3B24"/>
    <w:rsid w:val="00DB3E7B"/>
    <w:rsid w:val="00DB4307"/>
    <w:rsid w:val="00DB50EC"/>
    <w:rsid w:val="00DB51FA"/>
    <w:rsid w:val="00DB5361"/>
    <w:rsid w:val="00DB537D"/>
    <w:rsid w:val="00DB5468"/>
    <w:rsid w:val="00DB54BF"/>
    <w:rsid w:val="00DB5765"/>
    <w:rsid w:val="00DB5DD4"/>
    <w:rsid w:val="00DB640E"/>
    <w:rsid w:val="00DB69A7"/>
    <w:rsid w:val="00DB6BFC"/>
    <w:rsid w:val="00DB7273"/>
    <w:rsid w:val="00DB744A"/>
    <w:rsid w:val="00DB7A96"/>
    <w:rsid w:val="00DB7B00"/>
    <w:rsid w:val="00DC02A5"/>
    <w:rsid w:val="00DC0D8B"/>
    <w:rsid w:val="00DC0DAF"/>
    <w:rsid w:val="00DC0DE5"/>
    <w:rsid w:val="00DC0F88"/>
    <w:rsid w:val="00DC11D3"/>
    <w:rsid w:val="00DC1333"/>
    <w:rsid w:val="00DC1BC6"/>
    <w:rsid w:val="00DC1F8C"/>
    <w:rsid w:val="00DC2584"/>
    <w:rsid w:val="00DC2654"/>
    <w:rsid w:val="00DC2DEE"/>
    <w:rsid w:val="00DC3C0E"/>
    <w:rsid w:val="00DC405B"/>
    <w:rsid w:val="00DC40D2"/>
    <w:rsid w:val="00DC4637"/>
    <w:rsid w:val="00DC485E"/>
    <w:rsid w:val="00DC4979"/>
    <w:rsid w:val="00DC4A4E"/>
    <w:rsid w:val="00DC4B54"/>
    <w:rsid w:val="00DC4F25"/>
    <w:rsid w:val="00DC50DA"/>
    <w:rsid w:val="00DC542F"/>
    <w:rsid w:val="00DC5BA1"/>
    <w:rsid w:val="00DC5CCC"/>
    <w:rsid w:val="00DC6555"/>
    <w:rsid w:val="00DC6862"/>
    <w:rsid w:val="00DC6F69"/>
    <w:rsid w:val="00DC71F3"/>
    <w:rsid w:val="00DC726F"/>
    <w:rsid w:val="00DC7A23"/>
    <w:rsid w:val="00DD0EED"/>
    <w:rsid w:val="00DD0FF8"/>
    <w:rsid w:val="00DD0FFA"/>
    <w:rsid w:val="00DD16F4"/>
    <w:rsid w:val="00DD18FC"/>
    <w:rsid w:val="00DD1908"/>
    <w:rsid w:val="00DD1F6F"/>
    <w:rsid w:val="00DD2195"/>
    <w:rsid w:val="00DD21EC"/>
    <w:rsid w:val="00DD27BF"/>
    <w:rsid w:val="00DD2BEB"/>
    <w:rsid w:val="00DD2E06"/>
    <w:rsid w:val="00DD32C8"/>
    <w:rsid w:val="00DD3404"/>
    <w:rsid w:val="00DD357A"/>
    <w:rsid w:val="00DD3DE8"/>
    <w:rsid w:val="00DD4AF3"/>
    <w:rsid w:val="00DD4C7F"/>
    <w:rsid w:val="00DD4CCF"/>
    <w:rsid w:val="00DD512A"/>
    <w:rsid w:val="00DD52DE"/>
    <w:rsid w:val="00DD5366"/>
    <w:rsid w:val="00DD54E1"/>
    <w:rsid w:val="00DD5978"/>
    <w:rsid w:val="00DD5AAF"/>
    <w:rsid w:val="00DD5E91"/>
    <w:rsid w:val="00DD65DF"/>
    <w:rsid w:val="00DD6A91"/>
    <w:rsid w:val="00DD7544"/>
    <w:rsid w:val="00DD755B"/>
    <w:rsid w:val="00DD7950"/>
    <w:rsid w:val="00DD7C80"/>
    <w:rsid w:val="00DE0384"/>
    <w:rsid w:val="00DE047F"/>
    <w:rsid w:val="00DE064A"/>
    <w:rsid w:val="00DE07B4"/>
    <w:rsid w:val="00DE08D5"/>
    <w:rsid w:val="00DE141E"/>
    <w:rsid w:val="00DE1535"/>
    <w:rsid w:val="00DE1C7A"/>
    <w:rsid w:val="00DE1FE6"/>
    <w:rsid w:val="00DE22BB"/>
    <w:rsid w:val="00DE2757"/>
    <w:rsid w:val="00DE29B7"/>
    <w:rsid w:val="00DE2CDA"/>
    <w:rsid w:val="00DE3297"/>
    <w:rsid w:val="00DE3574"/>
    <w:rsid w:val="00DE359B"/>
    <w:rsid w:val="00DE4D03"/>
    <w:rsid w:val="00DE528E"/>
    <w:rsid w:val="00DE52D9"/>
    <w:rsid w:val="00DE5558"/>
    <w:rsid w:val="00DE584B"/>
    <w:rsid w:val="00DE63A6"/>
    <w:rsid w:val="00DE66BD"/>
    <w:rsid w:val="00DE6E69"/>
    <w:rsid w:val="00DE7247"/>
    <w:rsid w:val="00DF0DFC"/>
    <w:rsid w:val="00DF0E8D"/>
    <w:rsid w:val="00DF1291"/>
    <w:rsid w:val="00DF150E"/>
    <w:rsid w:val="00DF17CD"/>
    <w:rsid w:val="00DF1C9E"/>
    <w:rsid w:val="00DF2810"/>
    <w:rsid w:val="00DF28C4"/>
    <w:rsid w:val="00DF290E"/>
    <w:rsid w:val="00DF2A3F"/>
    <w:rsid w:val="00DF2C7A"/>
    <w:rsid w:val="00DF2DCA"/>
    <w:rsid w:val="00DF343D"/>
    <w:rsid w:val="00DF3B8F"/>
    <w:rsid w:val="00DF43EB"/>
    <w:rsid w:val="00DF4650"/>
    <w:rsid w:val="00DF47FE"/>
    <w:rsid w:val="00DF48DB"/>
    <w:rsid w:val="00DF496D"/>
    <w:rsid w:val="00DF4DC3"/>
    <w:rsid w:val="00DF4E8B"/>
    <w:rsid w:val="00DF55B5"/>
    <w:rsid w:val="00DF58C0"/>
    <w:rsid w:val="00DF5B22"/>
    <w:rsid w:val="00DF5E6E"/>
    <w:rsid w:val="00DF60E7"/>
    <w:rsid w:val="00DF64BE"/>
    <w:rsid w:val="00DF6F9F"/>
    <w:rsid w:val="00DF73A9"/>
    <w:rsid w:val="00DF780A"/>
    <w:rsid w:val="00DF7B0F"/>
    <w:rsid w:val="00E0042E"/>
    <w:rsid w:val="00E00708"/>
    <w:rsid w:val="00E00774"/>
    <w:rsid w:val="00E008DE"/>
    <w:rsid w:val="00E013C4"/>
    <w:rsid w:val="00E015AA"/>
    <w:rsid w:val="00E01706"/>
    <w:rsid w:val="00E01892"/>
    <w:rsid w:val="00E020BC"/>
    <w:rsid w:val="00E02273"/>
    <w:rsid w:val="00E0242C"/>
    <w:rsid w:val="00E03698"/>
    <w:rsid w:val="00E03A53"/>
    <w:rsid w:val="00E03FBA"/>
    <w:rsid w:val="00E04012"/>
    <w:rsid w:val="00E0423D"/>
    <w:rsid w:val="00E04697"/>
    <w:rsid w:val="00E051E8"/>
    <w:rsid w:val="00E056F4"/>
    <w:rsid w:val="00E05768"/>
    <w:rsid w:val="00E0583B"/>
    <w:rsid w:val="00E058AF"/>
    <w:rsid w:val="00E058C0"/>
    <w:rsid w:val="00E0599B"/>
    <w:rsid w:val="00E0642F"/>
    <w:rsid w:val="00E069E3"/>
    <w:rsid w:val="00E06CE9"/>
    <w:rsid w:val="00E07629"/>
    <w:rsid w:val="00E076C5"/>
    <w:rsid w:val="00E07A92"/>
    <w:rsid w:val="00E07E3A"/>
    <w:rsid w:val="00E103B7"/>
    <w:rsid w:val="00E10461"/>
    <w:rsid w:val="00E11B05"/>
    <w:rsid w:val="00E11F2D"/>
    <w:rsid w:val="00E11F73"/>
    <w:rsid w:val="00E12069"/>
    <w:rsid w:val="00E12F0C"/>
    <w:rsid w:val="00E13FCB"/>
    <w:rsid w:val="00E140EF"/>
    <w:rsid w:val="00E14A98"/>
    <w:rsid w:val="00E14C62"/>
    <w:rsid w:val="00E153B3"/>
    <w:rsid w:val="00E15820"/>
    <w:rsid w:val="00E15A50"/>
    <w:rsid w:val="00E15F91"/>
    <w:rsid w:val="00E16405"/>
    <w:rsid w:val="00E169B9"/>
    <w:rsid w:val="00E16AE2"/>
    <w:rsid w:val="00E16CFD"/>
    <w:rsid w:val="00E16DD9"/>
    <w:rsid w:val="00E170E7"/>
    <w:rsid w:val="00E17750"/>
    <w:rsid w:val="00E17756"/>
    <w:rsid w:val="00E1789F"/>
    <w:rsid w:val="00E17A7A"/>
    <w:rsid w:val="00E17AE2"/>
    <w:rsid w:val="00E17F37"/>
    <w:rsid w:val="00E20250"/>
    <w:rsid w:val="00E203AF"/>
    <w:rsid w:val="00E20576"/>
    <w:rsid w:val="00E206DC"/>
    <w:rsid w:val="00E20BBC"/>
    <w:rsid w:val="00E20D6E"/>
    <w:rsid w:val="00E215B8"/>
    <w:rsid w:val="00E215F5"/>
    <w:rsid w:val="00E220CF"/>
    <w:rsid w:val="00E22DAB"/>
    <w:rsid w:val="00E230F1"/>
    <w:rsid w:val="00E2388E"/>
    <w:rsid w:val="00E240C6"/>
    <w:rsid w:val="00E24949"/>
    <w:rsid w:val="00E25243"/>
    <w:rsid w:val="00E252C4"/>
    <w:rsid w:val="00E253A8"/>
    <w:rsid w:val="00E25512"/>
    <w:rsid w:val="00E25B8B"/>
    <w:rsid w:val="00E25C3C"/>
    <w:rsid w:val="00E25FCE"/>
    <w:rsid w:val="00E268EF"/>
    <w:rsid w:val="00E26BD7"/>
    <w:rsid w:val="00E27133"/>
    <w:rsid w:val="00E27431"/>
    <w:rsid w:val="00E274E2"/>
    <w:rsid w:val="00E27C85"/>
    <w:rsid w:val="00E304D2"/>
    <w:rsid w:val="00E30761"/>
    <w:rsid w:val="00E30B9C"/>
    <w:rsid w:val="00E30F1C"/>
    <w:rsid w:val="00E3184A"/>
    <w:rsid w:val="00E31A37"/>
    <w:rsid w:val="00E31BAF"/>
    <w:rsid w:val="00E31D95"/>
    <w:rsid w:val="00E31FBC"/>
    <w:rsid w:val="00E32979"/>
    <w:rsid w:val="00E336EF"/>
    <w:rsid w:val="00E33BCE"/>
    <w:rsid w:val="00E34E46"/>
    <w:rsid w:val="00E35AA0"/>
    <w:rsid w:val="00E35AE5"/>
    <w:rsid w:val="00E3675D"/>
    <w:rsid w:val="00E36AE5"/>
    <w:rsid w:val="00E370FD"/>
    <w:rsid w:val="00E37354"/>
    <w:rsid w:val="00E405DF"/>
    <w:rsid w:val="00E407FE"/>
    <w:rsid w:val="00E4082F"/>
    <w:rsid w:val="00E409D5"/>
    <w:rsid w:val="00E40CE3"/>
    <w:rsid w:val="00E41739"/>
    <w:rsid w:val="00E41950"/>
    <w:rsid w:val="00E41E4C"/>
    <w:rsid w:val="00E42382"/>
    <w:rsid w:val="00E427C0"/>
    <w:rsid w:val="00E427E8"/>
    <w:rsid w:val="00E42804"/>
    <w:rsid w:val="00E42C93"/>
    <w:rsid w:val="00E4372D"/>
    <w:rsid w:val="00E4394E"/>
    <w:rsid w:val="00E44766"/>
    <w:rsid w:val="00E454C6"/>
    <w:rsid w:val="00E4573A"/>
    <w:rsid w:val="00E45F47"/>
    <w:rsid w:val="00E45F87"/>
    <w:rsid w:val="00E460D1"/>
    <w:rsid w:val="00E4733E"/>
    <w:rsid w:val="00E47602"/>
    <w:rsid w:val="00E47EF0"/>
    <w:rsid w:val="00E508EB"/>
    <w:rsid w:val="00E50B85"/>
    <w:rsid w:val="00E51378"/>
    <w:rsid w:val="00E5183B"/>
    <w:rsid w:val="00E518CC"/>
    <w:rsid w:val="00E522C9"/>
    <w:rsid w:val="00E52C30"/>
    <w:rsid w:val="00E53242"/>
    <w:rsid w:val="00E53370"/>
    <w:rsid w:val="00E53474"/>
    <w:rsid w:val="00E538E8"/>
    <w:rsid w:val="00E53921"/>
    <w:rsid w:val="00E53D18"/>
    <w:rsid w:val="00E54404"/>
    <w:rsid w:val="00E5504D"/>
    <w:rsid w:val="00E55222"/>
    <w:rsid w:val="00E55C7B"/>
    <w:rsid w:val="00E55CBF"/>
    <w:rsid w:val="00E5616D"/>
    <w:rsid w:val="00E56186"/>
    <w:rsid w:val="00E56FE2"/>
    <w:rsid w:val="00E571E7"/>
    <w:rsid w:val="00E57A42"/>
    <w:rsid w:val="00E57C0A"/>
    <w:rsid w:val="00E57DAF"/>
    <w:rsid w:val="00E57DD7"/>
    <w:rsid w:val="00E6045F"/>
    <w:rsid w:val="00E60504"/>
    <w:rsid w:val="00E61C45"/>
    <w:rsid w:val="00E624B6"/>
    <w:rsid w:val="00E627BA"/>
    <w:rsid w:val="00E62C4A"/>
    <w:rsid w:val="00E63A60"/>
    <w:rsid w:val="00E63D9B"/>
    <w:rsid w:val="00E6411C"/>
    <w:rsid w:val="00E644C1"/>
    <w:rsid w:val="00E645B5"/>
    <w:rsid w:val="00E646EA"/>
    <w:rsid w:val="00E64940"/>
    <w:rsid w:val="00E64B48"/>
    <w:rsid w:val="00E65148"/>
    <w:rsid w:val="00E65628"/>
    <w:rsid w:val="00E65B0B"/>
    <w:rsid w:val="00E65F1C"/>
    <w:rsid w:val="00E66102"/>
    <w:rsid w:val="00E6622C"/>
    <w:rsid w:val="00E662C5"/>
    <w:rsid w:val="00E663C7"/>
    <w:rsid w:val="00E66B2E"/>
    <w:rsid w:val="00E66B4F"/>
    <w:rsid w:val="00E66C0D"/>
    <w:rsid w:val="00E6793E"/>
    <w:rsid w:val="00E67CA8"/>
    <w:rsid w:val="00E67D8B"/>
    <w:rsid w:val="00E7088B"/>
    <w:rsid w:val="00E70BF8"/>
    <w:rsid w:val="00E70DFB"/>
    <w:rsid w:val="00E712EA"/>
    <w:rsid w:val="00E7163A"/>
    <w:rsid w:val="00E716EF"/>
    <w:rsid w:val="00E71EF5"/>
    <w:rsid w:val="00E720AF"/>
    <w:rsid w:val="00E720FF"/>
    <w:rsid w:val="00E72381"/>
    <w:rsid w:val="00E725D8"/>
    <w:rsid w:val="00E72654"/>
    <w:rsid w:val="00E726AC"/>
    <w:rsid w:val="00E7312E"/>
    <w:rsid w:val="00E7323E"/>
    <w:rsid w:val="00E73355"/>
    <w:rsid w:val="00E736FC"/>
    <w:rsid w:val="00E7397D"/>
    <w:rsid w:val="00E741E7"/>
    <w:rsid w:val="00E745D5"/>
    <w:rsid w:val="00E750A2"/>
    <w:rsid w:val="00E75421"/>
    <w:rsid w:val="00E75A3C"/>
    <w:rsid w:val="00E75E2B"/>
    <w:rsid w:val="00E75E43"/>
    <w:rsid w:val="00E76607"/>
    <w:rsid w:val="00E76A80"/>
    <w:rsid w:val="00E76EA7"/>
    <w:rsid w:val="00E77386"/>
    <w:rsid w:val="00E7781C"/>
    <w:rsid w:val="00E77940"/>
    <w:rsid w:val="00E801A3"/>
    <w:rsid w:val="00E80A66"/>
    <w:rsid w:val="00E80B4D"/>
    <w:rsid w:val="00E81000"/>
    <w:rsid w:val="00E8105E"/>
    <w:rsid w:val="00E8174B"/>
    <w:rsid w:val="00E81AC1"/>
    <w:rsid w:val="00E81CD0"/>
    <w:rsid w:val="00E821A9"/>
    <w:rsid w:val="00E821C8"/>
    <w:rsid w:val="00E82572"/>
    <w:rsid w:val="00E82B6C"/>
    <w:rsid w:val="00E82B97"/>
    <w:rsid w:val="00E832C1"/>
    <w:rsid w:val="00E83C74"/>
    <w:rsid w:val="00E847F2"/>
    <w:rsid w:val="00E851C7"/>
    <w:rsid w:val="00E859BA"/>
    <w:rsid w:val="00E86340"/>
    <w:rsid w:val="00E86F2F"/>
    <w:rsid w:val="00E875AB"/>
    <w:rsid w:val="00E910EC"/>
    <w:rsid w:val="00E91235"/>
    <w:rsid w:val="00E91297"/>
    <w:rsid w:val="00E917AD"/>
    <w:rsid w:val="00E917F0"/>
    <w:rsid w:val="00E91E17"/>
    <w:rsid w:val="00E92066"/>
    <w:rsid w:val="00E92096"/>
    <w:rsid w:val="00E928FD"/>
    <w:rsid w:val="00E92C2C"/>
    <w:rsid w:val="00E930E4"/>
    <w:rsid w:val="00E936DE"/>
    <w:rsid w:val="00E93792"/>
    <w:rsid w:val="00E9439E"/>
    <w:rsid w:val="00E9519F"/>
    <w:rsid w:val="00E951A3"/>
    <w:rsid w:val="00E953DB"/>
    <w:rsid w:val="00E95A17"/>
    <w:rsid w:val="00E95D13"/>
    <w:rsid w:val="00E95DCB"/>
    <w:rsid w:val="00E96663"/>
    <w:rsid w:val="00E9674D"/>
    <w:rsid w:val="00E96873"/>
    <w:rsid w:val="00E96D7A"/>
    <w:rsid w:val="00E96F1D"/>
    <w:rsid w:val="00E97053"/>
    <w:rsid w:val="00E97663"/>
    <w:rsid w:val="00E979E7"/>
    <w:rsid w:val="00E97C7D"/>
    <w:rsid w:val="00EA027E"/>
    <w:rsid w:val="00EA03F8"/>
    <w:rsid w:val="00EA05F1"/>
    <w:rsid w:val="00EA0687"/>
    <w:rsid w:val="00EA0F0A"/>
    <w:rsid w:val="00EA1675"/>
    <w:rsid w:val="00EA1A5C"/>
    <w:rsid w:val="00EA1DA8"/>
    <w:rsid w:val="00EA20B8"/>
    <w:rsid w:val="00EA287D"/>
    <w:rsid w:val="00EA2FB8"/>
    <w:rsid w:val="00EA307E"/>
    <w:rsid w:val="00EA350E"/>
    <w:rsid w:val="00EA3849"/>
    <w:rsid w:val="00EA3D20"/>
    <w:rsid w:val="00EA4773"/>
    <w:rsid w:val="00EA4BD8"/>
    <w:rsid w:val="00EA4E0D"/>
    <w:rsid w:val="00EA5088"/>
    <w:rsid w:val="00EA5730"/>
    <w:rsid w:val="00EA6652"/>
    <w:rsid w:val="00EA6784"/>
    <w:rsid w:val="00EA6A8B"/>
    <w:rsid w:val="00EA6B00"/>
    <w:rsid w:val="00EA7029"/>
    <w:rsid w:val="00EA74AC"/>
    <w:rsid w:val="00EA754C"/>
    <w:rsid w:val="00EA7771"/>
    <w:rsid w:val="00EA7C80"/>
    <w:rsid w:val="00EA7E06"/>
    <w:rsid w:val="00EA7EE6"/>
    <w:rsid w:val="00EB0267"/>
    <w:rsid w:val="00EB05FA"/>
    <w:rsid w:val="00EB08AE"/>
    <w:rsid w:val="00EB0C02"/>
    <w:rsid w:val="00EB171D"/>
    <w:rsid w:val="00EB18C7"/>
    <w:rsid w:val="00EB31D7"/>
    <w:rsid w:val="00EB37F4"/>
    <w:rsid w:val="00EB3E72"/>
    <w:rsid w:val="00EB4052"/>
    <w:rsid w:val="00EB43B1"/>
    <w:rsid w:val="00EB484F"/>
    <w:rsid w:val="00EB4B15"/>
    <w:rsid w:val="00EB5D22"/>
    <w:rsid w:val="00EB62D8"/>
    <w:rsid w:val="00EB632A"/>
    <w:rsid w:val="00EB693E"/>
    <w:rsid w:val="00EB6C28"/>
    <w:rsid w:val="00EB6FDF"/>
    <w:rsid w:val="00EB734F"/>
    <w:rsid w:val="00EB7488"/>
    <w:rsid w:val="00EB762A"/>
    <w:rsid w:val="00EB7AB0"/>
    <w:rsid w:val="00EC029E"/>
    <w:rsid w:val="00EC0892"/>
    <w:rsid w:val="00EC08F4"/>
    <w:rsid w:val="00EC0C25"/>
    <w:rsid w:val="00EC1192"/>
    <w:rsid w:val="00EC1688"/>
    <w:rsid w:val="00EC181E"/>
    <w:rsid w:val="00EC28B4"/>
    <w:rsid w:val="00EC29E0"/>
    <w:rsid w:val="00EC39DE"/>
    <w:rsid w:val="00EC3AD0"/>
    <w:rsid w:val="00EC3B73"/>
    <w:rsid w:val="00EC439B"/>
    <w:rsid w:val="00EC4762"/>
    <w:rsid w:val="00EC53E9"/>
    <w:rsid w:val="00EC6019"/>
    <w:rsid w:val="00EC6234"/>
    <w:rsid w:val="00EC641E"/>
    <w:rsid w:val="00EC6522"/>
    <w:rsid w:val="00EC6EBE"/>
    <w:rsid w:val="00EC6F9F"/>
    <w:rsid w:val="00ED03FF"/>
    <w:rsid w:val="00ED05EC"/>
    <w:rsid w:val="00ED0CC9"/>
    <w:rsid w:val="00ED0DB3"/>
    <w:rsid w:val="00ED1935"/>
    <w:rsid w:val="00ED1F18"/>
    <w:rsid w:val="00ED1FA8"/>
    <w:rsid w:val="00ED245E"/>
    <w:rsid w:val="00ED2877"/>
    <w:rsid w:val="00ED2AAF"/>
    <w:rsid w:val="00ED2B42"/>
    <w:rsid w:val="00ED2B48"/>
    <w:rsid w:val="00ED342B"/>
    <w:rsid w:val="00ED374D"/>
    <w:rsid w:val="00ED3817"/>
    <w:rsid w:val="00ED39DC"/>
    <w:rsid w:val="00ED3CDB"/>
    <w:rsid w:val="00ED3FE7"/>
    <w:rsid w:val="00ED4B66"/>
    <w:rsid w:val="00ED6112"/>
    <w:rsid w:val="00ED611B"/>
    <w:rsid w:val="00ED622A"/>
    <w:rsid w:val="00ED6D61"/>
    <w:rsid w:val="00ED6F70"/>
    <w:rsid w:val="00ED744C"/>
    <w:rsid w:val="00ED7C51"/>
    <w:rsid w:val="00EE02BE"/>
    <w:rsid w:val="00EE02C8"/>
    <w:rsid w:val="00EE02F9"/>
    <w:rsid w:val="00EE0C5E"/>
    <w:rsid w:val="00EE0CC2"/>
    <w:rsid w:val="00EE0FD8"/>
    <w:rsid w:val="00EE1108"/>
    <w:rsid w:val="00EE1271"/>
    <w:rsid w:val="00EE133E"/>
    <w:rsid w:val="00EE1437"/>
    <w:rsid w:val="00EE2CA6"/>
    <w:rsid w:val="00EE2E09"/>
    <w:rsid w:val="00EE322E"/>
    <w:rsid w:val="00EE3536"/>
    <w:rsid w:val="00EE38F2"/>
    <w:rsid w:val="00EE3B4B"/>
    <w:rsid w:val="00EE40C7"/>
    <w:rsid w:val="00EE40E0"/>
    <w:rsid w:val="00EE41F2"/>
    <w:rsid w:val="00EE4248"/>
    <w:rsid w:val="00EE4377"/>
    <w:rsid w:val="00EE528B"/>
    <w:rsid w:val="00EE5A2E"/>
    <w:rsid w:val="00EE5D4A"/>
    <w:rsid w:val="00EE5F92"/>
    <w:rsid w:val="00EE5FDA"/>
    <w:rsid w:val="00EE66B9"/>
    <w:rsid w:val="00EE7CE9"/>
    <w:rsid w:val="00EF018B"/>
    <w:rsid w:val="00EF0A6B"/>
    <w:rsid w:val="00EF11E2"/>
    <w:rsid w:val="00EF195F"/>
    <w:rsid w:val="00EF1996"/>
    <w:rsid w:val="00EF1EF7"/>
    <w:rsid w:val="00EF2130"/>
    <w:rsid w:val="00EF2931"/>
    <w:rsid w:val="00EF301D"/>
    <w:rsid w:val="00EF3282"/>
    <w:rsid w:val="00EF33D5"/>
    <w:rsid w:val="00EF344C"/>
    <w:rsid w:val="00EF3571"/>
    <w:rsid w:val="00EF3C3A"/>
    <w:rsid w:val="00EF3D34"/>
    <w:rsid w:val="00EF3DF6"/>
    <w:rsid w:val="00EF4021"/>
    <w:rsid w:val="00EF442E"/>
    <w:rsid w:val="00EF4F12"/>
    <w:rsid w:val="00EF586C"/>
    <w:rsid w:val="00EF5D93"/>
    <w:rsid w:val="00EF6B90"/>
    <w:rsid w:val="00EF711A"/>
    <w:rsid w:val="00EF7E7B"/>
    <w:rsid w:val="00F0030B"/>
    <w:rsid w:val="00F003BB"/>
    <w:rsid w:val="00F0080F"/>
    <w:rsid w:val="00F0091E"/>
    <w:rsid w:val="00F00B40"/>
    <w:rsid w:val="00F00DF7"/>
    <w:rsid w:val="00F010F0"/>
    <w:rsid w:val="00F0176E"/>
    <w:rsid w:val="00F01C57"/>
    <w:rsid w:val="00F01D70"/>
    <w:rsid w:val="00F01F34"/>
    <w:rsid w:val="00F02132"/>
    <w:rsid w:val="00F03257"/>
    <w:rsid w:val="00F03891"/>
    <w:rsid w:val="00F04277"/>
    <w:rsid w:val="00F0453B"/>
    <w:rsid w:val="00F051AD"/>
    <w:rsid w:val="00F053A6"/>
    <w:rsid w:val="00F05CA6"/>
    <w:rsid w:val="00F05CB5"/>
    <w:rsid w:val="00F05EDD"/>
    <w:rsid w:val="00F0666A"/>
    <w:rsid w:val="00F06700"/>
    <w:rsid w:val="00F06D12"/>
    <w:rsid w:val="00F06E29"/>
    <w:rsid w:val="00F070A4"/>
    <w:rsid w:val="00F07395"/>
    <w:rsid w:val="00F07437"/>
    <w:rsid w:val="00F07F0D"/>
    <w:rsid w:val="00F101E4"/>
    <w:rsid w:val="00F10327"/>
    <w:rsid w:val="00F10A9E"/>
    <w:rsid w:val="00F10AA9"/>
    <w:rsid w:val="00F11BB6"/>
    <w:rsid w:val="00F12023"/>
    <w:rsid w:val="00F12E8D"/>
    <w:rsid w:val="00F13CF7"/>
    <w:rsid w:val="00F14074"/>
    <w:rsid w:val="00F1431B"/>
    <w:rsid w:val="00F1484B"/>
    <w:rsid w:val="00F14949"/>
    <w:rsid w:val="00F14AB8"/>
    <w:rsid w:val="00F15663"/>
    <w:rsid w:val="00F15A7C"/>
    <w:rsid w:val="00F15CFE"/>
    <w:rsid w:val="00F161A1"/>
    <w:rsid w:val="00F16347"/>
    <w:rsid w:val="00F16363"/>
    <w:rsid w:val="00F165C8"/>
    <w:rsid w:val="00F170CB"/>
    <w:rsid w:val="00F1764C"/>
    <w:rsid w:val="00F17B12"/>
    <w:rsid w:val="00F17E15"/>
    <w:rsid w:val="00F20AD0"/>
    <w:rsid w:val="00F2154D"/>
    <w:rsid w:val="00F21759"/>
    <w:rsid w:val="00F21A68"/>
    <w:rsid w:val="00F220FB"/>
    <w:rsid w:val="00F2278C"/>
    <w:rsid w:val="00F22FD2"/>
    <w:rsid w:val="00F233AD"/>
    <w:rsid w:val="00F23BA4"/>
    <w:rsid w:val="00F23BEE"/>
    <w:rsid w:val="00F245E4"/>
    <w:rsid w:val="00F248D8"/>
    <w:rsid w:val="00F24A46"/>
    <w:rsid w:val="00F2551F"/>
    <w:rsid w:val="00F25B8B"/>
    <w:rsid w:val="00F25BCD"/>
    <w:rsid w:val="00F25BF0"/>
    <w:rsid w:val="00F2663A"/>
    <w:rsid w:val="00F26D16"/>
    <w:rsid w:val="00F26D1A"/>
    <w:rsid w:val="00F26F8D"/>
    <w:rsid w:val="00F27444"/>
    <w:rsid w:val="00F2780A"/>
    <w:rsid w:val="00F27D4A"/>
    <w:rsid w:val="00F27D8E"/>
    <w:rsid w:val="00F302EE"/>
    <w:rsid w:val="00F30386"/>
    <w:rsid w:val="00F311B1"/>
    <w:rsid w:val="00F31652"/>
    <w:rsid w:val="00F32050"/>
    <w:rsid w:val="00F32849"/>
    <w:rsid w:val="00F3326F"/>
    <w:rsid w:val="00F336D5"/>
    <w:rsid w:val="00F34675"/>
    <w:rsid w:val="00F34B62"/>
    <w:rsid w:val="00F35201"/>
    <w:rsid w:val="00F35266"/>
    <w:rsid w:val="00F36315"/>
    <w:rsid w:val="00F367E4"/>
    <w:rsid w:val="00F367EE"/>
    <w:rsid w:val="00F369E6"/>
    <w:rsid w:val="00F3700C"/>
    <w:rsid w:val="00F37373"/>
    <w:rsid w:val="00F378BE"/>
    <w:rsid w:val="00F37A6A"/>
    <w:rsid w:val="00F40314"/>
    <w:rsid w:val="00F42677"/>
    <w:rsid w:val="00F430BF"/>
    <w:rsid w:val="00F43408"/>
    <w:rsid w:val="00F435DB"/>
    <w:rsid w:val="00F44499"/>
    <w:rsid w:val="00F44C55"/>
    <w:rsid w:val="00F44DE4"/>
    <w:rsid w:val="00F458FF"/>
    <w:rsid w:val="00F45E78"/>
    <w:rsid w:val="00F45F4A"/>
    <w:rsid w:val="00F46220"/>
    <w:rsid w:val="00F469B7"/>
    <w:rsid w:val="00F46B72"/>
    <w:rsid w:val="00F46CD1"/>
    <w:rsid w:val="00F47849"/>
    <w:rsid w:val="00F47BF9"/>
    <w:rsid w:val="00F500CC"/>
    <w:rsid w:val="00F5019B"/>
    <w:rsid w:val="00F5055D"/>
    <w:rsid w:val="00F5057C"/>
    <w:rsid w:val="00F507D2"/>
    <w:rsid w:val="00F509E8"/>
    <w:rsid w:val="00F51D54"/>
    <w:rsid w:val="00F52C80"/>
    <w:rsid w:val="00F52F7B"/>
    <w:rsid w:val="00F5303D"/>
    <w:rsid w:val="00F53614"/>
    <w:rsid w:val="00F53F21"/>
    <w:rsid w:val="00F54C54"/>
    <w:rsid w:val="00F54CE9"/>
    <w:rsid w:val="00F55308"/>
    <w:rsid w:val="00F55796"/>
    <w:rsid w:val="00F55EEA"/>
    <w:rsid w:val="00F56DEE"/>
    <w:rsid w:val="00F576D4"/>
    <w:rsid w:val="00F57996"/>
    <w:rsid w:val="00F60452"/>
    <w:rsid w:val="00F608CB"/>
    <w:rsid w:val="00F60C81"/>
    <w:rsid w:val="00F61110"/>
    <w:rsid w:val="00F6114B"/>
    <w:rsid w:val="00F615F6"/>
    <w:rsid w:val="00F6161E"/>
    <w:rsid w:val="00F61B99"/>
    <w:rsid w:val="00F628FD"/>
    <w:rsid w:val="00F62989"/>
    <w:rsid w:val="00F62A20"/>
    <w:rsid w:val="00F62EF7"/>
    <w:rsid w:val="00F63A72"/>
    <w:rsid w:val="00F63B3D"/>
    <w:rsid w:val="00F63CDC"/>
    <w:rsid w:val="00F63EF6"/>
    <w:rsid w:val="00F6418C"/>
    <w:rsid w:val="00F6418F"/>
    <w:rsid w:val="00F644DE"/>
    <w:rsid w:val="00F6462C"/>
    <w:rsid w:val="00F64E46"/>
    <w:rsid w:val="00F64EB3"/>
    <w:rsid w:val="00F652C5"/>
    <w:rsid w:val="00F653D0"/>
    <w:rsid w:val="00F657E2"/>
    <w:rsid w:val="00F65C9D"/>
    <w:rsid w:val="00F65F47"/>
    <w:rsid w:val="00F65F59"/>
    <w:rsid w:val="00F663E4"/>
    <w:rsid w:val="00F66643"/>
    <w:rsid w:val="00F6674E"/>
    <w:rsid w:val="00F66EEA"/>
    <w:rsid w:val="00F673C8"/>
    <w:rsid w:val="00F679E5"/>
    <w:rsid w:val="00F70CA1"/>
    <w:rsid w:val="00F7240E"/>
    <w:rsid w:val="00F72839"/>
    <w:rsid w:val="00F72AB5"/>
    <w:rsid w:val="00F72F3B"/>
    <w:rsid w:val="00F72F92"/>
    <w:rsid w:val="00F7348D"/>
    <w:rsid w:val="00F73BE2"/>
    <w:rsid w:val="00F73DD7"/>
    <w:rsid w:val="00F73FC7"/>
    <w:rsid w:val="00F74A11"/>
    <w:rsid w:val="00F74C70"/>
    <w:rsid w:val="00F74EBE"/>
    <w:rsid w:val="00F74FD0"/>
    <w:rsid w:val="00F7515A"/>
    <w:rsid w:val="00F75609"/>
    <w:rsid w:val="00F7577D"/>
    <w:rsid w:val="00F75CB8"/>
    <w:rsid w:val="00F75E77"/>
    <w:rsid w:val="00F75EF3"/>
    <w:rsid w:val="00F760FB"/>
    <w:rsid w:val="00F77DB9"/>
    <w:rsid w:val="00F80038"/>
    <w:rsid w:val="00F80517"/>
    <w:rsid w:val="00F80AC9"/>
    <w:rsid w:val="00F80E39"/>
    <w:rsid w:val="00F813BD"/>
    <w:rsid w:val="00F816B9"/>
    <w:rsid w:val="00F81D23"/>
    <w:rsid w:val="00F82371"/>
    <w:rsid w:val="00F82515"/>
    <w:rsid w:val="00F826E8"/>
    <w:rsid w:val="00F828F9"/>
    <w:rsid w:val="00F83694"/>
    <w:rsid w:val="00F8383D"/>
    <w:rsid w:val="00F847C2"/>
    <w:rsid w:val="00F8490E"/>
    <w:rsid w:val="00F84A02"/>
    <w:rsid w:val="00F84A8A"/>
    <w:rsid w:val="00F84BD9"/>
    <w:rsid w:val="00F84FA6"/>
    <w:rsid w:val="00F85163"/>
    <w:rsid w:val="00F857F8"/>
    <w:rsid w:val="00F85E73"/>
    <w:rsid w:val="00F86C53"/>
    <w:rsid w:val="00F86CC4"/>
    <w:rsid w:val="00F876CE"/>
    <w:rsid w:val="00F87F19"/>
    <w:rsid w:val="00F90425"/>
    <w:rsid w:val="00F90C26"/>
    <w:rsid w:val="00F90C72"/>
    <w:rsid w:val="00F910B9"/>
    <w:rsid w:val="00F912C2"/>
    <w:rsid w:val="00F91880"/>
    <w:rsid w:val="00F91AA0"/>
    <w:rsid w:val="00F91DA2"/>
    <w:rsid w:val="00F91E7A"/>
    <w:rsid w:val="00F9208A"/>
    <w:rsid w:val="00F92312"/>
    <w:rsid w:val="00F92FCD"/>
    <w:rsid w:val="00F9318E"/>
    <w:rsid w:val="00F9373F"/>
    <w:rsid w:val="00F93B31"/>
    <w:rsid w:val="00F93B65"/>
    <w:rsid w:val="00F94BD7"/>
    <w:rsid w:val="00F95384"/>
    <w:rsid w:val="00F95510"/>
    <w:rsid w:val="00F9565A"/>
    <w:rsid w:val="00F95BE6"/>
    <w:rsid w:val="00F95DA0"/>
    <w:rsid w:val="00F95FB3"/>
    <w:rsid w:val="00F96285"/>
    <w:rsid w:val="00F962AE"/>
    <w:rsid w:val="00F96785"/>
    <w:rsid w:val="00F9772E"/>
    <w:rsid w:val="00F97CD7"/>
    <w:rsid w:val="00F97D14"/>
    <w:rsid w:val="00FA03F8"/>
    <w:rsid w:val="00FA0843"/>
    <w:rsid w:val="00FA12BE"/>
    <w:rsid w:val="00FA1C8D"/>
    <w:rsid w:val="00FA24A3"/>
    <w:rsid w:val="00FA457E"/>
    <w:rsid w:val="00FA4A5E"/>
    <w:rsid w:val="00FA4F92"/>
    <w:rsid w:val="00FA5760"/>
    <w:rsid w:val="00FA5D59"/>
    <w:rsid w:val="00FA7167"/>
    <w:rsid w:val="00FA7185"/>
    <w:rsid w:val="00FA7303"/>
    <w:rsid w:val="00FA7382"/>
    <w:rsid w:val="00FB01B3"/>
    <w:rsid w:val="00FB0585"/>
    <w:rsid w:val="00FB05E3"/>
    <w:rsid w:val="00FB07A6"/>
    <w:rsid w:val="00FB085C"/>
    <w:rsid w:val="00FB0938"/>
    <w:rsid w:val="00FB0F5C"/>
    <w:rsid w:val="00FB10C9"/>
    <w:rsid w:val="00FB1562"/>
    <w:rsid w:val="00FB1A48"/>
    <w:rsid w:val="00FB20F7"/>
    <w:rsid w:val="00FB21BD"/>
    <w:rsid w:val="00FB3D61"/>
    <w:rsid w:val="00FB42F1"/>
    <w:rsid w:val="00FB4FF6"/>
    <w:rsid w:val="00FB51A1"/>
    <w:rsid w:val="00FB5A0E"/>
    <w:rsid w:val="00FB6AD3"/>
    <w:rsid w:val="00FB6BD4"/>
    <w:rsid w:val="00FB7005"/>
    <w:rsid w:val="00FB7596"/>
    <w:rsid w:val="00FB7E39"/>
    <w:rsid w:val="00FC0E04"/>
    <w:rsid w:val="00FC157D"/>
    <w:rsid w:val="00FC16CF"/>
    <w:rsid w:val="00FC16D6"/>
    <w:rsid w:val="00FC1778"/>
    <w:rsid w:val="00FC186A"/>
    <w:rsid w:val="00FC1B16"/>
    <w:rsid w:val="00FC216F"/>
    <w:rsid w:val="00FC29B9"/>
    <w:rsid w:val="00FC2B07"/>
    <w:rsid w:val="00FC33FB"/>
    <w:rsid w:val="00FC34B9"/>
    <w:rsid w:val="00FC38C9"/>
    <w:rsid w:val="00FC399B"/>
    <w:rsid w:val="00FC3B71"/>
    <w:rsid w:val="00FC42D4"/>
    <w:rsid w:val="00FC4D1D"/>
    <w:rsid w:val="00FC50CF"/>
    <w:rsid w:val="00FC50EE"/>
    <w:rsid w:val="00FC565F"/>
    <w:rsid w:val="00FC5872"/>
    <w:rsid w:val="00FC5FE4"/>
    <w:rsid w:val="00FC6450"/>
    <w:rsid w:val="00FC6667"/>
    <w:rsid w:val="00FC682D"/>
    <w:rsid w:val="00FC6D30"/>
    <w:rsid w:val="00FC7116"/>
    <w:rsid w:val="00FC73AC"/>
    <w:rsid w:val="00FC7E91"/>
    <w:rsid w:val="00FC7EE9"/>
    <w:rsid w:val="00FD00A6"/>
    <w:rsid w:val="00FD11D6"/>
    <w:rsid w:val="00FD22C7"/>
    <w:rsid w:val="00FD23B1"/>
    <w:rsid w:val="00FD2BB7"/>
    <w:rsid w:val="00FD33DE"/>
    <w:rsid w:val="00FD3AF7"/>
    <w:rsid w:val="00FD3B38"/>
    <w:rsid w:val="00FD3C30"/>
    <w:rsid w:val="00FD3E8D"/>
    <w:rsid w:val="00FD4AF4"/>
    <w:rsid w:val="00FD4BDB"/>
    <w:rsid w:val="00FD51A0"/>
    <w:rsid w:val="00FD6336"/>
    <w:rsid w:val="00FD6A96"/>
    <w:rsid w:val="00FD6C06"/>
    <w:rsid w:val="00FD6C83"/>
    <w:rsid w:val="00FD780F"/>
    <w:rsid w:val="00FD7C0B"/>
    <w:rsid w:val="00FD7E6D"/>
    <w:rsid w:val="00FE004E"/>
    <w:rsid w:val="00FE0AEB"/>
    <w:rsid w:val="00FE0F52"/>
    <w:rsid w:val="00FE0F6C"/>
    <w:rsid w:val="00FE12A1"/>
    <w:rsid w:val="00FE1461"/>
    <w:rsid w:val="00FE1A9F"/>
    <w:rsid w:val="00FE1BD5"/>
    <w:rsid w:val="00FE20C7"/>
    <w:rsid w:val="00FE2455"/>
    <w:rsid w:val="00FE2DF3"/>
    <w:rsid w:val="00FE32E6"/>
    <w:rsid w:val="00FE352D"/>
    <w:rsid w:val="00FE360B"/>
    <w:rsid w:val="00FE364B"/>
    <w:rsid w:val="00FE36DF"/>
    <w:rsid w:val="00FE3874"/>
    <w:rsid w:val="00FE3E28"/>
    <w:rsid w:val="00FE400B"/>
    <w:rsid w:val="00FE40F7"/>
    <w:rsid w:val="00FE41D9"/>
    <w:rsid w:val="00FE4298"/>
    <w:rsid w:val="00FE45EC"/>
    <w:rsid w:val="00FE4827"/>
    <w:rsid w:val="00FE4D23"/>
    <w:rsid w:val="00FE4DF2"/>
    <w:rsid w:val="00FE5D73"/>
    <w:rsid w:val="00FE65CF"/>
    <w:rsid w:val="00FE6635"/>
    <w:rsid w:val="00FE6668"/>
    <w:rsid w:val="00FE669A"/>
    <w:rsid w:val="00FE69FE"/>
    <w:rsid w:val="00FE7A32"/>
    <w:rsid w:val="00FF050A"/>
    <w:rsid w:val="00FF05D9"/>
    <w:rsid w:val="00FF1405"/>
    <w:rsid w:val="00FF1605"/>
    <w:rsid w:val="00FF3561"/>
    <w:rsid w:val="00FF35F2"/>
    <w:rsid w:val="00FF3952"/>
    <w:rsid w:val="00FF3E0C"/>
    <w:rsid w:val="00FF4464"/>
    <w:rsid w:val="00FF45E0"/>
    <w:rsid w:val="00FF4FD7"/>
    <w:rsid w:val="00FF532B"/>
    <w:rsid w:val="00FF54E3"/>
    <w:rsid w:val="00FF57A3"/>
    <w:rsid w:val="00FF5AA5"/>
    <w:rsid w:val="00FF5DE6"/>
    <w:rsid w:val="00FF5FDE"/>
    <w:rsid w:val="00FF638F"/>
    <w:rsid w:val="00FF6DC4"/>
    <w:rsid w:val="00FF7128"/>
    <w:rsid w:val="00FF746E"/>
    <w:rsid w:val="00FF76A9"/>
    <w:rsid w:val="00FF7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39379-8467-4A07-8E4A-19090C38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6131"/>
  </w:style>
  <w:style w:type="paragraph" w:styleId="Nadpis1">
    <w:name w:val="heading 1"/>
    <w:basedOn w:val="Normln"/>
    <w:next w:val="Normln"/>
    <w:link w:val="Nadpis1Char"/>
    <w:uiPriority w:val="99"/>
    <w:qFormat/>
    <w:rsid w:val="00D40C60"/>
    <w:pPr>
      <w:keepNext/>
      <w:keepLines/>
      <w:spacing w:before="240" w:line="276" w:lineRule="auto"/>
      <w:jc w:val="left"/>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link w:val="Nadpis2Char"/>
    <w:uiPriority w:val="99"/>
    <w:qFormat/>
    <w:rsid w:val="006F31B7"/>
    <w:pPr>
      <w:keepLines w:val="0"/>
      <w:spacing w:before="480" w:after="60"/>
      <w:ind w:left="576" w:hanging="576"/>
      <w:jc w:val="both"/>
      <w:outlineLvl w:val="1"/>
    </w:pPr>
    <w:rPr>
      <w:rFonts w:ascii="Arial" w:eastAsia="Times New Roman" w:hAnsi="Arial" w:cs="Times New Roman"/>
      <w:b/>
      <w:bCs/>
      <w:color w:val="auto"/>
      <w:kern w:val="32"/>
      <w:sz w:val="24"/>
      <w:szCs w:val="24"/>
    </w:rPr>
  </w:style>
  <w:style w:type="paragraph" w:styleId="Nadpis3">
    <w:name w:val="heading 3"/>
    <w:basedOn w:val="Normln"/>
    <w:next w:val="Normln"/>
    <w:link w:val="Nadpis3Char"/>
    <w:uiPriority w:val="99"/>
    <w:unhideWhenUsed/>
    <w:qFormat/>
    <w:rsid w:val="002E186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9"/>
    <w:unhideWhenUsed/>
    <w:qFormat/>
    <w:rsid w:val="00050F6A"/>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rsid w:val="006F31B7"/>
    <w:pPr>
      <w:spacing w:before="240" w:after="60" w:line="276" w:lineRule="auto"/>
      <w:ind w:left="1008" w:hanging="1008"/>
      <w:outlineLvl w:val="4"/>
    </w:pPr>
    <w:rPr>
      <w:rFonts w:ascii="Arial" w:eastAsia="Times New Roman" w:hAnsi="Arial" w:cs="Times New Roman"/>
      <w:i/>
      <w:iCs/>
      <w:sz w:val="26"/>
      <w:szCs w:val="26"/>
    </w:rPr>
  </w:style>
  <w:style w:type="paragraph" w:styleId="Nadpis6">
    <w:name w:val="heading 6"/>
    <w:basedOn w:val="Normln"/>
    <w:next w:val="Normln"/>
    <w:link w:val="Nadpis6Char"/>
    <w:uiPriority w:val="99"/>
    <w:rsid w:val="006F31B7"/>
    <w:pPr>
      <w:spacing w:before="240" w:after="60" w:line="276" w:lineRule="auto"/>
      <w:ind w:left="1152" w:hanging="1152"/>
      <w:outlineLvl w:val="5"/>
    </w:pPr>
    <w:rPr>
      <w:rFonts w:ascii="Arial" w:eastAsia="Times New Roman" w:hAnsi="Arial" w:cs="Times New Roman"/>
      <w:sz w:val="22"/>
    </w:rPr>
  </w:style>
  <w:style w:type="paragraph" w:styleId="Nadpis7">
    <w:name w:val="heading 7"/>
    <w:basedOn w:val="Normln"/>
    <w:next w:val="Normln"/>
    <w:link w:val="Nadpis7Char"/>
    <w:uiPriority w:val="99"/>
    <w:unhideWhenUsed/>
    <w:qFormat/>
    <w:rsid w:val="003C5297"/>
    <w:pPr>
      <w:keepNext/>
      <w:keepLines/>
      <w:spacing w:before="40"/>
      <w:outlineLvl w:val="6"/>
    </w:pPr>
    <w:rPr>
      <w:rFonts w:asciiTheme="majorHAnsi" w:eastAsiaTheme="majorEastAsia" w:hAnsiTheme="majorHAnsi" w:cstheme="majorBidi"/>
      <w:i/>
      <w:iCs/>
      <w:color w:val="243F60" w:themeColor="accent1" w:themeShade="7F"/>
      <w:szCs w:val="20"/>
      <w:lang w:eastAsia="cs-CZ"/>
    </w:rPr>
  </w:style>
  <w:style w:type="paragraph" w:styleId="Nadpis8">
    <w:name w:val="heading 8"/>
    <w:basedOn w:val="Normln"/>
    <w:next w:val="Normln"/>
    <w:link w:val="Nadpis8Char"/>
    <w:uiPriority w:val="99"/>
    <w:unhideWhenUsed/>
    <w:qFormat/>
    <w:rsid w:val="003C5297"/>
    <w:pPr>
      <w:keepNext/>
      <w:keepLines/>
      <w:spacing w:before="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9"/>
    <w:unhideWhenUsed/>
    <w:qFormat/>
    <w:rsid w:val="003C5297"/>
    <w:pPr>
      <w:keepNext/>
      <w:keepLines/>
      <w:spacing w:before="4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FD7C0B"/>
    <w:rPr>
      <w:sz w:val="20"/>
      <w:szCs w:val="20"/>
    </w:rPr>
  </w:style>
  <w:style w:type="character" w:customStyle="1" w:styleId="TextpoznpodarouChar">
    <w:name w:val="Text pozn. pod čarou Char"/>
    <w:basedOn w:val="Standardnpsmoodstavce"/>
    <w:link w:val="Textpoznpodarou"/>
    <w:uiPriority w:val="99"/>
    <w:rsid w:val="00FD7C0B"/>
    <w:rPr>
      <w:sz w:val="20"/>
      <w:szCs w:val="20"/>
    </w:rPr>
  </w:style>
  <w:style w:type="character" w:styleId="Odkaznakoment">
    <w:name w:val="annotation reference"/>
    <w:aliases w:val="Značka poznámky"/>
    <w:basedOn w:val="Standardnpsmoodstavce"/>
    <w:uiPriority w:val="99"/>
    <w:unhideWhenUsed/>
    <w:rsid w:val="00FD7C0B"/>
    <w:rPr>
      <w:sz w:val="16"/>
      <w:szCs w:val="16"/>
    </w:rPr>
  </w:style>
  <w:style w:type="paragraph" w:styleId="Textkomente">
    <w:name w:val="annotation text"/>
    <w:aliases w:val="Text poznámky"/>
    <w:basedOn w:val="Normln"/>
    <w:link w:val="TextkomenteChar"/>
    <w:uiPriority w:val="99"/>
    <w:unhideWhenUsed/>
    <w:rsid w:val="00FD7C0B"/>
    <w:rPr>
      <w:rFonts w:eastAsia="Calibri" w:cs="Times New Roman"/>
      <w:sz w:val="20"/>
      <w:szCs w:val="20"/>
      <w:lang w:eastAsia="cs-CZ"/>
    </w:rPr>
  </w:style>
  <w:style w:type="character" w:customStyle="1" w:styleId="TextkomenteChar">
    <w:name w:val="Text komentáře Char"/>
    <w:aliases w:val="Text poznámky Char"/>
    <w:basedOn w:val="Standardnpsmoodstavce"/>
    <w:link w:val="Textkomente"/>
    <w:uiPriority w:val="99"/>
    <w:rsid w:val="00FD7C0B"/>
    <w:rPr>
      <w:rFonts w:eastAsia="Calibri" w:cs="Times New Roman"/>
      <w:sz w:val="20"/>
      <w:szCs w:val="20"/>
      <w:lang w:eastAsia="cs-CZ"/>
    </w:rPr>
  </w:style>
  <w:style w:type="character" w:styleId="Znakapoznpodarou">
    <w:name w:val="footnote reference"/>
    <w:basedOn w:val="Standardnpsmoodstavce"/>
    <w:uiPriority w:val="99"/>
    <w:semiHidden/>
    <w:unhideWhenUsed/>
    <w:rsid w:val="00FD7C0B"/>
    <w:rPr>
      <w:vertAlign w:val="superscript"/>
    </w:rPr>
  </w:style>
  <w:style w:type="paragraph" w:styleId="Zpat">
    <w:name w:val="footer"/>
    <w:basedOn w:val="Normln"/>
    <w:link w:val="ZpatChar"/>
    <w:uiPriority w:val="99"/>
    <w:rsid w:val="00FD7C0B"/>
    <w:pPr>
      <w:tabs>
        <w:tab w:val="center" w:pos="4536"/>
        <w:tab w:val="right" w:pos="9072"/>
      </w:tabs>
    </w:pPr>
    <w:rPr>
      <w:rFonts w:eastAsia="Times New Roman" w:cs="Times New Roman"/>
      <w:szCs w:val="20"/>
      <w:lang w:eastAsia="cs-CZ"/>
    </w:rPr>
  </w:style>
  <w:style w:type="character" w:customStyle="1" w:styleId="ZpatChar">
    <w:name w:val="Zápatí Char"/>
    <w:basedOn w:val="Standardnpsmoodstavce"/>
    <w:link w:val="Zpat"/>
    <w:uiPriority w:val="99"/>
    <w:rsid w:val="00FD7C0B"/>
    <w:rPr>
      <w:rFonts w:eastAsia="Times New Roman" w:cs="Times New Roman"/>
      <w:szCs w:val="20"/>
      <w:lang w:eastAsia="cs-CZ"/>
    </w:rPr>
  </w:style>
  <w:style w:type="paragraph" w:styleId="Textbubliny">
    <w:name w:val="Balloon Text"/>
    <w:basedOn w:val="Normln"/>
    <w:link w:val="TextbublinyChar"/>
    <w:uiPriority w:val="99"/>
    <w:semiHidden/>
    <w:unhideWhenUsed/>
    <w:rsid w:val="00FD7C0B"/>
    <w:rPr>
      <w:rFonts w:ascii="Tahoma" w:hAnsi="Tahoma" w:cs="Tahoma"/>
      <w:sz w:val="16"/>
      <w:szCs w:val="16"/>
    </w:rPr>
  </w:style>
  <w:style w:type="character" w:customStyle="1" w:styleId="TextbublinyChar">
    <w:name w:val="Text bubliny Char"/>
    <w:basedOn w:val="Standardnpsmoodstavce"/>
    <w:link w:val="Textbubliny"/>
    <w:uiPriority w:val="99"/>
    <w:semiHidden/>
    <w:rsid w:val="00FD7C0B"/>
    <w:rPr>
      <w:rFonts w:ascii="Tahoma" w:hAnsi="Tahoma" w:cs="Tahoma"/>
      <w:sz w:val="16"/>
      <w:szCs w:val="16"/>
    </w:rPr>
  </w:style>
  <w:style w:type="paragraph" w:styleId="Zhlav">
    <w:name w:val="header"/>
    <w:basedOn w:val="Normln"/>
    <w:link w:val="ZhlavChar"/>
    <w:uiPriority w:val="99"/>
    <w:unhideWhenUsed/>
    <w:rsid w:val="009E5B47"/>
    <w:pPr>
      <w:tabs>
        <w:tab w:val="center" w:pos="4536"/>
        <w:tab w:val="right" w:pos="9072"/>
      </w:tabs>
    </w:pPr>
  </w:style>
  <w:style w:type="character" w:customStyle="1" w:styleId="ZhlavChar">
    <w:name w:val="Záhlaví Char"/>
    <w:basedOn w:val="Standardnpsmoodstavce"/>
    <w:link w:val="Zhlav"/>
    <w:uiPriority w:val="99"/>
    <w:rsid w:val="009E5B47"/>
  </w:style>
  <w:style w:type="paragraph" w:styleId="Odstavecseseznamem">
    <w:name w:val="List Paragraph"/>
    <w:aliases w:val="Dot pt,Indicator Text,LISTA,List Paragraph Char Char Char,List Paragraph à moi,List Paragraph1,Listaszerű bekezdés1,Listaszerű bekezdés2,Listaszerű bekezdés3,No Spacing1,Numbered Para 1"/>
    <w:basedOn w:val="Normln"/>
    <w:link w:val="OdstavecseseznamemChar"/>
    <w:uiPriority w:val="34"/>
    <w:qFormat/>
    <w:rsid w:val="001F4CFE"/>
    <w:pPr>
      <w:spacing w:after="200" w:line="276" w:lineRule="auto"/>
      <w:ind w:left="720"/>
      <w:contextualSpacing/>
      <w:jc w:val="left"/>
    </w:pPr>
    <w:rPr>
      <w:rFonts w:ascii="Calibri" w:eastAsia="Calibri" w:hAnsi="Calibri" w:cs="Times New Roman"/>
      <w:sz w:val="22"/>
    </w:rPr>
  </w:style>
  <w:style w:type="paragraph" w:styleId="Pedmtkomente">
    <w:name w:val="annotation subject"/>
    <w:basedOn w:val="Textkomente"/>
    <w:next w:val="Textkomente"/>
    <w:link w:val="PedmtkomenteChar"/>
    <w:uiPriority w:val="99"/>
    <w:semiHidden/>
    <w:unhideWhenUsed/>
    <w:rsid w:val="00812CBF"/>
    <w:rPr>
      <w:rFonts w:eastAsiaTheme="minorHAnsi" w:cstheme="minorBidi"/>
      <w:b/>
      <w:bCs/>
      <w:lang w:eastAsia="en-US"/>
    </w:rPr>
  </w:style>
  <w:style w:type="character" w:customStyle="1" w:styleId="PedmtkomenteChar">
    <w:name w:val="Předmět komentáře Char"/>
    <w:basedOn w:val="TextkomenteChar"/>
    <w:link w:val="Pedmtkomente"/>
    <w:uiPriority w:val="99"/>
    <w:semiHidden/>
    <w:rsid w:val="00812CBF"/>
    <w:rPr>
      <w:rFonts w:eastAsia="Calibri" w:cs="Times New Roman"/>
      <w:b/>
      <w:bCs/>
      <w:sz w:val="20"/>
      <w:szCs w:val="20"/>
      <w:lang w:eastAsia="cs-CZ"/>
    </w:rPr>
  </w:style>
  <w:style w:type="paragraph" w:customStyle="1" w:styleId="Styl2">
    <w:name w:val="Styl2"/>
    <w:basedOn w:val="Normln"/>
    <w:link w:val="Styl2Char"/>
    <w:uiPriority w:val="99"/>
    <w:rsid w:val="0072369C"/>
    <w:pPr>
      <w:numPr>
        <w:numId w:val="1"/>
      </w:numPr>
    </w:pPr>
    <w:rPr>
      <w:rFonts w:eastAsia="Times New Roman" w:cs="Times New Roman"/>
      <w:szCs w:val="20"/>
      <w:lang w:eastAsia="cs-CZ"/>
    </w:rPr>
  </w:style>
  <w:style w:type="paragraph" w:customStyle="1" w:styleId="Styl3">
    <w:name w:val="Styl3"/>
    <w:basedOn w:val="Normln"/>
    <w:link w:val="Styl3Char"/>
    <w:uiPriority w:val="99"/>
    <w:rsid w:val="0072369C"/>
    <w:pPr>
      <w:ind w:left="425" w:hanging="425"/>
    </w:pPr>
    <w:rPr>
      <w:rFonts w:eastAsia="Times New Roman" w:cs="Times New Roman"/>
      <w:szCs w:val="20"/>
      <w:lang w:eastAsia="cs-CZ"/>
    </w:rPr>
  </w:style>
  <w:style w:type="character" w:customStyle="1" w:styleId="Styl2Char">
    <w:name w:val="Styl2 Char"/>
    <w:basedOn w:val="Standardnpsmoodstavce"/>
    <w:link w:val="Styl2"/>
    <w:uiPriority w:val="99"/>
    <w:locked/>
    <w:rsid w:val="0072369C"/>
    <w:rPr>
      <w:rFonts w:eastAsia="Times New Roman" w:cs="Times New Roman"/>
      <w:szCs w:val="20"/>
      <w:lang w:eastAsia="cs-CZ"/>
    </w:rPr>
  </w:style>
  <w:style w:type="character" w:customStyle="1" w:styleId="Styl3Char">
    <w:name w:val="Styl3 Char"/>
    <w:basedOn w:val="Standardnpsmoodstavce"/>
    <w:link w:val="Styl3"/>
    <w:uiPriority w:val="99"/>
    <w:locked/>
    <w:rsid w:val="0072369C"/>
    <w:rPr>
      <w:rFonts w:eastAsia="Times New Roman" w:cs="Times New Roman"/>
      <w:szCs w:val="20"/>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o Spacing1 Char"/>
    <w:basedOn w:val="Standardnpsmoodstavce"/>
    <w:link w:val="Odstavecseseznamem"/>
    <w:uiPriority w:val="34"/>
    <w:qFormat/>
    <w:locked/>
    <w:rsid w:val="0072369C"/>
    <w:rPr>
      <w:rFonts w:ascii="Calibri" w:eastAsia="Calibri" w:hAnsi="Calibri" w:cs="Times New Roman"/>
      <w:sz w:val="22"/>
    </w:rPr>
  </w:style>
  <w:style w:type="paragraph" w:styleId="Pokraovnseznamu">
    <w:name w:val="List Continue"/>
    <w:basedOn w:val="Normln"/>
    <w:uiPriority w:val="99"/>
    <w:rsid w:val="00794A05"/>
    <w:pPr>
      <w:spacing w:after="120" w:line="360" w:lineRule="auto"/>
      <w:ind w:left="283"/>
    </w:pPr>
    <w:rPr>
      <w:rFonts w:ascii="Arial" w:eastAsia="Times New Roman" w:hAnsi="Arial" w:cs="Times New Roman"/>
      <w:szCs w:val="20"/>
      <w:lang w:eastAsia="cs-CZ"/>
    </w:rPr>
  </w:style>
  <w:style w:type="paragraph" w:customStyle="1" w:styleId="western">
    <w:name w:val="western"/>
    <w:basedOn w:val="Normln"/>
    <w:rsid w:val="002725E9"/>
    <w:pPr>
      <w:suppressAutoHyphens/>
      <w:spacing w:before="280" w:after="119"/>
    </w:pPr>
    <w:rPr>
      <w:rFonts w:eastAsia="Times New Roman" w:cs="Times New Roman"/>
      <w:color w:val="000000"/>
      <w:szCs w:val="24"/>
      <w:lang w:eastAsia="zh-CN"/>
    </w:rPr>
  </w:style>
  <w:style w:type="table" w:styleId="Mkatabulky">
    <w:name w:val="Table Grid"/>
    <w:basedOn w:val="Normlntabulka"/>
    <w:uiPriority w:val="59"/>
    <w:rsid w:val="00B6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580E13"/>
    <w:rPr>
      <w:sz w:val="20"/>
      <w:szCs w:val="20"/>
    </w:rPr>
  </w:style>
  <w:style w:type="character" w:customStyle="1" w:styleId="TextvysvtlivekChar">
    <w:name w:val="Text vysvětlivek Char"/>
    <w:basedOn w:val="Standardnpsmoodstavce"/>
    <w:link w:val="Textvysvtlivek"/>
    <w:uiPriority w:val="99"/>
    <w:semiHidden/>
    <w:rsid w:val="00580E13"/>
    <w:rPr>
      <w:sz w:val="20"/>
      <w:szCs w:val="20"/>
    </w:rPr>
  </w:style>
  <w:style w:type="character" w:styleId="Odkaznavysvtlivky">
    <w:name w:val="endnote reference"/>
    <w:basedOn w:val="Standardnpsmoodstavce"/>
    <w:uiPriority w:val="99"/>
    <w:semiHidden/>
    <w:unhideWhenUsed/>
    <w:rsid w:val="00580E13"/>
    <w:rPr>
      <w:vertAlign w:val="superscript"/>
    </w:rPr>
  </w:style>
  <w:style w:type="table" w:customStyle="1" w:styleId="Mkatabulky1">
    <w:name w:val="Mřížka tabulky1"/>
    <w:basedOn w:val="Normlntabulka"/>
    <w:next w:val="Mkatabulky"/>
    <w:uiPriority w:val="59"/>
    <w:rsid w:val="00AE489A"/>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ln"/>
    <w:link w:val="Char"/>
    <w:qFormat/>
    <w:rsid w:val="00BF1766"/>
    <w:pPr>
      <w:keepNext/>
      <w:spacing w:before="120"/>
      <w:jc w:val="center"/>
    </w:pPr>
    <w:rPr>
      <w:rFonts w:eastAsia="Times New Roman" w:cs="Times New Roman"/>
      <w:szCs w:val="24"/>
    </w:rPr>
  </w:style>
  <w:style w:type="character" w:customStyle="1" w:styleId="Char">
    <w:name w:val="§ Char"/>
    <w:link w:val="a"/>
    <w:rsid w:val="00BF1766"/>
    <w:rPr>
      <w:rFonts w:eastAsia="Times New Roman" w:cs="Times New Roman"/>
      <w:szCs w:val="24"/>
    </w:rPr>
  </w:style>
  <w:style w:type="paragraph" w:customStyle="1" w:styleId="Nadpis">
    <w:name w:val="Nadpis §"/>
    <w:basedOn w:val="Normln"/>
    <w:link w:val="NadpisChar"/>
    <w:qFormat/>
    <w:rsid w:val="00BF1766"/>
    <w:pPr>
      <w:spacing w:before="120"/>
      <w:jc w:val="center"/>
    </w:pPr>
    <w:rPr>
      <w:rFonts w:eastAsia="Calibri" w:cs="Times New Roman"/>
      <w:b/>
    </w:rPr>
  </w:style>
  <w:style w:type="character" w:customStyle="1" w:styleId="NadpisChar">
    <w:name w:val="Nadpis § Char"/>
    <w:link w:val="Nadpis"/>
    <w:rsid w:val="00BF1766"/>
    <w:rPr>
      <w:rFonts w:eastAsia="Calibri" w:cs="Times New Roman"/>
      <w:b/>
    </w:rPr>
  </w:style>
  <w:style w:type="paragraph" w:customStyle="1" w:styleId="Textlnku">
    <w:name w:val="Text článku"/>
    <w:basedOn w:val="Normln"/>
    <w:link w:val="TextlnkuChar"/>
    <w:rsid w:val="00363BB3"/>
    <w:pPr>
      <w:spacing w:before="240"/>
      <w:ind w:firstLine="425"/>
      <w:outlineLvl w:val="5"/>
    </w:pPr>
    <w:rPr>
      <w:rFonts w:eastAsia="Times New Roman" w:cs="Times New Roman"/>
      <w:szCs w:val="20"/>
      <w:lang w:eastAsia="cs-CZ"/>
    </w:rPr>
  </w:style>
  <w:style w:type="character" w:customStyle="1" w:styleId="TextlnkuChar">
    <w:name w:val="Text článku Char"/>
    <w:link w:val="Textlnku"/>
    <w:rsid w:val="00363BB3"/>
    <w:rPr>
      <w:rFonts w:eastAsia="Times New Roman" w:cs="Times New Roman"/>
      <w:szCs w:val="20"/>
      <w:lang w:eastAsia="cs-CZ"/>
    </w:rPr>
  </w:style>
  <w:style w:type="paragraph" w:customStyle="1" w:styleId="Textbodu">
    <w:name w:val="Text bodu"/>
    <w:basedOn w:val="Normln"/>
    <w:rsid w:val="002D5BBC"/>
    <w:pPr>
      <w:outlineLvl w:val="8"/>
    </w:pPr>
    <w:rPr>
      <w:rFonts w:eastAsia="Times New Roman" w:cs="Times New Roman"/>
      <w:szCs w:val="20"/>
      <w:lang w:eastAsia="cs-CZ"/>
    </w:rPr>
  </w:style>
  <w:style w:type="paragraph" w:customStyle="1" w:styleId="Textpsmene">
    <w:name w:val="Text písmene"/>
    <w:basedOn w:val="Normln"/>
    <w:rsid w:val="002D5BBC"/>
    <w:pPr>
      <w:outlineLvl w:val="7"/>
    </w:pPr>
    <w:rPr>
      <w:rFonts w:eastAsia="Times New Roman" w:cs="Times New Roman"/>
      <w:szCs w:val="20"/>
      <w:lang w:eastAsia="cs-CZ"/>
    </w:rPr>
  </w:style>
  <w:style w:type="paragraph" w:customStyle="1" w:styleId="Textodstavce">
    <w:name w:val="Text odstavce"/>
    <w:basedOn w:val="Normln"/>
    <w:rsid w:val="002D5BBC"/>
    <w:pPr>
      <w:tabs>
        <w:tab w:val="left" w:pos="851"/>
      </w:tabs>
      <w:spacing w:before="120" w:after="120"/>
      <w:outlineLvl w:val="6"/>
    </w:pPr>
    <w:rPr>
      <w:rFonts w:eastAsia="Times New Roman" w:cs="Times New Roman"/>
      <w:szCs w:val="20"/>
      <w:lang w:eastAsia="cs-CZ"/>
    </w:rPr>
  </w:style>
  <w:style w:type="paragraph" w:customStyle="1" w:styleId="Textparagrafu">
    <w:name w:val="Text paragrafu"/>
    <w:basedOn w:val="Normln"/>
    <w:rsid w:val="0092030A"/>
    <w:pPr>
      <w:spacing w:before="240"/>
      <w:ind w:firstLine="425"/>
      <w:outlineLvl w:val="5"/>
    </w:pPr>
    <w:rPr>
      <w:rFonts w:eastAsia="Times New Roman" w:cs="Times New Roman"/>
      <w:szCs w:val="20"/>
      <w:lang w:eastAsia="cs-CZ"/>
    </w:rPr>
  </w:style>
  <w:style w:type="paragraph" w:customStyle="1" w:styleId="Paragraf">
    <w:name w:val="Paragraf"/>
    <w:basedOn w:val="Normln"/>
    <w:next w:val="Textodstavce"/>
    <w:uiPriority w:val="99"/>
    <w:rsid w:val="0092030A"/>
    <w:pPr>
      <w:keepNext/>
      <w:keepLines/>
      <w:spacing w:before="240"/>
      <w:jc w:val="center"/>
      <w:outlineLvl w:val="5"/>
    </w:pPr>
    <w:rPr>
      <w:rFonts w:eastAsia="Times New Roman" w:cs="Times New Roman"/>
      <w:szCs w:val="20"/>
      <w:lang w:eastAsia="cs-CZ"/>
    </w:rPr>
  </w:style>
  <w:style w:type="paragraph" w:customStyle="1" w:styleId="Dl">
    <w:name w:val="Díl"/>
    <w:basedOn w:val="Normln"/>
    <w:next w:val="Nadpisdlu"/>
    <w:rsid w:val="0092030A"/>
    <w:pPr>
      <w:keepNext/>
      <w:keepLines/>
      <w:spacing w:before="240"/>
      <w:jc w:val="center"/>
      <w:outlineLvl w:val="3"/>
    </w:pPr>
    <w:rPr>
      <w:rFonts w:eastAsia="Times New Roman" w:cs="Times New Roman"/>
      <w:szCs w:val="20"/>
      <w:lang w:eastAsia="cs-CZ"/>
    </w:rPr>
  </w:style>
  <w:style w:type="paragraph" w:customStyle="1" w:styleId="Nadpisdlu">
    <w:name w:val="Nadpis dílu"/>
    <w:basedOn w:val="Normln"/>
    <w:next w:val="Normln"/>
    <w:rsid w:val="0092030A"/>
    <w:pPr>
      <w:keepNext/>
      <w:keepLines/>
      <w:jc w:val="center"/>
      <w:outlineLvl w:val="3"/>
    </w:pPr>
    <w:rPr>
      <w:rFonts w:eastAsia="Times New Roman" w:cs="Times New Roman"/>
      <w:b/>
      <w:szCs w:val="20"/>
      <w:lang w:eastAsia="cs-CZ"/>
    </w:rPr>
  </w:style>
  <w:style w:type="paragraph" w:customStyle="1" w:styleId="Nadpisparagrafu">
    <w:name w:val="Nadpis paragrafu"/>
    <w:basedOn w:val="Paragraf"/>
    <w:next w:val="Textodstavce"/>
    <w:uiPriority w:val="99"/>
    <w:rsid w:val="0092030A"/>
    <w:rPr>
      <w:b/>
    </w:rPr>
  </w:style>
  <w:style w:type="paragraph" w:customStyle="1" w:styleId="not">
    <w:name w:val="not"/>
    <w:basedOn w:val="Normln"/>
    <w:rsid w:val="0077498C"/>
    <w:pPr>
      <w:spacing w:before="100" w:beforeAutospacing="1" w:after="100" w:afterAutospacing="1"/>
      <w:jc w:val="left"/>
    </w:pPr>
    <w:rPr>
      <w:rFonts w:eastAsia="Times New Roman" w:cs="Times New Roman"/>
      <w:szCs w:val="24"/>
      <w:lang w:eastAsia="cs-CZ"/>
    </w:rPr>
  </w:style>
  <w:style w:type="paragraph" w:customStyle="1" w:styleId="Hlava">
    <w:name w:val="Hlava"/>
    <w:basedOn w:val="Normln"/>
    <w:next w:val="Nadpishlavy"/>
    <w:rsid w:val="000B2906"/>
    <w:pPr>
      <w:keepNext/>
      <w:keepLines/>
      <w:spacing w:before="240"/>
      <w:jc w:val="center"/>
      <w:outlineLvl w:val="2"/>
    </w:pPr>
    <w:rPr>
      <w:rFonts w:eastAsia="Times New Roman" w:cs="Times New Roman"/>
      <w:szCs w:val="20"/>
      <w:lang w:eastAsia="cs-CZ"/>
    </w:rPr>
  </w:style>
  <w:style w:type="paragraph" w:customStyle="1" w:styleId="Nadpishlavy">
    <w:name w:val="Nadpis hlavy"/>
    <w:basedOn w:val="Normln"/>
    <w:next w:val="Dl"/>
    <w:rsid w:val="000B2906"/>
    <w:pPr>
      <w:keepNext/>
      <w:keepLines/>
      <w:jc w:val="center"/>
      <w:outlineLvl w:val="2"/>
    </w:pPr>
    <w:rPr>
      <w:rFonts w:eastAsia="Times New Roman" w:cs="Times New Roman"/>
      <w:b/>
      <w:szCs w:val="20"/>
      <w:lang w:eastAsia="cs-CZ"/>
    </w:rPr>
  </w:style>
  <w:style w:type="paragraph" w:customStyle="1" w:styleId="ST">
    <w:name w:val="ČÁST"/>
    <w:basedOn w:val="Normln"/>
    <w:next w:val="NADPISSTI"/>
    <w:rsid w:val="000B2906"/>
    <w:pPr>
      <w:keepNext/>
      <w:keepLines/>
      <w:spacing w:before="240" w:after="120"/>
      <w:jc w:val="center"/>
      <w:outlineLvl w:val="1"/>
    </w:pPr>
    <w:rPr>
      <w:rFonts w:eastAsia="Times New Roman" w:cs="Times New Roman"/>
      <w:caps/>
      <w:szCs w:val="20"/>
      <w:lang w:eastAsia="cs-CZ"/>
    </w:rPr>
  </w:style>
  <w:style w:type="paragraph" w:customStyle="1" w:styleId="NADPISSTI">
    <w:name w:val="NADPIS ČÁSTI"/>
    <w:basedOn w:val="Normln"/>
    <w:next w:val="Hlava"/>
    <w:rsid w:val="000B2906"/>
    <w:pPr>
      <w:keepNext/>
      <w:keepLines/>
      <w:jc w:val="center"/>
      <w:outlineLvl w:val="1"/>
    </w:pPr>
    <w:rPr>
      <w:rFonts w:eastAsia="Times New Roman" w:cs="Times New Roman"/>
      <w:b/>
      <w:szCs w:val="20"/>
      <w:lang w:eastAsia="cs-CZ"/>
    </w:rPr>
  </w:style>
  <w:style w:type="paragraph" w:customStyle="1" w:styleId="Novelizanbod">
    <w:name w:val="Novelizační bod"/>
    <w:basedOn w:val="Normln"/>
    <w:next w:val="Normln"/>
    <w:rsid w:val="000B2906"/>
    <w:pPr>
      <w:keepNext/>
      <w:keepLines/>
      <w:numPr>
        <w:numId w:val="11"/>
      </w:numPr>
      <w:tabs>
        <w:tab w:val="left" w:pos="851"/>
      </w:tabs>
      <w:spacing w:before="480" w:after="120"/>
    </w:pPr>
    <w:rPr>
      <w:rFonts w:eastAsia="Times New Roman" w:cs="Times New Roman"/>
      <w:szCs w:val="20"/>
      <w:lang w:eastAsia="cs-CZ"/>
    </w:rPr>
  </w:style>
  <w:style w:type="paragraph" w:customStyle="1" w:styleId="Textbodunovely">
    <w:name w:val="Text bodu novely"/>
    <w:basedOn w:val="Normln"/>
    <w:next w:val="Normln"/>
    <w:rsid w:val="000B2906"/>
    <w:pPr>
      <w:ind w:left="567" w:hanging="567"/>
    </w:pPr>
    <w:rPr>
      <w:rFonts w:eastAsia="Times New Roman" w:cs="Times New Roman"/>
      <w:szCs w:val="20"/>
      <w:lang w:eastAsia="cs-CZ"/>
    </w:rPr>
  </w:style>
  <w:style w:type="paragraph" w:customStyle="1" w:styleId="cc">
    <w:name w:val="cc"/>
    <w:basedOn w:val="Normln"/>
    <w:rsid w:val="00AB5B3A"/>
    <w:pPr>
      <w:spacing w:before="100" w:beforeAutospacing="1" w:after="100" w:afterAutospacing="1"/>
      <w:jc w:val="left"/>
    </w:pPr>
    <w:rPr>
      <w:rFonts w:eastAsia="Times New Roman" w:cs="Times New Roman"/>
      <w:szCs w:val="24"/>
      <w:lang w:eastAsia="cs-CZ"/>
    </w:rPr>
  </w:style>
  <w:style w:type="paragraph" w:styleId="Bezmezer">
    <w:name w:val="No Spacing"/>
    <w:aliases w:val="Nadpis části aj."/>
    <w:link w:val="BezmezerChar"/>
    <w:qFormat/>
    <w:rsid w:val="005D0ADF"/>
    <w:pPr>
      <w:suppressAutoHyphens/>
      <w:jc w:val="left"/>
    </w:pPr>
    <w:rPr>
      <w:rFonts w:ascii="Arial" w:eastAsia="Times New Roman" w:hAnsi="Arial" w:cs="Times New Roman"/>
      <w:szCs w:val="20"/>
      <w:lang w:eastAsia="ar-SA"/>
    </w:rPr>
  </w:style>
  <w:style w:type="character" w:customStyle="1" w:styleId="Nadpis1Char">
    <w:name w:val="Nadpis 1 Char"/>
    <w:basedOn w:val="Standardnpsmoodstavce"/>
    <w:link w:val="Nadpis1"/>
    <w:uiPriority w:val="99"/>
    <w:rsid w:val="00D40C60"/>
    <w:rPr>
      <w:rFonts w:asciiTheme="majorHAnsi" w:eastAsiaTheme="majorEastAsia" w:hAnsiTheme="majorHAnsi" w:cstheme="majorBidi"/>
      <w:color w:val="365F91" w:themeColor="accent1" w:themeShade="BF"/>
      <w:sz w:val="32"/>
      <w:szCs w:val="32"/>
    </w:rPr>
  </w:style>
  <w:style w:type="paragraph" w:customStyle="1" w:styleId="Default">
    <w:name w:val="Default"/>
    <w:rsid w:val="00151438"/>
    <w:pPr>
      <w:autoSpaceDE w:val="0"/>
      <w:autoSpaceDN w:val="0"/>
      <w:adjustRightInd w:val="0"/>
      <w:jc w:val="left"/>
    </w:pPr>
    <w:rPr>
      <w:rFonts w:ascii="EUAlbertina" w:hAnsi="EUAlbertina" w:cs="EUAlbertina"/>
      <w:color w:val="000000"/>
      <w:szCs w:val="24"/>
    </w:rPr>
  </w:style>
  <w:style w:type="character" w:customStyle="1" w:styleId="h1a">
    <w:name w:val="h1a"/>
    <w:basedOn w:val="Standardnpsmoodstavce"/>
    <w:rsid w:val="004E0D78"/>
  </w:style>
  <w:style w:type="character" w:customStyle="1" w:styleId="Nadpis4Char">
    <w:name w:val="Nadpis 4 Char"/>
    <w:basedOn w:val="Standardnpsmoodstavce"/>
    <w:link w:val="Nadpis4"/>
    <w:uiPriority w:val="99"/>
    <w:rsid w:val="00050F6A"/>
    <w:rPr>
      <w:rFonts w:asciiTheme="majorHAnsi" w:eastAsiaTheme="majorEastAsia" w:hAnsiTheme="majorHAnsi" w:cstheme="majorBidi"/>
      <w:b/>
      <w:bCs/>
      <w:i/>
      <w:iCs/>
      <w:color w:val="4F81BD" w:themeColor="accent1"/>
    </w:rPr>
  </w:style>
  <w:style w:type="character" w:styleId="PromnnHTML">
    <w:name w:val="HTML Variable"/>
    <w:basedOn w:val="Standardnpsmoodstavce"/>
    <w:uiPriority w:val="99"/>
    <w:semiHidden/>
    <w:unhideWhenUsed/>
    <w:rsid w:val="006B27D6"/>
    <w:rPr>
      <w:i/>
      <w:iCs/>
    </w:rPr>
  </w:style>
  <w:style w:type="character" w:customStyle="1" w:styleId="ListParagraphChar">
    <w:name w:val="List Paragraph Char"/>
    <w:link w:val="Odstavecseseznamem1"/>
    <w:locked/>
    <w:rsid w:val="006B27D6"/>
    <w:rPr>
      <w:rFonts w:ascii="Calibri" w:eastAsia="Calibri" w:hAnsi="Calibri"/>
    </w:rPr>
  </w:style>
  <w:style w:type="paragraph" w:customStyle="1" w:styleId="Odstavecseseznamem1">
    <w:name w:val="Odstavec se seznamem1"/>
    <w:basedOn w:val="Normln"/>
    <w:link w:val="ListParagraphChar"/>
    <w:rsid w:val="006B27D6"/>
    <w:pPr>
      <w:ind w:left="720"/>
    </w:pPr>
    <w:rPr>
      <w:rFonts w:ascii="Calibri" w:eastAsia="Calibri" w:hAnsi="Calibri"/>
    </w:rPr>
  </w:style>
  <w:style w:type="paragraph" w:styleId="Revize">
    <w:name w:val="Revision"/>
    <w:hidden/>
    <w:uiPriority w:val="99"/>
    <w:semiHidden/>
    <w:rsid w:val="003A3DAB"/>
    <w:pPr>
      <w:jc w:val="left"/>
    </w:pPr>
  </w:style>
  <w:style w:type="table" w:customStyle="1" w:styleId="Mkatabulky2">
    <w:name w:val="Mřížka tabulky2"/>
    <w:basedOn w:val="Normlntabulka"/>
    <w:next w:val="Mkatabulky"/>
    <w:uiPriority w:val="59"/>
    <w:rsid w:val="00986DF8"/>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9"/>
    <w:rsid w:val="003C5297"/>
    <w:rPr>
      <w:rFonts w:asciiTheme="majorHAnsi" w:eastAsiaTheme="majorEastAsia" w:hAnsiTheme="majorHAnsi" w:cstheme="majorBidi"/>
      <w:i/>
      <w:iCs/>
      <w:color w:val="243F60" w:themeColor="accent1" w:themeShade="7F"/>
      <w:szCs w:val="20"/>
      <w:lang w:eastAsia="cs-CZ"/>
    </w:rPr>
  </w:style>
  <w:style w:type="character" w:customStyle="1" w:styleId="Nadpis8Char">
    <w:name w:val="Nadpis 8 Char"/>
    <w:basedOn w:val="Standardnpsmoodstavce"/>
    <w:link w:val="Nadpis8"/>
    <w:uiPriority w:val="99"/>
    <w:rsid w:val="003C529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9"/>
    <w:rsid w:val="003C5297"/>
    <w:rPr>
      <w:rFonts w:asciiTheme="majorHAnsi" w:eastAsiaTheme="majorEastAsia" w:hAnsiTheme="majorHAnsi" w:cstheme="majorBidi"/>
      <w:i/>
      <w:iCs/>
      <w:color w:val="272727" w:themeColor="text1" w:themeTint="D8"/>
      <w:sz w:val="21"/>
      <w:szCs w:val="21"/>
      <w:lang w:eastAsia="cs-CZ"/>
    </w:rPr>
  </w:style>
  <w:style w:type="paragraph" w:customStyle="1" w:styleId="lnek">
    <w:name w:val="Článek"/>
    <w:basedOn w:val="Normln"/>
    <w:next w:val="Textodstavce"/>
    <w:uiPriority w:val="99"/>
    <w:rsid w:val="003C5297"/>
    <w:pPr>
      <w:keepNext/>
      <w:keepLines/>
      <w:spacing w:before="240"/>
      <w:jc w:val="center"/>
      <w:outlineLvl w:val="5"/>
    </w:pPr>
    <w:rPr>
      <w:rFonts w:eastAsia="Times New Roman" w:cs="Times New Roman"/>
      <w:szCs w:val="20"/>
      <w:lang w:eastAsia="cs-CZ"/>
    </w:rPr>
  </w:style>
  <w:style w:type="paragraph" w:customStyle="1" w:styleId="Nvrh">
    <w:name w:val="Návrh"/>
    <w:basedOn w:val="Normln"/>
    <w:next w:val="Normln"/>
    <w:rsid w:val="003C5297"/>
    <w:pPr>
      <w:keepNext/>
      <w:keepLines/>
      <w:spacing w:after="240"/>
      <w:jc w:val="center"/>
      <w:outlineLvl w:val="0"/>
    </w:pPr>
    <w:rPr>
      <w:rFonts w:eastAsia="Times New Roman" w:cs="Times New Roman"/>
      <w:spacing w:val="40"/>
      <w:szCs w:val="20"/>
      <w:lang w:eastAsia="cs-CZ"/>
    </w:rPr>
  </w:style>
  <w:style w:type="paragraph" w:customStyle="1" w:styleId="Oznaenstiaj">
    <w:name w:val="Označení části aj."/>
    <w:basedOn w:val="Odstavecseseznamem"/>
    <w:qFormat/>
    <w:rsid w:val="00144F76"/>
    <w:pPr>
      <w:keepNext/>
      <w:spacing w:before="120" w:after="240" w:line="240" w:lineRule="auto"/>
      <w:ind w:left="0"/>
      <w:jc w:val="center"/>
    </w:pPr>
    <w:rPr>
      <w:rFonts w:ascii="Times New Roman" w:eastAsia="Times New Roman" w:hAnsi="Times New Roman"/>
      <w:sz w:val="24"/>
      <w:lang w:eastAsia="cs-CZ"/>
    </w:rPr>
  </w:style>
  <w:style w:type="paragraph" w:customStyle="1" w:styleId="Nadpispododdlu">
    <w:name w:val="Nadpis pododdílu"/>
    <w:basedOn w:val="Normln"/>
    <w:qFormat/>
    <w:rsid w:val="00B3716A"/>
    <w:pPr>
      <w:keepNext/>
      <w:keepLines/>
      <w:jc w:val="center"/>
      <w:outlineLvl w:val="4"/>
    </w:pPr>
    <w:rPr>
      <w:rFonts w:eastAsia="Times New Roman" w:cs="Times New Roman"/>
      <w:b/>
      <w:szCs w:val="20"/>
      <w:lang w:eastAsia="cs-CZ"/>
    </w:rPr>
  </w:style>
  <w:style w:type="paragraph" w:customStyle="1" w:styleId="Pododdl">
    <w:name w:val="Pododdíl"/>
    <w:basedOn w:val="Normln"/>
    <w:qFormat/>
    <w:rsid w:val="00532702"/>
    <w:pPr>
      <w:keepNext/>
      <w:keepLines/>
      <w:spacing w:before="240"/>
      <w:jc w:val="center"/>
      <w:outlineLvl w:val="4"/>
    </w:pPr>
    <w:rPr>
      <w:rFonts w:eastAsia="Times New Roman" w:cs="Times New Roman"/>
      <w:szCs w:val="20"/>
      <w:lang w:eastAsia="cs-CZ"/>
    </w:rPr>
  </w:style>
  <w:style w:type="character" w:styleId="CittHTML">
    <w:name w:val="HTML Cite"/>
    <w:basedOn w:val="Standardnpsmoodstavce"/>
    <w:uiPriority w:val="99"/>
    <w:semiHidden/>
    <w:unhideWhenUsed/>
    <w:rsid w:val="002F7DE5"/>
    <w:rPr>
      <w:i/>
      <w:iCs/>
    </w:rPr>
  </w:style>
  <w:style w:type="character" w:customStyle="1" w:styleId="Nadpis3Char">
    <w:name w:val="Nadpis 3 Char"/>
    <w:basedOn w:val="Standardnpsmoodstavce"/>
    <w:link w:val="Nadpis3"/>
    <w:uiPriority w:val="99"/>
    <w:rsid w:val="002E1864"/>
    <w:rPr>
      <w:rFonts w:asciiTheme="majorHAnsi" w:eastAsiaTheme="majorEastAsia" w:hAnsiTheme="majorHAnsi" w:cstheme="majorBidi"/>
      <w:color w:val="243F60" w:themeColor="accent1" w:themeShade="7F"/>
      <w:szCs w:val="24"/>
    </w:rPr>
  </w:style>
  <w:style w:type="paragraph" w:customStyle="1" w:styleId="CM1">
    <w:name w:val="CM1"/>
    <w:basedOn w:val="Default"/>
    <w:next w:val="Default"/>
    <w:uiPriority w:val="99"/>
    <w:rsid w:val="0050617F"/>
    <w:rPr>
      <w:rFonts w:cstheme="minorBidi"/>
      <w:color w:val="auto"/>
    </w:rPr>
  </w:style>
  <w:style w:type="paragraph" w:customStyle="1" w:styleId="CM3">
    <w:name w:val="CM3"/>
    <w:basedOn w:val="Default"/>
    <w:next w:val="Default"/>
    <w:uiPriority w:val="99"/>
    <w:rsid w:val="0050617F"/>
    <w:rPr>
      <w:rFonts w:cstheme="minorBidi"/>
      <w:color w:val="auto"/>
    </w:rPr>
  </w:style>
  <w:style w:type="paragraph" w:customStyle="1" w:styleId="CM4">
    <w:name w:val="CM4"/>
    <w:basedOn w:val="Default"/>
    <w:next w:val="Default"/>
    <w:uiPriority w:val="99"/>
    <w:rsid w:val="0050617F"/>
    <w:rPr>
      <w:rFonts w:cstheme="minorBidi"/>
      <w:color w:val="auto"/>
    </w:rPr>
  </w:style>
  <w:style w:type="character" w:styleId="Hypertextovodkaz">
    <w:name w:val="Hyperlink"/>
    <w:basedOn w:val="Standardnpsmoodstavce"/>
    <w:uiPriority w:val="99"/>
    <w:unhideWhenUsed/>
    <w:rsid w:val="00EB37F4"/>
    <w:rPr>
      <w:color w:val="0000FF"/>
      <w:u w:val="single"/>
    </w:rPr>
  </w:style>
  <w:style w:type="paragraph" w:styleId="Nzev">
    <w:name w:val="Title"/>
    <w:basedOn w:val="Normln"/>
    <w:next w:val="Normln"/>
    <w:link w:val="NzevChar"/>
    <w:uiPriority w:val="10"/>
    <w:qFormat/>
    <w:rsid w:val="00F81D23"/>
    <w:pPr>
      <w:spacing w:before="240" w:after="120" w:line="276" w:lineRule="auto"/>
      <w:jc w:val="left"/>
    </w:pPr>
    <w:rPr>
      <w:rFonts w:ascii="Verdana" w:hAnsi="Verdana"/>
      <w:b/>
    </w:rPr>
  </w:style>
  <w:style w:type="character" w:customStyle="1" w:styleId="NzevChar">
    <w:name w:val="Název Char"/>
    <w:basedOn w:val="Standardnpsmoodstavce"/>
    <w:link w:val="Nzev"/>
    <w:uiPriority w:val="10"/>
    <w:rsid w:val="00F81D23"/>
    <w:rPr>
      <w:rFonts w:ascii="Verdana" w:hAnsi="Verdana"/>
      <w:b/>
    </w:rPr>
  </w:style>
  <w:style w:type="paragraph" w:customStyle="1" w:styleId="TableParagraph">
    <w:name w:val="Table Paragraph"/>
    <w:basedOn w:val="Normln"/>
    <w:uiPriority w:val="1"/>
    <w:qFormat/>
    <w:rsid w:val="00F81D23"/>
    <w:pPr>
      <w:widowControl w:val="0"/>
      <w:autoSpaceDE w:val="0"/>
      <w:autoSpaceDN w:val="0"/>
      <w:jc w:val="left"/>
    </w:pPr>
    <w:rPr>
      <w:rFonts w:ascii="Calibri" w:eastAsia="Calibri" w:hAnsi="Calibri" w:cs="Calibri"/>
      <w:sz w:val="22"/>
      <w:lang w:eastAsia="cs-CZ" w:bidi="cs-CZ"/>
    </w:rPr>
  </w:style>
  <w:style w:type="paragraph" w:customStyle="1" w:styleId="doc-ti1">
    <w:name w:val="doc-ti1"/>
    <w:basedOn w:val="Normln"/>
    <w:rsid w:val="00C91ED5"/>
    <w:pPr>
      <w:spacing w:before="240" w:after="120" w:line="312" w:lineRule="atLeast"/>
      <w:jc w:val="center"/>
    </w:pPr>
    <w:rPr>
      <w:rFonts w:eastAsia="Times New Roman" w:cs="Times New Roman"/>
      <w:b/>
      <w:bCs/>
      <w:szCs w:val="24"/>
      <w:lang w:eastAsia="cs-CZ"/>
    </w:rPr>
  </w:style>
  <w:style w:type="character" w:customStyle="1" w:styleId="msodel0">
    <w:name w:val="msodel"/>
    <w:basedOn w:val="Standardnpsmoodstavce"/>
    <w:rsid w:val="00604B9E"/>
  </w:style>
  <w:style w:type="paragraph" w:styleId="Normlnweb">
    <w:name w:val="Normal (Web)"/>
    <w:basedOn w:val="Normln"/>
    <w:uiPriority w:val="99"/>
    <w:unhideWhenUsed/>
    <w:rsid w:val="007A20DC"/>
    <w:pPr>
      <w:spacing w:before="100" w:beforeAutospacing="1" w:after="100" w:afterAutospacing="1"/>
      <w:jc w:val="left"/>
    </w:pPr>
    <w:rPr>
      <w:rFonts w:eastAsia="Times New Roman" w:cs="Times New Roman"/>
      <w:szCs w:val="24"/>
      <w:lang w:eastAsia="cs-CZ"/>
    </w:rPr>
  </w:style>
  <w:style w:type="character" w:customStyle="1" w:styleId="Nadpis2Char">
    <w:name w:val="Nadpis 2 Char"/>
    <w:basedOn w:val="Standardnpsmoodstavce"/>
    <w:link w:val="Nadpis2"/>
    <w:uiPriority w:val="99"/>
    <w:rsid w:val="006F31B7"/>
    <w:rPr>
      <w:rFonts w:ascii="Arial" w:eastAsia="Times New Roman" w:hAnsi="Arial" w:cs="Times New Roman"/>
      <w:b/>
      <w:bCs/>
      <w:kern w:val="32"/>
      <w:szCs w:val="24"/>
    </w:rPr>
  </w:style>
  <w:style w:type="character" w:customStyle="1" w:styleId="Nadpis5Char">
    <w:name w:val="Nadpis 5 Char"/>
    <w:basedOn w:val="Standardnpsmoodstavce"/>
    <w:link w:val="Nadpis5"/>
    <w:uiPriority w:val="99"/>
    <w:rsid w:val="006F31B7"/>
    <w:rPr>
      <w:rFonts w:ascii="Arial" w:eastAsia="Times New Roman" w:hAnsi="Arial" w:cs="Times New Roman"/>
      <w:i/>
      <w:iCs/>
      <w:sz w:val="26"/>
      <w:szCs w:val="26"/>
    </w:rPr>
  </w:style>
  <w:style w:type="character" w:customStyle="1" w:styleId="Nadpis6Char">
    <w:name w:val="Nadpis 6 Char"/>
    <w:basedOn w:val="Standardnpsmoodstavce"/>
    <w:link w:val="Nadpis6"/>
    <w:uiPriority w:val="99"/>
    <w:rsid w:val="006F31B7"/>
    <w:rPr>
      <w:rFonts w:ascii="Arial" w:eastAsia="Times New Roman" w:hAnsi="Arial" w:cs="Times New Roman"/>
      <w:sz w:val="22"/>
    </w:rPr>
  </w:style>
  <w:style w:type="character" w:styleId="Zdraznn">
    <w:name w:val="Emphasis"/>
    <w:basedOn w:val="Standardnpsmoodstavce"/>
    <w:uiPriority w:val="99"/>
    <w:rsid w:val="006F31B7"/>
    <w:rPr>
      <w:rFonts w:ascii="Calibri" w:hAnsi="Calibri" w:cs="Calibri"/>
      <w:b/>
      <w:bCs/>
      <w:i/>
      <w:iCs/>
    </w:rPr>
  </w:style>
  <w:style w:type="paragraph" w:styleId="Titulek">
    <w:name w:val="caption"/>
    <w:basedOn w:val="Normln"/>
    <w:next w:val="Normln"/>
    <w:uiPriority w:val="99"/>
    <w:qFormat/>
    <w:rsid w:val="006F31B7"/>
    <w:pPr>
      <w:keepNext/>
      <w:spacing w:before="240" w:line="276" w:lineRule="auto"/>
    </w:pPr>
    <w:rPr>
      <w:rFonts w:ascii="Arial" w:eastAsia="Times New Roman" w:hAnsi="Arial" w:cs="Times New Roman"/>
      <w:b/>
      <w:bCs/>
      <w:noProof/>
      <w:spacing w:val="10"/>
      <w:sz w:val="22"/>
    </w:rPr>
  </w:style>
  <w:style w:type="paragraph" w:styleId="Podtitul">
    <w:name w:val="Subtitle"/>
    <w:basedOn w:val="Normln"/>
    <w:next w:val="Normln"/>
    <w:link w:val="PodtitulChar"/>
    <w:uiPriority w:val="11"/>
    <w:qFormat/>
    <w:rsid w:val="006F31B7"/>
    <w:pPr>
      <w:numPr>
        <w:numId w:val="167"/>
      </w:numPr>
      <w:spacing w:before="240" w:after="120" w:line="276" w:lineRule="auto"/>
      <w:ind w:left="357" w:hanging="357"/>
      <w:outlineLvl w:val="1"/>
    </w:pPr>
    <w:rPr>
      <w:rFonts w:ascii="Arial" w:eastAsia="Times New Roman" w:hAnsi="Arial" w:cs="Cambria"/>
      <w:b/>
      <w:sz w:val="22"/>
      <w:szCs w:val="24"/>
    </w:rPr>
  </w:style>
  <w:style w:type="character" w:customStyle="1" w:styleId="PodtitulChar">
    <w:name w:val="Podtitul Char"/>
    <w:basedOn w:val="Standardnpsmoodstavce"/>
    <w:link w:val="Podtitul"/>
    <w:uiPriority w:val="11"/>
    <w:rsid w:val="006F31B7"/>
    <w:rPr>
      <w:rFonts w:ascii="Arial" w:eastAsia="Times New Roman" w:hAnsi="Arial" w:cs="Cambria"/>
      <w:b/>
      <w:sz w:val="22"/>
      <w:szCs w:val="24"/>
    </w:rPr>
  </w:style>
  <w:style w:type="character" w:styleId="Siln">
    <w:name w:val="Strong"/>
    <w:basedOn w:val="Standardnpsmoodstavce"/>
    <w:uiPriority w:val="22"/>
    <w:qFormat/>
    <w:rsid w:val="006F31B7"/>
    <w:rPr>
      <w:rFonts w:cs="Times New Roman"/>
      <w:b/>
      <w:bCs/>
    </w:rPr>
  </w:style>
  <w:style w:type="character" w:customStyle="1" w:styleId="BezmezerChar">
    <w:name w:val="Bez mezer Char"/>
    <w:aliases w:val="Nadpis části aj. Char"/>
    <w:basedOn w:val="Standardnpsmoodstavce"/>
    <w:link w:val="Bezmezer"/>
    <w:locked/>
    <w:rsid w:val="006F31B7"/>
    <w:rPr>
      <w:rFonts w:ascii="Arial" w:eastAsia="Times New Roman" w:hAnsi="Arial" w:cs="Times New Roman"/>
      <w:szCs w:val="20"/>
      <w:lang w:eastAsia="ar-SA"/>
    </w:rPr>
  </w:style>
  <w:style w:type="paragraph" w:styleId="Citt">
    <w:name w:val="Quote"/>
    <w:basedOn w:val="Normln"/>
    <w:next w:val="Normln"/>
    <w:link w:val="CittChar"/>
    <w:uiPriority w:val="99"/>
    <w:qFormat/>
    <w:rsid w:val="006F31B7"/>
    <w:pPr>
      <w:spacing w:before="120" w:line="276" w:lineRule="auto"/>
    </w:pPr>
    <w:rPr>
      <w:rFonts w:ascii="Arial" w:eastAsia="Times New Roman" w:hAnsi="Arial" w:cs="Times New Roman"/>
      <w:i/>
      <w:iCs/>
      <w:sz w:val="22"/>
      <w:szCs w:val="24"/>
    </w:rPr>
  </w:style>
  <w:style w:type="character" w:customStyle="1" w:styleId="CittChar">
    <w:name w:val="Citát Char"/>
    <w:basedOn w:val="Standardnpsmoodstavce"/>
    <w:link w:val="Citt"/>
    <w:uiPriority w:val="99"/>
    <w:rsid w:val="006F31B7"/>
    <w:rPr>
      <w:rFonts w:ascii="Arial" w:eastAsia="Times New Roman" w:hAnsi="Arial" w:cs="Times New Roman"/>
      <w:i/>
      <w:iCs/>
      <w:sz w:val="22"/>
      <w:szCs w:val="24"/>
    </w:rPr>
  </w:style>
  <w:style w:type="paragraph" w:styleId="Vrazncitt">
    <w:name w:val="Intense Quote"/>
    <w:basedOn w:val="Normln"/>
    <w:next w:val="Normln"/>
    <w:link w:val="VrazncittChar"/>
    <w:uiPriority w:val="99"/>
    <w:rsid w:val="006F31B7"/>
    <w:pPr>
      <w:spacing w:before="120" w:line="276" w:lineRule="auto"/>
      <w:ind w:left="720" w:right="720"/>
    </w:pPr>
    <w:rPr>
      <w:rFonts w:ascii="Arial" w:eastAsia="Times New Roman" w:hAnsi="Arial" w:cs="Times New Roman"/>
      <w:i/>
      <w:iCs/>
      <w:sz w:val="22"/>
      <w:szCs w:val="24"/>
    </w:rPr>
  </w:style>
  <w:style w:type="character" w:customStyle="1" w:styleId="VrazncittChar">
    <w:name w:val="Výrazný citát Char"/>
    <w:basedOn w:val="Standardnpsmoodstavce"/>
    <w:link w:val="Vrazncitt"/>
    <w:uiPriority w:val="99"/>
    <w:rsid w:val="006F31B7"/>
    <w:rPr>
      <w:rFonts w:ascii="Arial" w:eastAsia="Times New Roman" w:hAnsi="Arial" w:cs="Times New Roman"/>
      <w:i/>
      <w:iCs/>
      <w:sz w:val="22"/>
      <w:szCs w:val="24"/>
    </w:rPr>
  </w:style>
  <w:style w:type="character" w:styleId="Zdraznnjemn">
    <w:name w:val="Subtle Emphasis"/>
    <w:basedOn w:val="Standardnpsmoodstavce"/>
    <w:uiPriority w:val="99"/>
    <w:rsid w:val="006F31B7"/>
    <w:rPr>
      <w:rFonts w:cs="Times New Roman"/>
      <w:i/>
      <w:iCs/>
      <w:color w:val="auto"/>
    </w:rPr>
  </w:style>
  <w:style w:type="character" w:styleId="Zdraznnintenzivn">
    <w:name w:val="Intense Emphasis"/>
    <w:basedOn w:val="Standardnpsmoodstavce"/>
    <w:uiPriority w:val="99"/>
    <w:rsid w:val="006F31B7"/>
    <w:rPr>
      <w:rFonts w:cs="Times New Roman"/>
      <w:b/>
      <w:bCs/>
      <w:i/>
      <w:iCs/>
      <w:sz w:val="24"/>
      <w:szCs w:val="24"/>
      <w:u w:val="single"/>
    </w:rPr>
  </w:style>
  <w:style w:type="character" w:styleId="Odkazjemn">
    <w:name w:val="Subtle Reference"/>
    <w:basedOn w:val="Standardnpsmoodstavce"/>
    <w:uiPriority w:val="99"/>
    <w:rsid w:val="006F31B7"/>
    <w:rPr>
      <w:rFonts w:cs="Times New Roman"/>
      <w:sz w:val="24"/>
      <w:szCs w:val="24"/>
      <w:u w:val="single"/>
    </w:rPr>
  </w:style>
  <w:style w:type="character" w:styleId="Odkazintenzivn">
    <w:name w:val="Intense Reference"/>
    <w:basedOn w:val="Standardnpsmoodstavce"/>
    <w:uiPriority w:val="99"/>
    <w:rsid w:val="006F31B7"/>
    <w:rPr>
      <w:rFonts w:cs="Times New Roman"/>
      <w:b/>
      <w:bCs/>
      <w:sz w:val="24"/>
      <w:szCs w:val="24"/>
      <w:u w:val="single"/>
    </w:rPr>
  </w:style>
  <w:style w:type="character" w:styleId="Nzevknihy">
    <w:name w:val="Book Title"/>
    <w:basedOn w:val="Standardnpsmoodstavce"/>
    <w:uiPriority w:val="99"/>
    <w:rsid w:val="006F31B7"/>
    <w:rPr>
      <w:rFonts w:ascii="Cambria" w:hAnsi="Cambria" w:cs="Cambria"/>
      <w:b/>
      <w:bCs/>
      <w:i/>
      <w:iCs/>
      <w:sz w:val="24"/>
      <w:szCs w:val="24"/>
    </w:rPr>
  </w:style>
  <w:style w:type="paragraph" w:styleId="Nadpisobsahu">
    <w:name w:val="TOC Heading"/>
    <w:basedOn w:val="Nadpis1"/>
    <w:next w:val="Normln"/>
    <w:uiPriority w:val="39"/>
    <w:qFormat/>
    <w:rsid w:val="006F31B7"/>
    <w:pPr>
      <w:keepLines w:val="0"/>
      <w:spacing w:before="480" w:after="60"/>
      <w:ind w:left="574" w:hanging="432"/>
      <w:jc w:val="both"/>
      <w:outlineLvl w:val="9"/>
    </w:pPr>
    <w:rPr>
      <w:rFonts w:ascii="Arial" w:eastAsia="Times New Roman" w:hAnsi="Arial" w:cs="Times New Roman"/>
      <w:b/>
      <w:bCs/>
      <w:color w:val="auto"/>
      <w:kern w:val="32"/>
      <w:sz w:val="28"/>
      <w:szCs w:val="28"/>
    </w:rPr>
  </w:style>
  <w:style w:type="paragraph" w:customStyle="1" w:styleId="Normln-tun">
    <w:name w:val="Normální - tučné"/>
    <w:basedOn w:val="Normln"/>
    <w:uiPriority w:val="99"/>
    <w:rsid w:val="006F31B7"/>
    <w:pPr>
      <w:spacing w:before="240" w:after="120" w:line="276" w:lineRule="auto"/>
    </w:pPr>
    <w:rPr>
      <w:rFonts w:ascii="Arial" w:eastAsia="Times New Roman" w:hAnsi="Arial" w:cs="Times New Roman"/>
      <w:b/>
      <w:bCs/>
      <w:sz w:val="22"/>
      <w:szCs w:val="24"/>
    </w:rPr>
  </w:style>
  <w:style w:type="paragraph" w:customStyle="1" w:styleId="Zkon-podkapitola">
    <w:name w:val="Zákon-podkapitola"/>
    <w:basedOn w:val="Normln"/>
    <w:uiPriority w:val="99"/>
    <w:rsid w:val="006F31B7"/>
    <w:pPr>
      <w:tabs>
        <w:tab w:val="num" w:pos="-180"/>
      </w:tabs>
      <w:spacing w:before="120"/>
      <w:ind w:left="-180" w:right="-648" w:hanging="360"/>
    </w:pPr>
    <w:rPr>
      <w:rFonts w:ascii="Arial" w:eastAsia="Times New Roman" w:hAnsi="Arial" w:cs="Times New Roman"/>
      <w:sz w:val="22"/>
      <w:szCs w:val="24"/>
      <w:lang w:eastAsia="cs-CZ"/>
    </w:rPr>
  </w:style>
  <w:style w:type="paragraph" w:customStyle="1" w:styleId="Styl-NormlnsodrkouVlevo189cmPedsazen063cm">
    <w:name w:val="Styl - Normální s odrážkou + Vlevo:  189 cm Předsazení:  063 cm"/>
    <w:basedOn w:val="Normln"/>
    <w:uiPriority w:val="99"/>
    <w:rsid w:val="006F31B7"/>
    <w:pPr>
      <w:numPr>
        <w:numId w:val="166"/>
      </w:numPr>
      <w:spacing w:before="120" w:line="276" w:lineRule="auto"/>
    </w:pPr>
    <w:rPr>
      <w:rFonts w:ascii="Arial" w:eastAsia="Times New Roman" w:hAnsi="Arial" w:cs="Times New Roman"/>
      <w:sz w:val="22"/>
      <w:szCs w:val="24"/>
    </w:rPr>
  </w:style>
  <w:style w:type="character" w:styleId="Zstupntext">
    <w:name w:val="Placeholder Text"/>
    <w:basedOn w:val="Standardnpsmoodstavce"/>
    <w:uiPriority w:val="99"/>
    <w:semiHidden/>
    <w:rsid w:val="006F31B7"/>
    <w:rPr>
      <w:rFonts w:cs="Times New Roman"/>
      <w:color w:val="808080"/>
    </w:rPr>
  </w:style>
  <w:style w:type="character" w:customStyle="1" w:styleId="st0">
    <w:name w:val="st"/>
    <w:basedOn w:val="Standardnpsmoodstavce"/>
    <w:rsid w:val="006F31B7"/>
    <w:rPr>
      <w:rFonts w:cs="Times New Roman"/>
    </w:rPr>
  </w:style>
  <w:style w:type="paragraph" w:customStyle="1" w:styleId="Normlntun">
    <w:name w:val="Normální tučný"/>
    <w:basedOn w:val="Normln"/>
    <w:next w:val="Normln"/>
    <w:qFormat/>
    <w:rsid w:val="006F31B7"/>
    <w:pPr>
      <w:keepNext/>
      <w:spacing w:before="120" w:after="120" w:line="276" w:lineRule="auto"/>
    </w:pPr>
    <w:rPr>
      <w:rFonts w:ascii="Arial" w:eastAsia="Times New Roman" w:hAnsi="Arial" w:cs="Times New Roman"/>
      <w:b/>
      <w:sz w:val="22"/>
      <w:szCs w:val="24"/>
    </w:rPr>
  </w:style>
  <w:style w:type="paragraph" w:customStyle="1" w:styleId="Body">
    <w:name w:val="Body"/>
    <w:uiPriority w:val="99"/>
    <w:rsid w:val="006F31B7"/>
    <w:pPr>
      <w:jc w:val="left"/>
    </w:pPr>
    <w:rPr>
      <w:rFonts w:ascii="Helvetica" w:eastAsia="?????? Pro W3" w:hAnsi="Helvetica" w:cs="Times New Roman"/>
      <w:color w:val="000000"/>
      <w:szCs w:val="20"/>
    </w:rPr>
  </w:style>
  <w:style w:type="character" w:styleId="slostrnky">
    <w:name w:val="page number"/>
    <w:basedOn w:val="Standardnpsmoodstavce"/>
    <w:uiPriority w:val="99"/>
    <w:rsid w:val="006F31B7"/>
    <w:rPr>
      <w:rFonts w:cs="Times New Roman"/>
    </w:rPr>
  </w:style>
  <w:style w:type="paragraph" w:styleId="Obsah2">
    <w:name w:val="toc 2"/>
    <w:basedOn w:val="Normln"/>
    <w:next w:val="Normln"/>
    <w:autoRedefine/>
    <w:uiPriority w:val="39"/>
    <w:unhideWhenUsed/>
    <w:rsid w:val="006F31B7"/>
    <w:pPr>
      <w:spacing w:before="120" w:after="100" w:line="276" w:lineRule="auto"/>
      <w:ind w:left="220"/>
    </w:pPr>
    <w:rPr>
      <w:rFonts w:ascii="Arial" w:eastAsia="Times New Roman" w:hAnsi="Arial" w:cs="Times New Roman"/>
      <w:sz w:val="22"/>
      <w:szCs w:val="24"/>
    </w:rPr>
  </w:style>
  <w:style w:type="paragraph" w:styleId="Obsah1">
    <w:name w:val="toc 1"/>
    <w:basedOn w:val="Normln"/>
    <w:next w:val="Normln"/>
    <w:autoRedefine/>
    <w:uiPriority w:val="39"/>
    <w:unhideWhenUsed/>
    <w:rsid w:val="006F31B7"/>
    <w:pPr>
      <w:tabs>
        <w:tab w:val="right" w:leader="dot" w:pos="9062"/>
      </w:tabs>
      <w:spacing w:before="120" w:after="100" w:line="276" w:lineRule="auto"/>
    </w:pPr>
    <w:rPr>
      <w:rFonts w:ascii="Arial" w:eastAsia="Times New Roman" w:hAnsi="Arial" w:cs="Times New Roman"/>
      <w:sz w:val="22"/>
      <w:szCs w:val="24"/>
    </w:rPr>
  </w:style>
  <w:style w:type="paragraph" w:styleId="Obsah3">
    <w:name w:val="toc 3"/>
    <w:basedOn w:val="Normln"/>
    <w:next w:val="Normln"/>
    <w:autoRedefine/>
    <w:uiPriority w:val="39"/>
    <w:unhideWhenUsed/>
    <w:rsid w:val="006F31B7"/>
    <w:pPr>
      <w:spacing w:before="120" w:after="100" w:line="276" w:lineRule="auto"/>
      <w:ind w:left="440"/>
    </w:pPr>
    <w:rPr>
      <w:rFonts w:ascii="Arial" w:eastAsia="Times New Roman" w:hAnsi="Arial" w:cs="Times New Roman"/>
      <w:sz w:val="22"/>
      <w:szCs w:val="24"/>
    </w:rPr>
  </w:style>
  <w:style w:type="paragraph" w:styleId="Obsah4">
    <w:name w:val="toc 4"/>
    <w:basedOn w:val="Normln"/>
    <w:next w:val="Normln"/>
    <w:autoRedefine/>
    <w:uiPriority w:val="39"/>
    <w:unhideWhenUsed/>
    <w:rsid w:val="006F31B7"/>
    <w:pPr>
      <w:spacing w:after="100" w:line="276" w:lineRule="auto"/>
      <w:ind w:left="660"/>
      <w:jc w:val="left"/>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6F31B7"/>
    <w:pPr>
      <w:spacing w:after="100" w:line="276" w:lineRule="auto"/>
      <w:ind w:left="880"/>
      <w:jc w:val="left"/>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6F31B7"/>
    <w:pPr>
      <w:spacing w:after="100" w:line="276" w:lineRule="auto"/>
      <w:ind w:left="1100"/>
      <w:jc w:val="left"/>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6F31B7"/>
    <w:pPr>
      <w:spacing w:after="100" w:line="276" w:lineRule="auto"/>
      <w:ind w:left="1320"/>
      <w:jc w:val="left"/>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6F31B7"/>
    <w:pPr>
      <w:spacing w:after="100" w:line="276" w:lineRule="auto"/>
      <w:ind w:left="1540"/>
      <w:jc w:val="left"/>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6F31B7"/>
    <w:pPr>
      <w:spacing w:after="100" w:line="276" w:lineRule="auto"/>
      <w:ind w:left="1760"/>
      <w:jc w:val="left"/>
    </w:pPr>
    <w:rPr>
      <w:rFonts w:asciiTheme="minorHAnsi" w:eastAsiaTheme="minorEastAsia" w:hAnsiTheme="minorHAnsi"/>
      <w:sz w:val="22"/>
      <w:lang w:eastAsia="cs-CZ"/>
    </w:rPr>
  </w:style>
  <w:style w:type="character" w:customStyle="1" w:styleId="address-company">
    <w:name w:val="address-company"/>
    <w:basedOn w:val="Standardnpsmoodstavce"/>
    <w:rsid w:val="006F31B7"/>
  </w:style>
  <w:style w:type="paragraph" w:styleId="FormtovanvHTML">
    <w:name w:val="HTML Preformatted"/>
    <w:basedOn w:val="Normln"/>
    <w:link w:val="FormtovanvHTMLChar"/>
    <w:uiPriority w:val="99"/>
    <w:semiHidden/>
    <w:unhideWhenUsed/>
    <w:rsid w:val="006F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uiPriority w:val="99"/>
    <w:semiHidden/>
    <w:rsid w:val="006F31B7"/>
    <w:rPr>
      <w:rFonts w:ascii="Courier New" w:eastAsia="Times New Roman" w:hAnsi="Courier New" w:cs="Courier New"/>
      <w:color w:val="000000"/>
      <w:sz w:val="20"/>
      <w:szCs w:val="20"/>
      <w:lang w:eastAsia="cs-CZ"/>
    </w:rPr>
  </w:style>
  <w:style w:type="table" w:customStyle="1" w:styleId="Stednseznam21">
    <w:name w:val="Střední seznam 21"/>
    <w:basedOn w:val="Normlntabulka"/>
    <w:uiPriority w:val="66"/>
    <w:rsid w:val="006F31B7"/>
    <w:pPr>
      <w:jc w:val="left"/>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vtlstnovn1">
    <w:name w:val="Světlé stínování1"/>
    <w:basedOn w:val="Normlntabulka"/>
    <w:uiPriority w:val="60"/>
    <w:rsid w:val="006F31B7"/>
    <w:pPr>
      <w:jc w:val="left"/>
    </w:pPr>
    <w:rPr>
      <w:rFonts w:ascii="Calibri" w:eastAsia="Times New Roman" w:hAnsi="Calibri" w:cs="Times New Roman"/>
      <w:color w:val="000000" w:themeColor="text1" w:themeShade="BF"/>
      <w:sz w:val="20"/>
      <w:szCs w:val="20"/>
      <w:lang w:eastAsia="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tlmka1">
    <w:name w:val="Světlá mřížka1"/>
    <w:basedOn w:val="Normlntabulka"/>
    <w:uiPriority w:val="62"/>
    <w:rsid w:val="006F31B7"/>
    <w:pPr>
      <w:jc w:val="left"/>
    </w:pPr>
    <w:rPr>
      <w:rFonts w:ascii="Calibri" w:eastAsia="Times New Roman" w:hAnsi="Calibri" w:cs="Times New Roman"/>
      <w:sz w:val="20"/>
      <w:szCs w:val="20"/>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tednseznam11">
    <w:name w:val="Střední seznam 11"/>
    <w:basedOn w:val="Normlntabulka"/>
    <w:uiPriority w:val="65"/>
    <w:rsid w:val="006F31B7"/>
    <w:pPr>
      <w:jc w:val="left"/>
    </w:pPr>
    <w:rPr>
      <w:rFonts w:ascii="Calibri" w:eastAsia="Times New Roman" w:hAnsi="Calibri" w:cs="Times New Roman"/>
      <w:color w:val="000000" w:themeColor="text1"/>
      <w:sz w:val="22"/>
      <w:lang w:eastAsia="cs-CZ"/>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vodovzprva">
    <w:name w:val="Důvodová zpráva"/>
    <w:basedOn w:val="Normln"/>
    <w:link w:val="DvodovzprvaChar"/>
    <w:rsid w:val="006F31B7"/>
    <w:pPr>
      <w:keepNext/>
      <w:spacing w:before="120"/>
      <w:outlineLvl w:val="0"/>
    </w:pPr>
    <w:rPr>
      <w:rFonts w:ascii="Arial" w:eastAsia="Times New Roman" w:hAnsi="Arial" w:cs="Times New Roman"/>
      <w:color w:val="0000FF"/>
      <w:szCs w:val="20"/>
      <w:lang w:eastAsia="cs-CZ"/>
    </w:rPr>
  </w:style>
  <w:style w:type="character" w:customStyle="1" w:styleId="DvodovzprvaChar">
    <w:name w:val="Důvodová zpráva Char"/>
    <w:link w:val="Dvodovzprva"/>
    <w:rsid w:val="006F31B7"/>
    <w:rPr>
      <w:rFonts w:ascii="Arial" w:eastAsia="Times New Roman" w:hAnsi="Arial" w:cs="Times New Roman"/>
      <w:color w:val="0000FF"/>
      <w:szCs w:val="20"/>
      <w:lang w:eastAsia="cs-CZ"/>
    </w:rPr>
  </w:style>
  <w:style w:type="table" w:customStyle="1" w:styleId="Mkatabulky3">
    <w:name w:val="Mřížka tabulky3"/>
    <w:basedOn w:val="Normlntabulka"/>
    <w:next w:val="Mkatabulky"/>
    <w:uiPriority w:val="39"/>
    <w:rsid w:val="006F31B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uiPriority w:val="39"/>
    <w:rsid w:val="006F31B7"/>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6F31B7"/>
  </w:style>
  <w:style w:type="numbering" w:customStyle="1" w:styleId="Bezseznamu2">
    <w:name w:val="Bez seznamu2"/>
    <w:next w:val="Bezseznamu"/>
    <w:uiPriority w:val="99"/>
    <w:semiHidden/>
    <w:unhideWhenUsed/>
    <w:rsid w:val="006F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urmo.cz/cz/novinky/121-31-01-2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7E461-8141-497A-A67A-7A34E0FB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54</Pages>
  <Words>29319</Words>
  <Characters>172985</Characters>
  <Application>Microsoft Office Word</Application>
  <DocSecurity>0</DocSecurity>
  <Lines>1441</Lines>
  <Paragraphs>403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201901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dc:creator>
  <cp:keywords/>
  <dc:description/>
  <cp:lastModifiedBy>Eva Směšná</cp:lastModifiedBy>
  <cp:revision>1</cp:revision>
  <cp:lastPrinted>2019-10-31T16:23:00Z</cp:lastPrinted>
  <dcterms:created xsi:type="dcterms:W3CDTF">2020-02-28T06:49:00Z</dcterms:created>
  <dcterms:modified xsi:type="dcterms:W3CDTF">2020-02-28T16:22:00Z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MZP/2019/410/1079</vt:lpwstr>
  </property>
  <property fmtid="{D5CDD505-2E9C-101B-9397-08002B2CF9AE}" pid="5" name="CJ_PostaDoruc_PisemnostOdpovedNa_Pisemnost">
    <vt:lpwstr>XXX-XXX-XXX</vt:lpwstr>
  </property>
  <property fmtid="{D5CDD505-2E9C-101B-9397-08002B2CF9AE}" pid="6" name="CJ_Spis_Pisemnost">
    <vt:lpwstr>MZP/2019/410/954</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11.11.2019</vt:lpwstr>
  </property>
  <property fmtid="{D5CDD505-2E9C-101B-9397-08002B2CF9AE}" pid="11" name="DisplayName_CJCol">
    <vt:lpwstr>&lt;TABLE&gt;&lt;TR&gt;&lt;TD&gt;Č.j.:&lt;/TD&gt;&lt;TD&gt;MZP/2019/410/1079&lt;/TD&gt;&lt;/TR&gt;&lt;TR&gt;&lt;TD&gt;&lt;/TD&gt;&lt;TD&gt;&lt;/TD&gt;&lt;/TR&gt;&lt;/TABLE&gt;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JUDr. Pavla Bejčková, Ph.D.</vt:lpwstr>
  </property>
  <property fmtid="{D5CDD505-2E9C-101B-9397-08002B2CF9AE}" pid="15" name="DuvodZmeny_SlozkaStupenUtajeniCollection_Slozka_Pisemnost">
    <vt:lpwstr/>
  </property>
  <property fmtid="{D5CDD505-2E9C-101B-9397-08002B2CF9AE}" pid="16" name="EC_Pisemnost">
    <vt:lpwstr>ENV/2019/110006</vt:lpwstr>
  </property>
  <property fmtid="{D5CDD505-2E9C-101B-9397-08002B2CF9AE}" pid="17" name="Key_BarCode_Pisemnost">
    <vt:lpwstr>*B000468951*</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0</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ZN/MZP/2018/410/94</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Vládní návrh zákona o odpadech</vt:lpwstr>
  </property>
  <property fmtid="{D5CDD505-2E9C-101B-9397-08002B2CF9AE}" pid="36" name="Zkratka_SpisovyUzel_PoziceZodpo_Pisemnost">
    <vt:lpwstr>410</vt:lpwstr>
  </property>
</Properties>
</file>